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DCE2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REPUBLIKA HRVATSKA</w:t>
      </w:r>
    </w:p>
    <w:p w14:paraId="5E079135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VUKOVARSKO-SRIJEMSKA ŽUPANIJA</w:t>
      </w:r>
    </w:p>
    <w:p w14:paraId="635A868D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OPĆINA BABINA GREDA</w:t>
      </w:r>
    </w:p>
    <w:p w14:paraId="22E8C96F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OPĆINSKO VIJEĆE</w:t>
      </w:r>
    </w:p>
    <w:p w14:paraId="5784649D" w14:textId="1FFDD97E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>K</w:t>
      </w:r>
      <w:r>
        <w:t>LASA: 400-06/22-01</w:t>
      </w:r>
      <w:r w:rsidRPr="00D26E6F">
        <w:t>/</w:t>
      </w:r>
      <w:r w:rsidR="00F51C9F">
        <w:t>4</w:t>
      </w:r>
    </w:p>
    <w:p w14:paraId="0D14CB35" w14:textId="5E22251B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>U</w:t>
      </w:r>
      <w:r>
        <w:t>RBROJ: 2196-7-01-22-1</w:t>
      </w:r>
    </w:p>
    <w:p w14:paraId="71C46081" w14:textId="452EA87E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 xml:space="preserve">Babina Greda, </w:t>
      </w:r>
      <w:r w:rsidR="00F51C9F">
        <w:t>01. travnja</w:t>
      </w:r>
      <w:r>
        <w:t xml:space="preserve"> </w:t>
      </w:r>
      <w:r w:rsidRPr="00D26E6F">
        <w:t xml:space="preserve"> </w:t>
      </w:r>
      <w:r>
        <w:t>2022</w:t>
      </w:r>
      <w:r w:rsidRPr="00D26E6F">
        <w:t>. godine</w:t>
      </w:r>
    </w:p>
    <w:p w14:paraId="15B7342B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3059207A" w14:textId="3598637C" w:rsidR="00C0113B" w:rsidRPr="00D26E6F" w:rsidRDefault="00C0113B" w:rsidP="00C0113B">
      <w:pPr>
        <w:pStyle w:val="StandardWeb"/>
        <w:spacing w:before="0" w:beforeAutospacing="0" w:after="0" w:afterAutospacing="0"/>
        <w:jc w:val="both"/>
      </w:pPr>
      <w:r w:rsidRPr="00D26E6F">
        <w:t>Na temelju čl</w:t>
      </w:r>
      <w:r>
        <w:t xml:space="preserve">anka </w:t>
      </w:r>
      <w:r w:rsidR="00084D4B">
        <w:t>8</w:t>
      </w:r>
      <w:r>
        <w:t>9. Zakona o proračunu („Narodne novine“ br.</w:t>
      </w:r>
      <w:r w:rsidRPr="00D26E6F">
        <w:t xml:space="preserve"> </w:t>
      </w:r>
      <w:r w:rsidR="00084D4B">
        <w:t>144/21</w:t>
      </w:r>
      <w:r w:rsidRPr="00D26E6F">
        <w:t xml:space="preserve">) i članka 18. i 53. Statuta Općine Babina Greda </w:t>
      </w:r>
      <w:r>
        <w:t xml:space="preserve">(„Sl. vjesnik Vukovarsko – srijemske županije“ br. 11/09, 04/13, 03/14, 01/18, 13/18, 27/18-pročišćeni tekst, 21A/19, 03/20, 04/21) </w:t>
      </w:r>
      <w:r w:rsidRPr="00D26E6F">
        <w:t xml:space="preserve"> i članka 45. Poslovnika o radu Općinskog vijeća (“Sl. Vjesnik</w:t>
      </w:r>
      <w:r>
        <w:t xml:space="preserve"> Vukovarsko – srijemske županije</w:t>
      </w:r>
      <w:r w:rsidRPr="00D26E6F">
        <w:t>”</w:t>
      </w:r>
      <w:r>
        <w:t xml:space="preserve"> br.</w:t>
      </w:r>
      <w:r w:rsidRPr="00D26E6F">
        <w:t xml:space="preserve"> </w:t>
      </w:r>
      <w:r>
        <w:t>16/09, 01/18 i 04/21)</w:t>
      </w:r>
      <w:r w:rsidRPr="00D26E6F">
        <w:t xml:space="preserve">, Općinsko vijeće na </w:t>
      </w:r>
      <w:r>
        <w:t xml:space="preserve">09. </w:t>
      </w:r>
      <w:r w:rsidRPr="00D26E6F">
        <w:t>sjednici održanoj dana </w:t>
      </w:r>
      <w:r>
        <w:t xml:space="preserve"> </w:t>
      </w:r>
      <w:r w:rsidR="00F51C9F">
        <w:t>01</w:t>
      </w:r>
      <w:r>
        <w:t xml:space="preserve">. </w:t>
      </w:r>
      <w:r w:rsidR="00F51C9F">
        <w:t>travnja</w:t>
      </w:r>
      <w:r>
        <w:t xml:space="preserve"> 2022</w:t>
      </w:r>
      <w:r w:rsidRPr="00D26E6F">
        <w:t>. godine, d o n o s i         </w:t>
      </w:r>
    </w:p>
    <w:p w14:paraId="663FAD67" w14:textId="77777777" w:rsidR="00C0113B" w:rsidRDefault="00C0113B" w:rsidP="00C0113B">
      <w:pPr>
        <w:pStyle w:val="StandardWeb"/>
        <w:spacing w:before="0" w:beforeAutospacing="0" w:after="0" w:afterAutospacing="0"/>
      </w:pPr>
      <w:r w:rsidRPr="00D26E6F">
        <w:t>                    </w:t>
      </w:r>
    </w:p>
    <w:p w14:paraId="33EC3464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07A2B05B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rPr>
          <w:b/>
          <w:bCs/>
        </w:rPr>
        <w:t>O  D  L  U  K  U</w:t>
      </w:r>
    </w:p>
    <w:p w14:paraId="0754463D" w14:textId="3B5E3C10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rPr>
          <w:b/>
          <w:bCs/>
        </w:rPr>
        <w:t>O IZVRŠENJU PRORAČUNA OPĆIN</w:t>
      </w:r>
      <w:r>
        <w:rPr>
          <w:b/>
          <w:bCs/>
        </w:rPr>
        <w:t>E</w:t>
      </w:r>
    </w:p>
    <w:p w14:paraId="471747F5" w14:textId="2C430D91" w:rsidR="00C0113B" w:rsidRPr="00D26E6F" w:rsidRDefault="00C0113B" w:rsidP="00C0113B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D26E6F">
        <w:rPr>
          <w:b/>
          <w:bCs/>
          <w:lang w:val="en-US"/>
        </w:rPr>
        <w:t>BABINA GREDA ZA PERIOD OD 01.01. DO 31.</w:t>
      </w:r>
      <w:proofErr w:type="gramStart"/>
      <w:r w:rsidRPr="00D26E6F">
        <w:rPr>
          <w:b/>
          <w:bCs/>
          <w:lang w:val="en-US"/>
        </w:rPr>
        <w:t>12</w:t>
      </w:r>
      <w:r>
        <w:rPr>
          <w:b/>
          <w:bCs/>
          <w:lang w:val="en-US"/>
        </w:rPr>
        <w:t>.2021</w:t>
      </w:r>
      <w:r w:rsidRPr="00D26E6F">
        <w:rPr>
          <w:b/>
          <w:bCs/>
          <w:lang w:val="en-US"/>
        </w:rPr>
        <w:t>.GO</w:t>
      </w:r>
      <w:r>
        <w:rPr>
          <w:b/>
          <w:bCs/>
          <w:lang w:val="en-US"/>
        </w:rPr>
        <w:t>DINE</w:t>
      </w:r>
      <w:proofErr w:type="gramEnd"/>
    </w:p>
    <w:p w14:paraId="63306BE0" w14:textId="77777777" w:rsidR="00C0113B" w:rsidRDefault="00C0113B" w:rsidP="00C0113B">
      <w:pPr>
        <w:pStyle w:val="StandardWeb"/>
        <w:spacing w:before="0" w:beforeAutospacing="0" w:after="0" w:afterAutospacing="0"/>
      </w:pPr>
      <w:r w:rsidRPr="00D26E6F">
        <w:t>            </w:t>
      </w:r>
    </w:p>
    <w:p w14:paraId="53A76377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579FA612" w14:textId="77777777" w:rsidR="00C0113B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t>Članak 1.</w:t>
      </w:r>
    </w:p>
    <w:p w14:paraId="22B2D237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</w:p>
    <w:p w14:paraId="41373B02" w14:textId="4202968D" w:rsidR="00C0113B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 Donosi se Odluka o izvršenju Proračuna Općine Babina Greda za period od 01.01. do 31.12</w:t>
      </w:r>
      <w:r>
        <w:t>.2021</w:t>
      </w:r>
      <w:r w:rsidRPr="00D26E6F">
        <w:t>. godine (u daljnjem tekstu: godišnji obračun proračuna).</w:t>
      </w:r>
    </w:p>
    <w:p w14:paraId="7EDF89F3" w14:textId="77777777" w:rsidR="00C0113B" w:rsidRDefault="00C0113B" w:rsidP="00C0113B">
      <w:pPr>
        <w:pStyle w:val="StandardWeb"/>
        <w:spacing w:before="0" w:beforeAutospacing="0" w:after="0" w:afterAutospacing="0"/>
      </w:pPr>
    </w:p>
    <w:p w14:paraId="60BC2164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2C59EBBF" w14:textId="77777777" w:rsidR="00C0113B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t>Članak 2.</w:t>
      </w:r>
    </w:p>
    <w:p w14:paraId="10B5BFE1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</w:p>
    <w:p w14:paraId="278EC4C6" w14:textId="2A5B841C" w:rsidR="00C0113B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Prihodi i izdaci po grupama, utvrđuju se u Bilanci prihoda i izdataka za period od 01.01. do 31.12</w:t>
      </w:r>
      <w:r>
        <w:t>.2021</w:t>
      </w:r>
      <w:r w:rsidRPr="00D26E6F">
        <w:t xml:space="preserve">. godine, kako je iskazano u Bilanci koja je sastavni dio ove Odluke o </w:t>
      </w:r>
      <w:r>
        <w:t>g</w:t>
      </w:r>
      <w:r w:rsidRPr="00D26E6F">
        <w:t>odišnjem obračunu proračuna kako slijedi:</w:t>
      </w:r>
    </w:p>
    <w:p w14:paraId="020E1F5D" w14:textId="13FCA6E6" w:rsidR="001D3BD0" w:rsidRDefault="001D3BD0">
      <w:pPr>
        <w:rPr>
          <w:rFonts w:ascii="Times New Roman" w:hAnsi="Times New Roman" w:cs="Times New Roman"/>
          <w:sz w:val="24"/>
          <w:szCs w:val="24"/>
        </w:rPr>
      </w:pPr>
    </w:p>
    <w:p w14:paraId="5E9B732F" w14:textId="0C9EC3AB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1C538AF" w14:textId="461C68F1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AF2B772" w14:textId="5C747EB5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7C2DCDFA" w14:textId="0443E310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3B6A9E60" w14:textId="044AA03F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3DF23C6C" w14:textId="1104C32B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7EC00A7B" w14:textId="285F03ED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60265CA9" w14:textId="7672AE05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288AFD4A" w14:textId="77777777" w:rsidR="00134856" w:rsidRDefault="00134856">
      <w:pPr>
        <w:rPr>
          <w:rFonts w:ascii="Times New Roman" w:hAnsi="Times New Roman" w:cs="Times New Roman"/>
          <w:sz w:val="24"/>
          <w:szCs w:val="24"/>
        </w:rPr>
      </w:pPr>
    </w:p>
    <w:p w14:paraId="164D88BD" w14:textId="77777777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DDBBAD9" w14:textId="019BE30A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03837D2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lastRenderedPageBreak/>
        <w:t>Članak 3.</w:t>
      </w:r>
    </w:p>
    <w:p w14:paraId="47C25585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0557AE2E" w14:textId="4B35C315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  Ova Odluka o izvršenju Proračuna Općine Babina Greda za period od 01.01. do 31.12</w:t>
      </w:r>
      <w:r>
        <w:t>.2021</w:t>
      </w:r>
      <w:r w:rsidRPr="00D26E6F">
        <w:t xml:space="preserve">. godine  stupa na snagu </w:t>
      </w:r>
      <w:r>
        <w:t xml:space="preserve">osmog (8) dana od dana </w:t>
      </w:r>
      <w:r w:rsidRPr="00D26E6F">
        <w:t>objave u „Službenom vjesniku“ Vukovarsko-srijemske županije.</w:t>
      </w:r>
    </w:p>
    <w:p w14:paraId="0FC1CC8B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  <w:r w:rsidRPr="00D26E6F">
        <w:t xml:space="preserve">                                                       </w:t>
      </w:r>
    </w:p>
    <w:p w14:paraId="18D09BF5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15FBC6F8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770CDE13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43B071C4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63095793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  <w:r w:rsidRPr="00D26E6F">
        <w:t>Predsjednik općinskog vijeća:</w:t>
      </w:r>
    </w:p>
    <w:p w14:paraId="78718767" w14:textId="77777777" w:rsidR="00C0113B" w:rsidRDefault="00C0113B" w:rsidP="00C0113B">
      <w:pPr>
        <w:pStyle w:val="StandardWeb"/>
        <w:spacing w:before="0" w:beforeAutospacing="0" w:after="0" w:afterAutospacing="0"/>
        <w:jc w:val="center"/>
      </w:pPr>
    </w:p>
    <w:p w14:paraId="366474ED" w14:textId="77777777" w:rsidR="00C0113B" w:rsidRPr="00D26E6F" w:rsidRDefault="00C0113B" w:rsidP="00C0113B">
      <w:pPr>
        <w:pStyle w:val="StandardWeb"/>
        <w:spacing w:before="0" w:beforeAutospacing="0" w:after="0" w:afterAutospacing="0"/>
        <w:jc w:val="right"/>
      </w:pPr>
      <w:r>
        <w:t xml:space="preserve">                            _________________________</w:t>
      </w:r>
    </w:p>
    <w:p w14:paraId="46E68156" w14:textId="70093143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                                                                                               </w:t>
      </w:r>
      <w:r>
        <w:t xml:space="preserve">  Tomo Đaković</w:t>
      </w:r>
    </w:p>
    <w:p w14:paraId="54619FB1" w14:textId="77777777" w:rsidR="00C0113B" w:rsidRPr="00C0113B" w:rsidRDefault="00C0113B">
      <w:pPr>
        <w:rPr>
          <w:rFonts w:ascii="Times New Roman" w:hAnsi="Times New Roman" w:cs="Times New Roman"/>
          <w:sz w:val="24"/>
          <w:szCs w:val="24"/>
        </w:rPr>
      </w:pPr>
    </w:p>
    <w:sectPr w:rsidR="00C0113B" w:rsidRPr="00C01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23"/>
    <w:rsid w:val="00084D4B"/>
    <w:rsid w:val="00134856"/>
    <w:rsid w:val="001D3BD0"/>
    <w:rsid w:val="001E4BEE"/>
    <w:rsid w:val="00C0113B"/>
    <w:rsid w:val="00D41123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1A40"/>
  <w15:chartTrackingRefBased/>
  <w15:docId w15:val="{30A46988-4203-46F9-A26E-1F608C4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0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9</cp:revision>
  <cp:lastPrinted>2022-04-05T07:24:00Z</cp:lastPrinted>
  <dcterms:created xsi:type="dcterms:W3CDTF">2022-03-24T20:41:00Z</dcterms:created>
  <dcterms:modified xsi:type="dcterms:W3CDTF">2022-04-05T07:24:00Z</dcterms:modified>
</cp:coreProperties>
</file>