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3A" w:rsidRDefault="00151F68" w:rsidP="00630B21">
      <w:pPr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</w:t>
      </w:r>
      <w:r w:rsidR="00BE1F3A">
        <w:rPr>
          <w:rFonts w:ascii="Arial Narrow" w:hAnsi="Arial Narrow"/>
          <w:sz w:val="24"/>
        </w:rPr>
        <w:t>REPUBLIKA HRVATSKA</w:t>
      </w:r>
    </w:p>
    <w:p w:rsidR="00BE1F3A" w:rsidRDefault="00BE1F3A" w:rsidP="00BE1F3A">
      <w:pPr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VUKOVARSKO-SRIJEMSKA ŽUPANIJA</w:t>
      </w:r>
    </w:p>
    <w:p w:rsidR="00BE1F3A" w:rsidRDefault="00BE1F3A" w:rsidP="00BE1F3A">
      <w:pPr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  <w:r w:rsidR="00151F68">
        <w:rPr>
          <w:rFonts w:ascii="Arial Narrow" w:hAnsi="Arial Narrow"/>
          <w:sz w:val="24"/>
        </w:rPr>
        <w:t xml:space="preserve">     </w:t>
      </w:r>
      <w:r>
        <w:rPr>
          <w:rFonts w:ascii="Arial Narrow" w:hAnsi="Arial Narrow"/>
          <w:sz w:val="24"/>
        </w:rPr>
        <w:t>OPĆINA BABINA GREDA</w:t>
      </w:r>
    </w:p>
    <w:p w:rsidR="00BE1F3A" w:rsidRDefault="00BE1F3A" w:rsidP="00BE1F3A">
      <w:pPr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  <w:r w:rsidR="00151F68">
        <w:rPr>
          <w:rFonts w:ascii="Arial Narrow" w:hAnsi="Arial Narrow"/>
          <w:sz w:val="24"/>
        </w:rPr>
        <w:t xml:space="preserve">        </w:t>
      </w:r>
      <w:r>
        <w:rPr>
          <w:rFonts w:ascii="Arial Narrow" w:hAnsi="Arial Narrow"/>
          <w:sz w:val="24"/>
        </w:rPr>
        <w:t xml:space="preserve"> OPĆINSKO VIJEĆE</w:t>
      </w:r>
    </w:p>
    <w:p w:rsidR="00BE1F3A" w:rsidRDefault="00BE1F3A" w:rsidP="00BE1F3A">
      <w:pPr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KLASA: 601-01/21-01/</w:t>
      </w:r>
      <w:r w:rsidR="001E7CD0">
        <w:rPr>
          <w:rFonts w:ascii="Arial Narrow" w:hAnsi="Arial Narrow"/>
          <w:sz w:val="24"/>
        </w:rPr>
        <w:t>6</w:t>
      </w:r>
      <w:bookmarkStart w:id="0" w:name="_GoBack"/>
      <w:bookmarkEnd w:id="0"/>
    </w:p>
    <w:p w:rsidR="00BE1F3A" w:rsidRDefault="00BE1F3A" w:rsidP="00BE1F3A">
      <w:pPr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URBROJ: 2212/02-01/21-01-1</w:t>
      </w:r>
    </w:p>
    <w:p w:rsidR="00BE1F3A" w:rsidRDefault="00BE1F3A" w:rsidP="00BE1F3A">
      <w:pPr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Babina Greda,  </w:t>
      </w:r>
      <w:r w:rsidR="001E7CD0">
        <w:rPr>
          <w:rFonts w:ascii="Arial Narrow" w:hAnsi="Arial Narrow"/>
          <w:sz w:val="24"/>
        </w:rPr>
        <w:t>04. kolovoza 2021. godine</w:t>
      </w:r>
    </w:p>
    <w:p w:rsidR="00BE1F3A" w:rsidRDefault="00BE1F3A" w:rsidP="00630B21">
      <w:pPr>
        <w:ind w:firstLine="708"/>
        <w:jc w:val="both"/>
        <w:rPr>
          <w:rFonts w:ascii="Arial Narrow" w:hAnsi="Arial Narrow"/>
          <w:sz w:val="24"/>
        </w:rPr>
      </w:pPr>
    </w:p>
    <w:p w:rsidR="00BE1F3A" w:rsidRDefault="00BE1F3A" w:rsidP="00630B21">
      <w:pPr>
        <w:ind w:firstLine="708"/>
        <w:jc w:val="both"/>
        <w:rPr>
          <w:rFonts w:ascii="Arial Narrow" w:hAnsi="Arial Narrow"/>
          <w:sz w:val="24"/>
        </w:rPr>
      </w:pPr>
    </w:p>
    <w:p w:rsidR="00630B21" w:rsidRDefault="00630B21" w:rsidP="00630B21">
      <w:pPr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 temelju članka 48. i 49.  Zakona o predškolskom odgoju</w:t>
      </w:r>
      <w:r w:rsidR="001E7CD0">
        <w:rPr>
          <w:rFonts w:ascii="Arial Narrow" w:hAnsi="Arial Narrow"/>
          <w:sz w:val="24"/>
        </w:rPr>
        <w:t xml:space="preserve"> i obrazovanju („Narodne novine“</w:t>
      </w:r>
      <w:r>
        <w:rPr>
          <w:rFonts w:ascii="Arial Narrow" w:hAnsi="Arial Narrow"/>
          <w:sz w:val="24"/>
        </w:rPr>
        <w:t xml:space="preserve"> br. 10/97., 107/</w:t>
      </w:r>
      <w:r w:rsidR="001E7CD0">
        <w:rPr>
          <w:rFonts w:ascii="Arial Narrow" w:hAnsi="Arial Narrow"/>
          <w:sz w:val="24"/>
        </w:rPr>
        <w:t xml:space="preserve">07., 94/13. i 98/19.) i članka </w:t>
      </w:r>
      <w:r>
        <w:rPr>
          <w:rFonts w:ascii="Arial Narrow" w:hAnsi="Arial Narrow"/>
          <w:sz w:val="24"/>
        </w:rPr>
        <w:t>18. Statuta Općine Babina greda („Sl. vjesnik</w:t>
      </w:r>
      <w:r w:rsidR="001E7CD0">
        <w:rPr>
          <w:rFonts w:ascii="Arial Narrow" w:hAnsi="Arial Narrow"/>
          <w:sz w:val="24"/>
        </w:rPr>
        <w:t xml:space="preserve"> Vukovarsko – srijemske županije</w:t>
      </w:r>
      <w:r>
        <w:rPr>
          <w:rFonts w:ascii="Arial Narrow" w:hAnsi="Arial Narrow"/>
          <w:sz w:val="24"/>
        </w:rPr>
        <w:t xml:space="preserve">“ 11/09, 04/13, 03/14, 01/18, 13/18, 27/18-pročišćeni tekst, 21A/19, 03/20, 04/21), Općinsko vijeće Općine Babina Greda  na </w:t>
      </w:r>
      <w:r w:rsidR="001E7CD0">
        <w:rPr>
          <w:rFonts w:ascii="Arial Narrow" w:hAnsi="Arial Narrow"/>
          <w:sz w:val="24"/>
        </w:rPr>
        <w:t xml:space="preserve">03. sjednici održanoj dana 04. kolovoza </w:t>
      </w:r>
      <w:r>
        <w:rPr>
          <w:rFonts w:ascii="Arial Narrow" w:hAnsi="Arial Narrow"/>
          <w:sz w:val="24"/>
        </w:rPr>
        <w:t>2021. godine, donosi</w:t>
      </w:r>
    </w:p>
    <w:p w:rsidR="00AE35CB" w:rsidRDefault="00AE35CB"/>
    <w:p w:rsidR="00630B21" w:rsidRDefault="00630B21" w:rsidP="00151F68">
      <w:pPr>
        <w:jc w:val="center"/>
      </w:pPr>
      <w:r>
        <w:t>O  D  L  U  K  U</w:t>
      </w:r>
    </w:p>
    <w:p w:rsidR="00630B21" w:rsidRDefault="00630B21" w:rsidP="00151F68">
      <w:pPr>
        <w:jc w:val="center"/>
      </w:pPr>
      <w:r>
        <w:t>O IZMJENAMA I DOPUNAMA ODLUKE O CIJENI, MJERILIMA UPISA I</w:t>
      </w:r>
    </w:p>
    <w:p w:rsidR="00630B21" w:rsidRDefault="00630B21" w:rsidP="00151F68">
      <w:pPr>
        <w:jc w:val="center"/>
      </w:pPr>
      <w:r>
        <w:t>FINANCIRANJU PROGRAMA DJEČJEG VRTIĆA „REGOČ“</w:t>
      </w:r>
    </w:p>
    <w:p w:rsidR="00630B21" w:rsidRDefault="00630B21"/>
    <w:p w:rsidR="00630B21" w:rsidRDefault="00630B21" w:rsidP="00151F68">
      <w:pPr>
        <w:jc w:val="center"/>
      </w:pPr>
      <w:r>
        <w:t>Članak 1.</w:t>
      </w:r>
    </w:p>
    <w:p w:rsidR="00630B21" w:rsidRDefault="00630B21"/>
    <w:p w:rsidR="00630B21" w:rsidRDefault="00630B21">
      <w:r>
        <w:t xml:space="preserve">           U Odluci o cijeni, mjerilima upisa i financiranju programa Dječjeg vrtića „Regoč“ („Službeni vjesnik“ 24/20), iza članka 6. dodaje se članak 6a koji glasi:</w:t>
      </w:r>
    </w:p>
    <w:p w:rsidR="00630B21" w:rsidRDefault="00630B21"/>
    <w:p w:rsidR="00630B21" w:rsidRDefault="00630B21" w:rsidP="00151F68">
      <w:pPr>
        <w:jc w:val="center"/>
      </w:pPr>
      <w:r>
        <w:t>„Članak 6a</w:t>
      </w:r>
    </w:p>
    <w:p w:rsidR="00630B21" w:rsidRDefault="00630B21">
      <w:r>
        <w:t xml:space="preserve">       Ekonomska cijena redovitog </w:t>
      </w:r>
      <w:proofErr w:type="spellStart"/>
      <w:r>
        <w:t>petsatnog</w:t>
      </w:r>
      <w:proofErr w:type="spellEnd"/>
      <w:r>
        <w:t xml:space="preserve"> programa iznosi 1.000,00 kuna  korisniku u ekonomskoj cijeni programa koji se ostvaruje mjesečno po djetetu.</w:t>
      </w:r>
    </w:p>
    <w:p w:rsidR="00630B21" w:rsidRDefault="00630B21">
      <w:r>
        <w:t xml:space="preserve">   </w:t>
      </w:r>
      <w:r w:rsidR="00670C7D">
        <w:t xml:space="preserve"> </w:t>
      </w:r>
      <w:r>
        <w:t xml:space="preserve">  Program iz stavka 1. ovo</w:t>
      </w:r>
      <w:r w:rsidR="00670C7D">
        <w:t xml:space="preserve">g članka financira se u iznosu </w:t>
      </w:r>
      <w:r>
        <w:t>ekonomske cijene iz Proračuna Općine Babina Greda na čijem je području prebivalište korisnika programa te participacijom roditelja.</w:t>
      </w:r>
    </w:p>
    <w:p w:rsidR="00670C7D" w:rsidRDefault="00670C7D">
      <w:r>
        <w:t xml:space="preserve">     Općina Babina Greda sufinancirat će program iz stavka 1. ovog članka za korisnike Dječjeg vrtića Regoč s prebivalištem na njenom području od utvrđene ekonomske cijene iz stavka 1. ovog članka u iznosu od 500,00 kuna.</w:t>
      </w:r>
    </w:p>
    <w:p w:rsidR="00670C7D" w:rsidRDefault="00670C7D">
      <w:r>
        <w:t xml:space="preserve">      Pravo na sufinanciranje od strane Općine Babina Greda ostvaruju roditelji/korisnici programa koji su podmirili </w:t>
      </w:r>
      <w:r w:rsidR="00BE1F3A">
        <w:t>sve obveze prema Općini Babina G</w:t>
      </w:r>
      <w:r>
        <w:t>reda i to u roku utvrđenom uplatnicom, odnosno najkasnije 30 dana od roka utvrđenog uplatnicom.“</w:t>
      </w:r>
    </w:p>
    <w:p w:rsidR="00670C7D" w:rsidRDefault="00670C7D"/>
    <w:p w:rsidR="00670C7D" w:rsidRDefault="00670C7D">
      <w:r>
        <w:t xml:space="preserve">                                                               </w:t>
      </w:r>
    </w:p>
    <w:p w:rsidR="00670C7D" w:rsidRDefault="00670C7D" w:rsidP="00151F68">
      <w:pPr>
        <w:jc w:val="center"/>
      </w:pPr>
      <w:r>
        <w:t>Članak 2.</w:t>
      </w:r>
    </w:p>
    <w:p w:rsidR="00670C7D" w:rsidRDefault="00D918B7">
      <w:r>
        <w:t xml:space="preserve">       U članku 8. u stavku 8. iza točke 3. dodaju se slijedeće točke.</w:t>
      </w:r>
    </w:p>
    <w:p w:rsidR="00D918B7" w:rsidRDefault="00D918B7">
      <w:r>
        <w:t>„4. za dijete koje je odsutno 30 dana radi bolesti, plaća se usluga umanjena za 50% uz liječničku potvrdu. U tom slučaju se u izračunu cijene uzima u obzir popust 50% samo po toj osnovi, a izostavlja se popust 50% za drugo i naredno dijete.</w:t>
      </w:r>
    </w:p>
    <w:p w:rsidR="00D918B7" w:rsidRDefault="00D918B7">
      <w:r>
        <w:t>5. za dijete odsutno 30 dana iz Vrtića iz opravdanih razloga, plaća se cijena umanjena za 50%.</w:t>
      </w:r>
    </w:p>
    <w:p w:rsidR="00D918B7" w:rsidRDefault="00D918B7">
      <w:r>
        <w:t xml:space="preserve">6. u vrijeme korištenja godišnjih odmora, a za vrijeme </w:t>
      </w:r>
      <w:r w:rsidR="00A153FB">
        <w:t>kojega dijete ne pohađa Dječji vrtić, obračunava se paušalni iznos u visini 30% redovne cijene, razmjerno broju dana odsutnosti djeteta.</w:t>
      </w:r>
      <w:r w:rsidR="00BE1F3A">
        <w:t>“</w:t>
      </w:r>
    </w:p>
    <w:p w:rsidR="00BE1F3A" w:rsidRDefault="00BE1F3A"/>
    <w:p w:rsidR="00BE1F3A" w:rsidRDefault="00BE1F3A" w:rsidP="00151F68">
      <w:pPr>
        <w:jc w:val="center"/>
      </w:pPr>
      <w:r>
        <w:t>Članak 3.</w:t>
      </w:r>
    </w:p>
    <w:p w:rsidR="00BE1F3A" w:rsidRDefault="00BE1F3A">
      <w:r>
        <w:t xml:space="preserve">      Ostale Odredbe osnovne Odluke ostaju na snazi ukoliko nisu u suprotnosti sa ovom Odlukom.</w:t>
      </w:r>
    </w:p>
    <w:p w:rsidR="00BE1F3A" w:rsidRDefault="00BE1F3A"/>
    <w:p w:rsidR="00BE1F3A" w:rsidRDefault="00BE1F3A" w:rsidP="00151F68">
      <w:pPr>
        <w:jc w:val="center"/>
      </w:pPr>
      <w:r>
        <w:t>Članak 4.</w:t>
      </w:r>
    </w:p>
    <w:p w:rsidR="00BE1F3A" w:rsidRDefault="00BE1F3A"/>
    <w:p w:rsidR="00BE1F3A" w:rsidRDefault="00BE1F3A">
      <w:r>
        <w:t xml:space="preserve">     Ova Odluka s</w:t>
      </w:r>
      <w:r w:rsidR="00151F68">
        <w:t>tupa na snagu danom donošenja i objaviti će se</w:t>
      </w:r>
      <w:r>
        <w:t xml:space="preserve"> u „Službenom vjesniku“ Vukovarsko-srijemske županije.</w:t>
      </w:r>
    </w:p>
    <w:p w:rsidR="00BE1F3A" w:rsidRDefault="00BE1F3A"/>
    <w:p w:rsidR="00151F68" w:rsidRDefault="00BE1F3A">
      <w:r>
        <w:t xml:space="preserve">                                                                              </w:t>
      </w:r>
      <w:r w:rsidR="00151F68">
        <w:t xml:space="preserve">        </w:t>
      </w:r>
    </w:p>
    <w:p w:rsidR="00BE1F3A" w:rsidRDefault="00151F68">
      <w:r>
        <w:t xml:space="preserve">                                                                                                          </w:t>
      </w:r>
      <w:r w:rsidR="00BE1F3A">
        <w:t xml:space="preserve"> Predsjednik Općinskog vijeća:</w:t>
      </w:r>
    </w:p>
    <w:p w:rsidR="00BE1F3A" w:rsidRDefault="00BE1F3A"/>
    <w:p w:rsidR="00BE1F3A" w:rsidRDefault="00BE1F3A">
      <w:r>
        <w:t xml:space="preserve">                                                                                     </w:t>
      </w:r>
      <w:r w:rsidR="00151F68">
        <w:t xml:space="preserve">                                </w:t>
      </w:r>
      <w:r>
        <w:t xml:space="preserve">  Tomo Đaković</w:t>
      </w:r>
    </w:p>
    <w:sectPr w:rsidR="00BE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BE"/>
    <w:rsid w:val="00151F68"/>
    <w:rsid w:val="001E7CD0"/>
    <w:rsid w:val="00630B21"/>
    <w:rsid w:val="00670C7D"/>
    <w:rsid w:val="00A153FB"/>
    <w:rsid w:val="00AE35CB"/>
    <w:rsid w:val="00BE1F3A"/>
    <w:rsid w:val="00D247BE"/>
    <w:rsid w:val="00D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CC50F-6EF7-4D7A-9C5C-476472F8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2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1F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F6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Mirelica</dc:creator>
  <cp:keywords/>
  <dc:description/>
  <cp:lastModifiedBy>opcina</cp:lastModifiedBy>
  <cp:revision>4</cp:revision>
  <cp:lastPrinted>2021-08-09T06:34:00Z</cp:lastPrinted>
  <dcterms:created xsi:type="dcterms:W3CDTF">2021-07-29T07:32:00Z</dcterms:created>
  <dcterms:modified xsi:type="dcterms:W3CDTF">2021-08-09T06:34:00Z</dcterms:modified>
</cp:coreProperties>
</file>