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shd w:val="clear" w:color="auto" w:fill="auto"/>
          </w:tcPr>
          <w:p>
            <w:pPr>
              <w:snapToGrid w:val="0"/>
              <w:jc w:val="center"/>
              <w:rPr>
                <w:b/>
                <w:lang w:val="hr-HR"/>
              </w:rPr>
            </w:pPr>
            <w:r>
              <w:rPr>
                <w:lang w:val="hr-HR" w:eastAsia="hr-HR"/>
              </w:rPr>
              <w:drawing>
                <wp:inline distT="0" distB="0" distL="0" distR="0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3402" w:type="dxa"/>
            <w:shd w:val="clear" w:color="auto" w:fill="auto"/>
          </w:tcPr>
          <w:p>
            <w:pPr>
              <w:snapToGrid w:val="0"/>
              <w:ind w:right="51"/>
              <w:jc w:val="center"/>
              <w:rPr>
                <w:b/>
                <w:lang w:val="hr-HR"/>
              </w:rPr>
            </w:pPr>
          </w:p>
          <w:p>
            <w:pPr>
              <w:ind w:right="51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REPUBLIKA HRVATSKA</w:t>
            </w:r>
          </w:p>
          <w:p>
            <w:pPr>
              <w:ind w:right="51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VUKOVARSKO – SRIJEMSKA ŽUPANIJA</w:t>
            </w:r>
          </w:p>
          <w:p>
            <w:pPr>
              <w:ind w:right="51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OPĆINA BABINA GREDA</w:t>
            </w:r>
          </w:p>
          <w:p>
            <w:pPr>
              <w:ind w:right="51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OPĆINSKO  VIJEĆE</w:t>
            </w:r>
          </w:p>
        </w:tc>
      </w:tr>
    </w:tbl>
    <w:p>
      <w:pPr>
        <w:spacing w:line="240" w:lineRule="exact"/>
      </w:pP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321-02/2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-01/</w:t>
      </w:r>
      <w:r>
        <w:rPr>
          <w:rFonts w:hint="default"/>
          <w:sz w:val="24"/>
          <w:szCs w:val="24"/>
          <w:lang w:val="hr-HR"/>
        </w:rPr>
        <w:t>2</w:t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2212/02-01/2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-01-1</w:t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Babina Greda  </w:t>
      </w:r>
      <w:r>
        <w:rPr>
          <w:rFonts w:hint="default"/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 xml:space="preserve">. </w:t>
      </w:r>
      <w:r>
        <w:rPr>
          <w:rFonts w:hint="default"/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</w:t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 temelju članka 69. stavak 3. i 4. Zakona o šumama („Narodne novine“ broj 68/18, 115/18 i 98/19), i članka 18. Statuta Općine Babina Greda („Službeni vjesnik Vukovarsko - srijemske županije“ br. </w:t>
      </w:r>
      <w:r>
        <w:rPr>
          <w:sz w:val="24"/>
          <w:szCs w:val="24"/>
        </w:rPr>
        <w:t>11/09, 04/13, 03/14, 01/18, 13/18, 27/18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pročišćeni tekst, 21A/19, 03/20</w:t>
      </w:r>
      <w:r>
        <w:rPr>
          <w:rFonts w:hint="default"/>
          <w:sz w:val="24"/>
          <w:szCs w:val="24"/>
          <w:lang w:val="hr-HR"/>
        </w:rPr>
        <w:t xml:space="preserve"> i 04/21</w:t>
      </w:r>
      <w:r>
        <w:rPr>
          <w:sz w:val="24"/>
          <w:szCs w:val="24"/>
          <w:lang w:val="hr-HR"/>
        </w:rPr>
        <w:t xml:space="preserve">), Općinsko vijeće Općine Babina Greda, na svojoj </w:t>
      </w:r>
      <w:r>
        <w:rPr>
          <w:rFonts w:hint="default"/>
          <w:sz w:val="24"/>
          <w:szCs w:val="24"/>
          <w:lang w:val="hr-HR"/>
        </w:rPr>
        <w:t>07</w:t>
      </w:r>
      <w:r>
        <w:rPr>
          <w:sz w:val="24"/>
          <w:szCs w:val="24"/>
          <w:lang w:val="hr-HR"/>
        </w:rPr>
        <w:t xml:space="preserve">. sjednici održanoj dana </w:t>
      </w:r>
      <w:r>
        <w:rPr>
          <w:sz w:val="24"/>
          <w:szCs w:val="24"/>
          <w:lang w:val="hr-HR"/>
        </w:rPr>
        <w:br w:type="textWrapping"/>
      </w:r>
      <w:r>
        <w:rPr>
          <w:rFonts w:hint="default"/>
          <w:sz w:val="24"/>
          <w:szCs w:val="24"/>
          <w:lang w:val="hr-HR"/>
        </w:rPr>
        <w:t>21</w:t>
      </w:r>
      <w:bookmarkStart w:id="0" w:name="_GoBack"/>
      <w:bookmarkEnd w:id="0"/>
      <w:r>
        <w:rPr>
          <w:sz w:val="24"/>
          <w:szCs w:val="24"/>
          <w:lang w:val="hr-HR"/>
        </w:rPr>
        <w:t xml:space="preserve">. </w:t>
      </w:r>
      <w:r>
        <w:rPr>
          <w:rFonts w:hint="default"/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godine donijelo je                </w:t>
      </w:r>
    </w:p>
    <w:p>
      <w:pPr>
        <w:rPr>
          <w:b/>
          <w:sz w:val="24"/>
          <w:szCs w:val="24"/>
          <w:lang w:val="hr-HR"/>
        </w:rPr>
      </w:pPr>
    </w:p>
    <w:p>
      <w:pPr>
        <w:pStyle w:val="6"/>
        <w:numPr>
          <w:ilvl w:val="0"/>
          <w:numId w:val="0"/>
        </w:numPr>
        <w:suppressAutoHyphens/>
        <w:ind w:left="672" w:left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hr-HR"/>
        </w:rPr>
        <w:t>P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rogram</w:t>
      </w:r>
    </w:p>
    <w:p>
      <w:pPr>
        <w:pStyle w:val="6"/>
        <w:numPr>
          <w:ilvl w:val="0"/>
          <w:numId w:val="0"/>
        </w:numPr>
        <w:suppressAutoHyphens/>
        <w:ind w:left="672" w:left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o utrošku sredstava ostvarenih od šumskog doprinosa u 202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hr-HR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.g.</w:t>
      </w:r>
    </w:p>
    <w:p>
      <w:pPr>
        <w:jc w:val="center"/>
        <w:rPr>
          <w:b/>
          <w:bCs/>
          <w:sz w:val="28"/>
          <w:szCs w:val="28"/>
          <w:lang w:val="hr-HR"/>
        </w:rPr>
      </w:pP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</w:t>
      </w:r>
    </w:p>
    <w:p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Ovim Programom utvrđuje se namjena utroška sredstava ostvarenih od šumskog doprinosa za 202</w:t>
      </w:r>
      <w:r>
        <w:rPr>
          <w:rFonts w:hint="default"/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godinu kako slijedi:</w:t>
      </w:r>
    </w:p>
    <w:p>
      <w:pPr>
        <w:jc w:val="both"/>
        <w:rPr>
          <w:sz w:val="24"/>
          <w:szCs w:val="24"/>
          <w:lang w:val="hr-HR"/>
        </w:rPr>
      </w:pPr>
    </w:p>
    <w:p>
      <w:pPr>
        <w:pStyle w:val="5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Planirani prihod sredstava iznosi </w:t>
      </w:r>
      <w:r>
        <w:rPr>
          <w:rFonts w:hint="default"/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00.000,00 kuna.</w:t>
      </w:r>
    </w:p>
    <w:p>
      <w:pPr>
        <w:jc w:val="both"/>
        <w:rPr>
          <w:sz w:val="24"/>
          <w:szCs w:val="24"/>
          <w:lang w:val="hr-HR"/>
        </w:rPr>
      </w:pPr>
    </w:p>
    <w:p>
      <w:pPr>
        <w:ind w:left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Raspored utroška sredstava:</w:t>
      </w:r>
    </w:p>
    <w:p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0"/>
        <w:gridCol w:w="1723"/>
        <w:gridCol w:w="3290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rashoda</w:t>
            </w:r>
          </w:p>
        </w:tc>
        <w:tc>
          <w:tcPr>
            <w:tcW w:w="2109" w:type="dxa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iznos  u kunama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top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rFonts w:hint="default"/>
                <w:sz w:val="24"/>
                <w:szCs w:val="24"/>
                <w:lang w:val="hr-HR"/>
              </w:rPr>
              <w:t>42131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R0</w:t>
            </w:r>
            <w:r>
              <w:rPr>
                <w:rFonts w:hint="default"/>
                <w:sz w:val="24"/>
                <w:szCs w:val="24"/>
                <w:lang w:val="hr-HR"/>
              </w:rPr>
              <w:t>130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rFonts w:hint="default"/>
                <w:sz w:val="24"/>
                <w:szCs w:val="24"/>
                <w:lang w:val="hr-HR"/>
              </w:rPr>
              <w:t>Ceste</w:t>
            </w:r>
          </w:p>
        </w:tc>
        <w:tc>
          <w:tcPr>
            <w:tcW w:w="210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hr-HR"/>
              </w:rPr>
              <w:t>700.000,00</w:t>
            </w:r>
            <w:r>
              <w:rPr>
                <w:sz w:val="24"/>
                <w:szCs w:val="24"/>
              </w:rPr>
              <w:t xml:space="preserve"> 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right w:val="nil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3290" w:type="dxa"/>
            <w:tcBorders>
              <w:left w:val="nil"/>
            </w:tcBorders>
            <w:vAlign w:val="top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hr-HR"/>
              </w:rPr>
              <w:t>700.000,00</w:t>
            </w:r>
            <w:r>
              <w:rPr>
                <w:b/>
                <w:sz w:val="24"/>
                <w:szCs w:val="24"/>
              </w:rPr>
              <w:t xml:space="preserve"> kuna</w:t>
            </w:r>
            <w:r>
              <w:rPr>
                <w:rFonts w:hint="default"/>
                <w:b/>
                <w:sz w:val="24"/>
                <w:szCs w:val="24"/>
                <w:lang w:val="hr-HR"/>
              </w:rPr>
              <w:t>”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Ovaj Program stupa na snagu osmog dana od dana objave u “Službenom vjesniku Vukovarsko – srijemske županije” i primjenjuje se od 01. siječnja, 202</w:t>
      </w:r>
      <w:r>
        <w:rPr>
          <w:rFonts w:hint="default"/>
          <w:sz w:val="24"/>
          <w:szCs w:val="24"/>
          <w:lang w:val="hr-HR"/>
        </w:rPr>
        <w:t>2</w:t>
      </w:r>
      <w:r>
        <w:rPr>
          <w:sz w:val="24"/>
          <w:szCs w:val="24"/>
        </w:rPr>
        <w:t>. godine.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Predsjednik Općinskog vijeća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hr-HR"/>
        </w:rPr>
        <w:t>Tomo Đaković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E37F9"/>
    <w:multiLevelType w:val="multilevel"/>
    <w:tmpl w:val="2C1E37F9"/>
    <w:lvl w:ilvl="0" w:tentative="0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3"/>
    <w:rsid w:val="001065DF"/>
    <w:rsid w:val="002E0519"/>
    <w:rsid w:val="0071171B"/>
    <w:rsid w:val="007425A3"/>
    <w:rsid w:val="007512CA"/>
    <w:rsid w:val="00A47DDE"/>
    <w:rsid w:val="00C123F9"/>
    <w:rsid w:val="1ABB05C3"/>
    <w:rsid w:val="1E797F52"/>
    <w:rsid w:val="3CB804BC"/>
    <w:rsid w:val="4BD705E2"/>
    <w:rsid w:val="596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A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rPr>
      <w:rFonts w:ascii="Calibri" w:hAnsi="Calibri" w:eastAsia="SimSun" w:cs="Times New Roman"/>
      <w:sz w:val="22"/>
      <w:szCs w:val="2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1400</Characters>
  <Lines>11</Lines>
  <Paragraphs>3</Paragraphs>
  <TotalTime>0</TotalTime>
  <ScaleCrop>false</ScaleCrop>
  <LinksUpToDate>false</LinksUpToDate>
  <CharactersWithSpaces>1642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2020-12-08T17:56:00Z</dcterms:created>
  <dc:creator>SDP Babina Greda</dc:creator>
  <cp:lastModifiedBy>HT-ICT</cp:lastModifiedBy>
  <cp:lastPrinted>2021-12-22T12:50:58Z</cp:lastPrinted>
  <dcterms:modified xsi:type="dcterms:W3CDTF">2021-12-22T12:51:04Z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2C9F7FDBDABC44BE86DC82AE346FDEA3</vt:lpwstr>
  </property>
</Properties>
</file>