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/>
        <w:ind w:firstLine="660" w:firstLineChars="300"/>
        <w:rPr>
          <w:sz w:val="22"/>
          <w:szCs w:val="22"/>
        </w:rPr>
      </w:pPr>
      <w:r>
        <w:rPr>
          <w:sz w:val="22"/>
          <w:szCs w:val="22"/>
        </w:rPr>
        <w:t>REPUBLIKA HRVATSKA</w:t>
      </w:r>
    </w:p>
    <w:p>
      <w:pPr>
        <w:pStyle w:val="8"/>
        <w:rPr>
          <w:rFonts w:ascii="Times New Roman" w:hAnsi="Times New Roman"/>
        </w:rPr>
      </w:pPr>
      <w:r>
        <w:rPr>
          <w:rFonts w:ascii="Times New Roman" w:hAnsi="Times New Roman"/>
        </w:rPr>
        <w:t>VUKOVARSKO-SRIJEMSKA ŽUPANIJA</w:t>
      </w:r>
    </w:p>
    <w:p>
      <w:pPr>
        <w:pStyle w:val="8"/>
        <w:ind w:firstLine="660" w:firstLineChars="300"/>
        <w:rPr>
          <w:rFonts w:ascii="Times New Roman" w:hAnsi="Times New Roman"/>
        </w:rPr>
      </w:pPr>
      <w:r>
        <w:rPr>
          <w:rFonts w:ascii="Times New Roman" w:hAnsi="Times New Roman"/>
        </w:rPr>
        <w:t>OPĆINA BABINA GREDA</w:t>
      </w:r>
    </w:p>
    <w:p>
      <w:pPr>
        <w:pStyle w:val="8"/>
        <w:ind w:firstLine="990" w:firstLineChars="450"/>
        <w:rPr>
          <w:rFonts w:ascii="Times New Roman" w:hAnsi="Times New Roman"/>
        </w:rPr>
      </w:pPr>
      <w:r>
        <w:rPr>
          <w:rFonts w:ascii="Times New Roman" w:hAnsi="Times New Roman"/>
        </w:rPr>
        <w:t>OPĆINSKO VIJEĆE</w:t>
      </w:r>
    </w:p>
    <w:p>
      <w:pPr>
        <w:pStyle w:val="8"/>
        <w:rPr>
          <w:rFonts w:hint="default" w:ascii="Times New Roman" w:hAnsi="Times New Roman"/>
          <w:lang w:val="hr-HR"/>
        </w:rPr>
      </w:pPr>
      <w:r>
        <w:rPr>
          <w:rFonts w:ascii="Times New Roman" w:hAnsi="Times New Roman"/>
        </w:rPr>
        <w:t>K</w:t>
      </w:r>
      <w:r>
        <w:rPr>
          <w:rFonts w:hint="default" w:ascii="Times New Roman" w:hAnsi="Times New Roman"/>
          <w:lang w:val="hr-HR"/>
        </w:rPr>
        <w:t>LASA</w:t>
      </w:r>
      <w:r>
        <w:rPr>
          <w:rFonts w:ascii="Times New Roman" w:hAnsi="Times New Roman"/>
        </w:rPr>
        <w:t>: 306-01/2</w:t>
      </w:r>
      <w:r>
        <w:rPr>
          <w:rFonts w:hint="default" w:ascii="Times New Roman" w:hAnsi="Times New Roman"/>
          <w:lang w:val="hr-HR"/>
        </w:rPr>
        <w:t>1</w:t>
      </w:r>
      <w:r>
        <w:rPr>
          <w:rFonts w:ascii="Times New Roman" w:hAnsi="Times New Roman"/>
        </w:rPr>
        <w:t>-01/</w:t>
      </w:r>
      <w:r>
        <w:rPr>
          <w:rFonts w:hint="default" w:ascii="Times New Roman" w:hAnsi="Times New Roman"/>
          <w:lang w:val="hr-HR"/>
        </w:rPr>
        <w:t>23</w:t>
      </w:r>
    </w:p>
    <w:p>
      <w:pPr>
        <w:pStyle w:val="8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>
        <w:rPr>
          <w:rFonts w:hint="default" w:ascii="Times New Roman" w:hAnsi="Times New Roman"/>
          <w:lang w:val="hr-HR"/>
        </w:rPr>
        <w:t>RBROJ</w:t>
      </w:r>
      <w:r>
        <w:rPr>
          <w:rFonts w:ascii="Times New Roman" w:hAnsi="Times New Roman"/>
        </w:rPr>
        <w:t>: 2212/02-01/2</w:t>
      </w:r>
      <w:r>
        <w:rPr>
          <w:rFonts w:hint="default" w:ascii="Times New Roman" w:hAnsi="Times New Roman"/>
          <w:lang w:val="hr-HR"/>
        </w:rPr>
        <w:t>1</w:t>
      </w:r>
      <w:r>
        <w:rPr>
          <w:rFonts w:ascii="Times New Roman" w:hAnsi="Times New Roman"/>
        </w:rPr>
        <w:t>-01-1</w:t>
      </w:r>
    </w:p>
    <w:p>
      <w:pPr>
        <w:pStyle w:val="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Babina Greda, </w:t>
      </w:r>
      <w:r>
        <w:rPr>
          <w:rFonts w:hint="default" w:ascii="Times New Roman" w:hAnsi="Times New Roman"/>
          <w:lang w:val="hr-HR"/>
        </w:rPr>
        <w:t>21</w:t>
      </w:r>
      <w:r>
        <w:rPr>
          <w:rFonts w:ascii="Times New Roman" w:hAnsi="Times New Roman"/>
        </w:rPr>
        <w:t>. prosinca 202</w:t>
      </w:r>
      <w:r>
        <w:rPr>
          <w:rFonts w:hint="default" w:ascii="Times New Roman" w:hAnsi="Times New Roman"/>
          <w:lang w:val="hr-HR"/>
        </w:rPr>
        <w:t>1</w:t>
      </w:r>
      <w:r>
        <w:rPr>
          <w:rFonts w:ascii="Times New Roman" w:hAnsi="Times New Roman"/>
        </w:rPr>
        <w:t>. godine</w:t>
      </w:r>
    </w:p>
    <w:p>
      <w:pPr>
        <w:pStyle w:val="6"/>
        <w:spacing w:before="0" w:beforeAutospacing="0" w:after="0" w:afterAutospacing="0"/>
        <w:rPr>
          <w:sz w:val="22"/>
          <w:szCs w:val="22"/>
        </w:rPr>
      </w:pPr>
    </w:p>
    <w:p>
      <w:pPr>
        <w:pStyle w:val="6"/>
        <w:spacing w:before="0" w:beforeAutospacing="0" w:after="0" w:afterAutospacing="0"/>
        <w:rPr>
          <w:sz w:val="22"/>
          <w:szCs w:val="22"/>
        </w:rPr>
      </w:pPr>
    </w:p>
    <w:p>
      <w:pPr>
        <w:pStyle w:val="6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temelju članka  33. Zakona o proračunu („Narodne novine“ broj 87/08, 136/12, 15/15) , članka 18. i 53. Statuta Općine Babina Greda („Službeni vjesnik Vukovarsko – srijemska županija“ broj 11/09, 04/13, 03/14, 01/18, 13/18, 27/18-pročišćeni tekst, </w:t>
      </w:r>
      <w:r>
        <w:rPr>
          <w:szCs w:val="22"/>
        </w:rPr>
        <w:t>21a/19, 03/20</w:t>
      </w:r>
      <w:r>
        <w:rPr>
          <w:rFonts w:hint="default"/>
          <w:szCs w:val="22"/>
          <w:lang w:val="hr-HR"/>
        </w:rPr>
        <w:t xml:space="preserve"> i 04/21</w:t>
      </w:r>
      <w:r>
        <w:rPr>
          <w:sz w:val="22"/>
          <w:szCs w:val="22"/>
        </w:rPr>
        <w:t xml:space="preserve">) i članka 45. Poslovnika o radu Općinskog vijeća (“Sl. </w:t>
      </w:r>
      <w:r>
        <w:rPr>
          <w:rFonts w:hint="default"/>
          <w:sz w:val="22"/>
          <w:szCs w:val="22"/>
          <w:lang w:val="hr-HR"/>
        </w:rPr>
        <w:t>v</w:t>
      </w:r>
      <w:r>
        <w:rPr>
          <w:sz w:val="22"/>
          <w:szCs w:val="22"/>
        </w:rPr>
        <w:t>jesnik Vukovarsko – srijemske županije” broj 16/09, 01/18</w:t>
      </w:r>
      <w:r>
        <w:rPr>
          <w:rFonts w:hint="default"/>
          <w:sz w:val="22"/>
          <w:szCs w:val="22"/>
          <w:lang w:val="hr-HR"/>
        </w:rPr>
        <w:t xml:space="preserve"> i 04/21</w:t>
      </w:r>
      <w:r>
        <w:rPr>
          <w:sz w:val="22"/>
          <w:szCs w:val="22"/>
        </w:rPr>
        <w:t xml:space="preserve">), Općinsko vijeće na </w:t>
      </w:r>
      <w:r>
        <w:rPr>
          <w:rFonts w:hint="default"/>
          <w:sz w:val="22"/>
          <w:szCs w:val="22"/>
          <w:lang w:val="hr-HR"/>
        </w:rPr>
        <w:t>07</w:t>
      </w:r>
      <w:r>
        <w:rPr>
          <w:sz w:val="22"/>
          <w:szCs w:val="22"/>
        </w:rPr>
        <w:t xml:space="preserve">. sjednici održanoj dana  </w:t>
      </w:r>
      <w:r>
        <w:rPr>
          <w:rFonts w:hint="default"/>
          <w:sz w:val="22"/>
          <w:szCs w:val="22"/>
          <w:lang w:val="hr-HR"/>
        </w:rPr>
        <w:t>21</w:t>
      </w:r>
      <w:r>
        <w:rPr>
          <w:sz w:val="22"/>
          <w:szCs w:val="22"/>
        </w:rPr>
        <w:t>. prosinca 202</w:t>
      </w:r>
      <w:r>
        <w:rPr>
          <w:rFonts w:hint="default"/>
          <w:sz w:val="22"/>
          <w:szCs w:val="22"/>
          <w:lang w:val="hr-HR"/>
        </w:rPr>
        <w:t>1</w:t>
      </w:r>
      <w:r>
        <w:rPr>
          <w:sz w:val="22"/>
          <w:szCs w:val="22"/>
        </w:rPr>
        <w:t>. godine, donosi</w:t>
      </w:r>
    </w:p>
    <w:p>
      <w:pPr>
        <w:pStyle w:val="6"/>
        <w:spacing w:before="0" w:beforeAutospacing="0" w:after="0" w:afterAutospacing="0"/>
        <w:rPr>
          <w:sz w:val="22"/>
          <w:szCs w:val="22"/>
        </w:rPr>
      </w:pPr>
    </w:p>
    <w:p>
      <w:pPr>
        <w:pStyle w:val="8"/>
        <w:rPr>
          <w:rFonts w:ascii="Times New Roman" w:hAnsi="Times New Roman"/>
        </w:rPr>
      </w:pPr>
    </w:p>
    <w:p>
      <w:pPr>
        <w:pStyle w:val="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ODLUKU</w:t>
      </w:r>
    </w:p>
    <w:p>
      <w:pPr>
        <w:pStyle w:val="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DONOŠENJU RAZVOJNIH PROGRAMA</w:t>
      </w:r>
    </w:p>
    <w:p>
      <w:pPr>
        <w:pStyle w:val="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OPĆINE BABINA GREDA</w:t>
      </w:r>
    </w:p>
    <w:p>
      <w:pPr>
        <w:pStyle w:val="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ZA RAZDOBLJE 202</w:t>
      </w:r>
      <w:r>
        <w:rPr>
          <w:rFonts w:hint="default" w:ascii="Times New Roman" w:hAnsi="Times New Roman"/>
          <w:lang w:val="hr-HR"/>
        </w:rPr>
        <w:t>2</w:t>
      </w:r>
      <w:r>
        <w:rPr>
          <w:rFonts w:ascii="Times New Roman" w:hAnsi="Times New Roman"/>
        </w:rPr>
        <w:t>-202</w:t>
      </w:r>
      <w:r>
        <w:rPr>
          <w:rFonts w:hint="default" w:ascii="Times New Roman" w:hAnsi="Times New Roman"/>
          <w:lang w:val="hr-HR"/>
        </w:rPr>
        <w:t>4</w:t>
      </w:r>
      <w:r>
        <w:rPr>
          <w:rFonts w:ascii="Times New Roman" w:hAnsi="Times New Roman"/>
        </w:rPr>
        <w:t>. GODINE</w:t>
      </w:r>
    </w:p>
    <w:p>
      <w:pPr>
        <w:pStyle w:val="6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</w:p>
    <w:p>
      <w:pPr>
        <w:pStyle w:val="6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I.</w:t>
      </w:r>
    </w:p>
    <w:p>
      <w:pPr>
        <w:pStyle w:val="6"/>
        <w:spacing w:before="0" w:beforeAutospacing="0" w:after="0" w:afterAutospacing="0"/>
        <w:jc w:val="center"/>
        <w:rPr>
          <w:sz w:val="22"/>
          <w:szCs w:val="22"/>
        </w:rPr>
      </w:pPr>
    </w:p>
    <w:p>
      <w:pPr>
        <w:pStyle w:val="6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Donosi se Plan razvojnih programa Općine Babina Greda za razdoblje 202</w:t>
      </w:r>
      <w:r>
        <w:rPr>
          <w:rFonts w:hint="default"/>
          <w:sz w:val="22"/>
          <w:szCs w:val="22"/>
          <w:lang w:val="hr-HR"/>
        </w:rPr>
        <w:t>2</w:t>
      </w:r>
      <w:r>
        <w:rPr>
          <w:sz w:val="22"/>
          <w:szCs w:val="22"/>
        </w:rPr>
        <w:t>-202</w:t>
      </w:r>
      <w:r>
        <w:rPr>
          <w:rFonts w:hint="default"/>
          <w:sz w:val="22"/>
          <w:szCs w:val="22"/>
          <w:lang w:val="hr-HR"/>
        </w:rPr>
        <w:t>4</w:t>
      </w:r>
      <w:r>
        <w:rPr>
          <w:sz w:val="22"/>
          <w:szCs w:val="22"/>
        </w:rPr>
        <w:t xml:space="preserve">. </w:t>
      </w:r>
    </w:p>
    <w:p>
      <w:pPr>
        <w:pStyle w:val="6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godine, kako slijedi:</w:t>
      </w:r>
    </w:p>
    <w:p/>
    <w:p/>
    <w:p/>
    <w:p/>
    <w:p/>
    <w:p>
      <w:pPr>
        <w:pStyle w:val="6"/>
        <w:spacing w:before="0" w:beforeAutospacing="0" w:after="0" w:afterAutospacing="0"/>
        <w:rPr>
          <w:sz w:val="22"/>
          <w:szCs w:val="22"/>
        </w:rPr>
      </w:pPr>
    </w:p>
    <w:p>
      <w:pPr>
        <w:pStyle w:val="6"/>
        <w:spacing w:before="0" w:beforeAutospacing="0" w:after="0" w:afterAutospacing="0"/>
        <w:rPr>
          <w:sz w:val="22"/>
          <w:szCs w:val="22"/>
        </w:rPr>
        <w:sectPr>
          <w:pgSz w:w="11906" w:h="16838"/>
          <w:pgMar w:top="1418" w:right="1418" w:bottom="1418" w:left="1418" w:header="709" w:footer="709" w:gutter="0"/>
          <w:cols w:space="708" w:num="1"/>
          <w:docGrid w:linePitch="360" w:charSpace="0"/>
        </w:sectPr>
      </w:pPr>
    </w:p>
    <w:p>
      <w:pPr>
        <w:pStyle w:val="6"/>
        <w:spacing w:before="0" w:beforeAutospacing="0" w:after="0" w:afterAutospacing="0"/>
        <w:sectPr>
          <w:pgSz w:w="16838" w:h="11906" w:orient="landscape"/>
          <w:pgMar w:top="1418" w:right="1418" w:bottom="1418" w:left="1418" w:header="709" w:footer="709" w:gutter="0"/>
          <w:cols w:space="708" w:num="1"/>
          <w:docGrid w:linePitch="360" w:charSpace="0"/>
        </w:sectPr>
      </w:pPr>
      <w:bookmarkStart w:id="0" w:name="_GoBack"/>
      <w:r>
        <w:object>
          <v:shape id="_x0000_i1032" o:spt="75" alt="" type="#_x0000_t75" style="height:478.15pt;width:699.75pt;" o:ole="t" filled="f" o:preferrelative="t" stroked="f" coordsize="21600,21600">
            <v:path/>
            <v:fill on="f" focussize="0,0"/>
            <v:stroke on="f"/>
            <v:imagedata r:id="rId7" o:title=""/>
            <o:lock v:ext="edit" aspectratio="f"/>
            <w10:wrap type="none"/>
            <w10:anchorlock/>
          </v:shape>
          <o:OLEObject Type="Embed" ProgID="" ShapeID="_x0000_i1032" DrawAspect="Content" ObjectID="_1468075725" r:id="rId6">
            <o:LockedField>false</o:LockedField>
          </o:OLEObject>
        </w:object>
      </w:r>
      <w:bookmarkEnd w:id="0"/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II.</w:t>
      </w:r>
    </w:p>
    <w:p>
      <w:pPr>
        <w:rPr>
          <w:rFonts w:ascii="Times New Roman" w:hAnsi="Times New Roman"/>
        </w:rPr>
      </w:pPr>
    </w:p>
    <w:p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Ovaj Plan stupa na snagu osmog (8) dana od dana objave u Službenom vjesniku Vukovarsko – srijemske županije.</w:t>
      </w:r>
    </w:p>
    <w:p>
      <w:pPr>
        <w:ind w:firstLine="708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Predsjednik </w:t>
      </w:r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>Općinskog vijeća</w:t>
      </w:r>
    </w:p>
    <w:p>
      <w:pPr>
        <w:ind w:left="5664"/>
        <w:rPr>
          <w:rFonts w:hint="default" w:ascii="Times New Roman" w:hAnsi="Times New Roman"/>
          <w:lang w:val="hr-HR"/>
        </w:rPr>
      </w:pPr>
      <w:r>
        <w:rPr>
          <w:rFonts w:ascii="Times New Roman" w:hAnsi="Times New Roman"/>
        </w:rPr>
        <w:t xml:space="preserve">  </w:t>
      </w:r>
      <w:r>
        <w:rPr>
          <w:rFonts w:hint="default" w:ascii="Times New Roman" w:hAnsi="Times New Roman"/>
          <w:lang w:val="hr-HR"/>
        </w:rPr>
        <w:t xml:space="preserve"> Tomo Đaković</w:t>
      </w: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616028"/>
    <w:rsid w:val="00A30CBD"/>
    <w:rsid w:val="00D42A3F"/>
    <w:rsid w:val="00D76A39"/>
    <w:rsid w:val="00E575D3"/>
    <w:rsid w:val="4AE4313C"/>
    <w:rsid w:val="5ED73C5A"/>
    <w:rsid w:val="7220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10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Normal (Web)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table" w:styleId="7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No Spacing"/>
    <w:link w:val="9"/>
    <w:qFormat/>
    <w:uiPriority w:val="1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hr-HR" w:eastAsia="hr-HR" w:bidi="ar-SA"/>
    </w:rPr>
  </w:style>
  <w:style w:type="character" w:customStyle="1" w:styleId="9">
    <w:name w:val="No Spacing Char"/>
    <w:link w:val="8"/>
    <w:uiPriority w:val="1"/>
    <w:rPr>
      <w:rFonts w:ascii="Calibri" w:hAnsi="Calibri" w:eastAsia="Times New Roman" w:cs="Times New Roman"/>
      <w:lang w:eastAsia="hr-HR"/>
    </w:rPr>
  </w:style>
  <w:style w:type="character" w:customStyle="1" w:styleId="10">
    <w:name w:val="Header Char"/>
    <w:basedOn w:val="2"/>
    <w:link w:val="5"/>
    <w:uiPriority w:val="99"/>
  </w:style>
  <w:style w:type="character" w:customStyle="1" w:styleId="11">
    <w:name w:val="Footer Char"/>
    <w:basedOn w:val="2"/>
    <w:link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e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796</Words>
  <Characters>4538</Characters>
  <Lines>37</Lines>
  <Paragraphs>10</Paragraphs>
  <TotalTime>1</TotalTime>
  <ScaleCrop>false</ScaleCrop>
  <LinksUpToDate>false</LinksUpToDate>
  <CharactersWithSpaces>5324</CharactersWithSpaces>
  <Application>WPS Office_11.2.0.10426_F1E327BC-269C-435d-A152-05C5408002CA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2020-12-28T08:17:00Z</dcterms:created>
  <dc:creator>opcina</dc:creator>
  <cp:lastModifiedBy>HT-ICT</cp:lastModifiedBy>
  <cp:lastPrinted>2021-12-22T12:43:00Z</cp:lastPrinted>
  <dcterms:modified xsi:type="dcterms:W3CDTF">2021-12-24T08:28:23Z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1033-11.2.0.10426</vt:lpwstr>
  </property>
  <property fmtid="{D5CDD505-2E9C-101B-9397-08002B2CF9AE}" pid="3" name="ICV">
    <vt:lpwstr>D351BDA1427A43688980066A03EE0C0B</vt:lpwstr>
  </property>
</Properties>
</file>