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firstLine="840" w:firstLineChars="350"/>
        <w:rPr>
          <w:rFonts w:ascii="Times New Roman" w:hAnsi="Times New Roman" w:eastAsia="Times New Roman" w:cs="Times New Roman"/>
          <w:sz w:val="24"/>
          <w:szCs w:val="24"/>
          <w:lang w:eastAsia="hr-HR"/>
        </w:rPr>
      </w:pPr>
      <w:r>
        <w:rPr>
          <w:rFonts w:ascii="Times New Roman" w:hAnsi="Times New Roman" w:eastAsia="Times New Roman" w:cs="Times New Roman"/>
          <w:sz w:val="24"/>
          <w:szCs w:val="24"/>
          <w:lang w:eastAsia="hr-HR"/>
        </w:rPr>
        <w:t xml:space="preserve">  </w:t>
      </w:r>
      <w:r>
        <w:rPr>
          <w:rFonts w:ascii="Times New Roman" w:hAnsi="Times New Roman" w:eastAsia="Times New Roman" w:cs="Times New Roman"/>
          <w:sz w:val="24"/>
          <w:szCs w:val="24"/>
          <w:lang w:eastAsia="hr-HR"/>
        </w:rPr>
        <w:object>
          <v:shape id="_x0000_i1025" o:spt="75" type="#_x0000_t75" style="height:63pt;width:48pt;" o:ole="t" filled="f" o:preferrelative="t" stroked="f" coordsize="21600,21600">
            <v:path/>
            <v:fill on="f" focussize="0,0"/>
            <v:stroke on="f" joinstyle="miter"/>
            <v:imagedata r:id="rId7" o:title=""/>
            <o:lock v:ext="edit" aspectratio="t"/>
            <w10:wrap type="none"/>
            <w10:anchorlock/>
          </v:shape>
          <o:OLEObject Type="Embed" ProgID="MSPhotoEd.3" ShapeID="_x0000_i1025" DrawAspect="Content" ObjectID="_1468075725" r:id="rId6">
            <o:LockedField>false</o:LockedField>
          </o:OLEObject>
        </w:object>
      </w:r>
    </w:p>
    <w:p>
      <w:pPr>
        <w:spacing w:after="0" w:line="240" w:lineRule="auto"/>
        <w:rPr>
          <w:rFonts w:ascii="Times New Roman" w:hAnsi="Times New Roman" w:eastAsia="Times New Roman" w:cs="Times New Roman"/>
          <w:sz w:val="24"/>
          <w:szCs w:val="24"/>
          <w:lang w:eastAsia="hr-HR"/>
        </w:rPr>
      </w:pPr>
      <w:r>
        <w:rPr>
          <w:rFonts w:ascii="Times New Roman" w:hAnsi="Times New Roman" w:eastAsia="Times New Roman" w:cs="Times New Roman"/>
          <w:sz w:val="24"/>
          <w:szCs w:val="24"/>
          <w:lang w:eastAsia="hr-HR"/>
        </w:rPr>
        <w:t>REPUBLIKA HRVATSKA</w:t>
      </w:r>
    </w:p>
    <w:p>
      <w:pPr>
        <w:spacing w:after="0" w:line="240" w:lineRule="auto"/>
        <w:rPr>
          <w:rFonts w:ascii="Times New Roman" w:hAnsi="Times New Roman" w:eastAsia="Times New Roman" w:cs="Times New Roman"/>
          <w:sz w:val="24"/>
          <w:szCs w:val="24"/>
          <w:lang w:eastAsia="hr-HR"/>
        </w:rPr>
      </w:pPr>
      <w:r>
        <w:rPr>
          <w:rFonts w:ascii="Times New Roman" w:hAnsi="Times New Roman" w:eastAsia="Times New Roman" w:cs="Times New Roman"/>
          <w:sz w:val="24"/>
          <w:szCs w:val="24"/>
          <w:lang w:eastAsia="hr-HR"/>
        </w:rPr>
        <w:t>VUKOVARSKO-SRIJEMSKA ŽUPANIJA</w:t>
      </w:r>
    </w:p>
    <w:p>
      <w:pPr>
        <w:spacing w:after="0" w:line="240" w:lineRule="auto"/>
        <w:rPr>
          <w:rFonts w:ascii="Times New Roman" w:hAnsi="Times New Roman" w:eastAsia="Times New Roman" w:cs="Times New Roman"/>
          <w:sz w:val="24"/>
          <w:szCs w:val="24"/>
          <w:lang w:eastAsia="hr-HR"/>
        </w:rPr>
      </w:pPr>
      <w:r>
        <w:rPr>
          <w:rFonts w:ascii="Times New Roman" w:hAnsi="Times New Roman" w:eastAsia="Times New Roman" w:cs="Times New Roman"/>
          <w:sz w:val="24"/>
          <w:szCs w:val="24"/>
          <w:lang w:eastAsia="hr-HR"/>
        </w:rPr>
        <w:t>OPĆINA BABINA GREDA</w:t>
      </w:r>
    </w:p>
    <w:p>
      <w:pPr>
        <w:spacing w:after="0" w:line="240" w:lineRule="auto"/>
        <w:rPr>
          <w:rFonts w:ascii="Times New Roman" w:hAnsi="Times New Roman" w:eastAsia="Times New Roman" w:cs="Times New Roman"/>
          <w:sz w:val="24"/>
          <w:szCs w:val="24"/>
          <w:lang w:eastAsia="hr-HR"/>
        </w:rPr>
      </w:pPr>
      <w:r>
        <w:rPr>
          <w:rFonts w:ascii="Times New Roman" w:hAnsi="Times New Roman" w:eastAsia="Times New Roman" w:cs="Times New Roman"/>
          <w:sz w:val="24"/>
          <w:szCs w:val="24"/>
          <w:lang w:eastAsia="hr-HR"/>
        </w:rPr>
        <w:t>OPĆINSKO VIJEĆE</w:t>
      </w:r>
    </w:p>
    <w:p>
      <w:pPr>
        <w:spacing w:after="0" w:line="240" w:lineRule="auto"/>
        <w:rPr>
          <w:rFonts w:ascii="Times New Roman" w:hAnsi="Times New Roman" w:eastAsia="Times New Roman" w:cs="Times New Roman"/>
          <w:sz w:val="24"/>
          <w:szCs w:val="24"/>
          <w:lang w:eastAsia="hr-HR"/>
        </w:rPr>
      </w:pPr>
      <w:r>
        <w:rPr>
          <w:rFonts w:ascii="Times New Roman" w:hAnsi="Times New Roman" w:cs="Times New Roman"/>
          <w:sz w:val="24"/>
          <w:szCs w:val="23"/>
        </w:rPr>
        <w:t>KLASA: 021-05/2</w:t>
      </w:r>
      <w:r>
        <w:rPr>
          <w:rFonts w:hint="default" w:ascii="Times New Roman" w:hAnsi="Times New Roman" w:cs="Times New Roman"/>
          <w:sz w:val="24"/>
          <w:szCs w:val="23"/>
          <w:lang w:val="hr-HR"/>
        </w:rPr>
        <w:t>1</w:t>
      </w:r>
      <w:r>
        <w:rPr>
          <w:rFonts w:ascii="Times New Roman" w:hAnsi="Times New Roman" w:cs="Times New Roman"/>
          <w:sz w:val="24"/>
          <w:szCs w:val="23"/>
        </w:rPr>
        <w:t>-01/</w:t>
      </w:r>
      <w:r>
        <w:rPr>
          <w:rFonts w:hint="default" w:ascii="Times New Roman" w:hAnsi="Times New Roman" w:cs="Times New Roman"/>
          <w:sz w:val="24"/>
          <w:szCs w:val="23"/>
          <w:lang w:val="hr-HR"/>
        </w:rPr>
        <w:t>1</w:t>
      </w:r>
      <w:r>
        <w:rPr>
          <w:rFonts w:ascii="Times New Roman" w:hAnsi="Times New Roman" w:cs="Times New Roman"/>
          <w:sz w:val="24"/>
          <w:szCs w:val="23"/>
        </w:rPr>
        <w:br w:type="textWrapping"/>
      </w:r>
      <w:r>
        <w:rPr>
          <w:rFonts w:ascii="Times New Roman" w:hAnsi="Times New Roman" w:cs="Times New Roman"/>
          <w:sz w:val="24"/>
          <w:szCs w:val="23"/>
        </w:rPr>
        <w:t>URBROJ: 2212/02-01/2</w:t>
      </w:r>
      <w:r>
        <w:rPr>
          <w:rFonts w:hint="default" w:ascii="Times New Roman" w:hAnsi="Times New Roman" w:cs="Times New Roman"/>
          <w:sz w:val="24"/>
          <w:szCs w:val="23"/>
          <w:lang w:val="hr-HR"/>
        </w:rPr>
        <w:t>1</w:t>
      </w:r>
      <w:r>
        <w:rPr>
          <w:rFonts w:ascii="Times New Roman" w:hAnsi="Times New Roman" w:cs="Times New Roman"/>
          <w:sz w:val="24"/>
          <w:szCs w:val="23"/>
        </w:rPr>
        <w:t>-01-1</w:t>
      </w:r>
      <w:r>
        <w:rPr>
          <w:rFonts w:ascii="Times New Roman" w:hAnsi="Times New Roman" w:cs="Times New Roman"/>
          <w:sz w:val="24"/>
          <w:szCs w:val="23"/>
        </w:rPr>
        <w:br w:type="textWrapping"/>
      </w:r>
      <w:r>
        <w:rPr>
          <w:rFonts w:ascii="Times New Roman" w:hAnsi="Times New Roman" w:eastAsia="Times New Roman" w:cs="Times New Roman"/>
          <w:sz w:val="24"/>
          <w:szCs w:val="24"/>
          <w:lang w:eastAsia="hr-HR"/>
        </w:rPr>
        <w:t xml:space="preserve">Babina Greda, </w:t>
      </w:r>
      <w:r>
        <w:rPr>
          <w:rFonts w:hint="default" w:ascii="Times New Roman" w:hAnsi="Times New Roman" w:eastAsia="Times New Roman" w:cs="Times New Roman"/>
          <w:sz w:val="24"/>
          <w:szCs w:val="24"/>
          <w:lang w:val="en-US" w:eastAsia="hr-HR"/>
        </w:rPr>
        <w:t>28.</w:t>
      </w:r>
      <w:r>
        <w:rPr>
          <w:rFonts w:ascii="Times New Roman" w:hAnsi="Times New Roman" w:eastAsia="Times New Roman" w:cs="Times New Roman"/>
          <w:sz w:val="24"/>
          <w:szCs w:val="24"/>
          <w:lang w:eastAsia="hr-HR"/>
        </w:rPr>
        <w:t xml:space="preserve"> studen</w:t>
      </w:r>
      <w:r>
        <w:rPr>
          <w:rFonts w:hint="default" w:ascii="Times New Roman" w:hAnsi="Times New Roman" w:eastAsia="Times New Roman" w:cs="Times New Roman"/>
          <w:sz w:val="24"/>
          <w:szCs w:val="24"/>
          <w:lang w:val="en-US" w:eastAsia="hr-HR"/>
        </w:rPr>
        <w:t>og</w:t>
      </w:r>
      <w:r>
        <w:rPr>
          <w:rFonts w:ascii="Times New Roman" w:hAnsi="Times New Roman" w:eastAsia="Times New Roman" w:cs="Times New Roman"/>
          <w:sz w:val="24"/>
          <w:szCs w:val="24"/>
          <w:lang w:eastAsia="hr-HR"/>
        </w:rPr>
        <w:t xml:space="preserve"> 202</w:t>
      </w:r>
      <w:r>
        <w:rPr>
          <w:rFonts w:hint="default" w:ascii="Times New Roman" w:hAnsi="Times New Roman" w:eastAsia="Times New Roman" w:cs="Times New Roman"/>
          <w:sz w:val="24"/>
          <w:szCs w:val="24"/>
          <w:lang w:val="en-US" w:eastAsia="hr-HR"/>
        </w:rPr>
        <w:t>1</w:t>
      </w:r>
      <w:r>
        <w:rPr>
          <w:rFonts w:ascii="Times New Roman" w:hAnsi="Times New Roman" w:eastAsia="Times New Roman" w:cs="Times New Roman"/>
          <w:sz w:val="24"/>
          <w:szCs w:val="24"/>
          <w:lang w:eastAsia="hr-HR"/>
        </w:rPr>
        <w:t>. godine</w:t>
      </w:r>
    </w:p>
    <w:p>
      <w:pPr>
        <w:pStyle w:val="5"/>
        <w:shd w:val="clear" w:color="auto" w:fill="FFFFFF"/>
        <w:spacing w:before="0" w:beforeAutospacing="0" w:after="75" w:afterAutospacing="0"/>
        <w:jc w:val="both"/>
        <w:rPr>
          <w:szCs w:val="23"/>
        </w:rPr>
      </w:pPr>
    </w:p>
    <w:p>
      <w:pPr>
        <w:pStyle w:val="5"/>
        <w:shd w:val="clear" w:color="auto" w:fill="FFFFFF"/>
        <w:spacing w:before="0" w:beforeAutospacing="0" w:after="75" w:afterAutospacing="0"/>
        <w:ind w:firstLine="708"/>
        <w:jc w:val="both"/>
        <w:rPr>
          <w:szCs w:val="23"/>
        </w:rPr>
      </w:pPr>
      <w:r>
        <w:rPr>
          <w:rFonts w:ascii="Times New Roman" w:hAnsi="Times New Roman" w:cs="Times New Roman"/>
          <w:sz w:val="24"/>
          <w:szCs w:val="24"/>
        </w:rPr>
        <w:t>Na temelju  članka 18. stavak 2. Zakona  o  knjižnicama i knjižničnoj djelatnosti  (</w:t>
      </w:r>
      <w:r>
        <w:rPr>
          <w:rFonts w:hint="default" w:ascii="Times New Roman" w:hAnsi="Times New Roman" w:cs="Times New Roman"/>
          <w:sz w:val="24"/>
          <w:szCs w:val="24"/>
          <w:lang w:val="hr-HR"/>
        </w:rPr>
        <w:t>“Narodne novine” br.</w:t>
      </w:r>
      <w:r>
        <w:rPr>
          <w:rFonts w:ascii="Times New Roman" w:hAnsi="Times New Roman" w:cs="Times New Roman"/>
          <w:sz w:val="24"/>
          <w:szCs w:val="24"/>
        </w:rPr>
        <w:t xml:space="preserve">  17/2019, 98/19)</w:t>
      </w:r>
      <w:r>
        <w:rPr>
          <w:szCs w:val="23"/>
        </w:rPr>
        <w:t xml:space="preserve">, i članka </w:t>
      </w:r>
      <w:r>
        <w:t>18. Statuta Općine Babina Greda („Sl. vjesnik Vukovarsko – srijemske županije“ br. 11/09, 04/13, 03/14, 01/18, 13/18, 27/18 - pročišćeni tekst, 21A/19, 03/20</w:t>
      </w:r>
      <w:r>
        <w:rPr>
          <w:rFonts w:hint="default"/>
          <w:lang w:val="hr-HR"/>
        </w:rPr>
        <w:t xml:space="preserve"> i 04/21</w:t>
      </w:r>
      <w:r>
        <w:t>) i članka 45. Poslovnika Općinskog vijeća Općine Babina Greda („Sl. vjesnik Vukovarsko - srijemske županije“ br. 16/09, 01/18</w:t>
      </w:r>
      <w:r>
        <w:rPr>
          <w:rFonts w:hint="default"/>
          <w:lang w:val="hr-HR"/>
        </w:rPr>
        <w:t xml:space="preserve"> i 04/21</w:t>
      </w:r>
      <w:r>
        <w:t>)</w:t>
      </w:r>
      <w:r>
        <w:rPr>
          <w:szCs w:val="23"/>
        </w:rPr>
        <w:t xml:space="preserve"> Općinsko vijeće Općine Babina Greda, na </w:t>
      </w:r>
      <w:r>
        <w:rPr>
          <w:rFonts w:hint="default"/>
          <w:szCs w:val="23"/>
          <w:lang w:val="hr-HR"/>
        </w:rPr>
        <w:t>06</w:t>
      </w:r>
      <w:r>
        <w:rPr>
          <w:szCs w:val="23"/>
        </w:rPr>
        <w:t xml:space="preserve">. sjednici dana </w:t>
      </w:r>
      <w:r>
        <w:rPr>
          <w:rFonts w:hint="default"/>
          <w:szCs w:val="23"/>
          <w:lang w:val="hr-HR"/>
        </w:rPr>
        <w:t>28</w:t>
      </w:r>
      <w:bookmarkStart w:id="1" w:name="_GoBack"/>
      <w:bookmarkEnd w:id="1"/>
      <w:r>
        <w:rPr>
          <w:szCs w:val="23"/>
        </w:rPr>
        <w:t>. studen</w:t>
      </w:r>
      <w:r>
        <w:rPr>
          <w:rFonts w:hint="default"/>
          <w:szCs w:val="23"/>
          <w:lang w:val="hr-HR"/>
        </w:rPr>
        <w:t>og</w:t>
      </w:r>
      <w:r>
        <w:rPr>
          <w:szCs w:val="23"/>
        </w:rPr>
        <w:t xml:space="preserve"> 202</w:t>
      </w:r>
      <w:r>
        <w:rPr>
          <w:rFonts w:hint="default"/>
          <w:szCs w:val="23"/>
          <w:lang w:val="hr-HR"/>
        </w:rPr>
        <w:t>1</w:t>
      </w:r>
      <w:r>
        <w:rPr>
          <w:szCs w:val="23"/>
        </w:rPr>
        <w:t>. godine, donijelo je</w:t>
      </w:r>
    </w:p>
    <w:p>
      <w:pPr>
        <w:pStyle w:val="5"/>
        <w:shd w:val="clear" w:color="auto" w:fill="FFFFFF"/>
        <w:spacing w:before="0" w:beforeAutospacing="0" w:after="75" w:afterAutospacing="0"/>
        <w:jc w:val="both"/>
        <w:rPr>
          <w:szCs w:val="23"/>
        </w:rPr>
      </w:pPr>
      <w:r>
        <w:rPr>
          <w:szCs w:val="23"/>
        </w:rPr>
        <w:t> </w:t>
      </w:r>
      <w:r>
        <w:rPr>
          <w:b/>
          <w:bCs/>
          <w:szCs w:val="23"/>
        </w:rPr>
        <w:t> </w:t>
      </w:r>
    </w:p>
    <w:p>
      <w:pPr>
        <w:pStyle w:val="5"/>
        <w:shd w:val="clear" w:color="auto" w:fill="FFFFFF"/>
        <w:spacing w:before="0" w:beforeAutospacing="0" w:after="75" w:afterAutospacing="0"/>
        <w:jc w:val="center"/>
        <w:rPr>
          <w:b/>
          <w:bCs/>
          <w:szCs w:val="23"/>
        </w:rPr>
      </w:pPr>
      <w:r>
        <w:rPr>
          <w:b/>
          <w:bCs/>
          <w:szCs w:val="23"/>
        </w:rPr>
        <w:t>O D L U K U</w:t>
      </w:r>
      <w:r>
        <w:rPr>
          <w:b/>
          <w:bCs/>
          <w:szCs w:val="23"/>
        </w:rPr>
        <w:br w:type="textWrapping"/>
      </w:r>
      <w:r>
        <w:rPr>
          <w:b/>
          <w:bCs/>
          <w:szCs w:val="23"/>
        </w:rPr>
        <w:t xml:space="preserve">o davanju suglasnosti na </w:t>
      </w:r>
    </w:p>
    <w:p>
      <w:pPr>
        <w:pStyle w:val="5"/>
        <w:shd w:val="clear" w:color="auto" w:fill="FFFFFF"/>
        <w:spacing w:before="0" w:beforeAutospacing="0" w:after="75" w:afterAutospacing="0"/>
        <w:jc w:val="center"/>
        <w:rPr>
          <w:rFonts w:hint="default"/>
          <w:szCs w:val="23"/>
          <w:lang w:val="hr-HR"/>
        </w:rPr>
      </w:pPr>
      <w:r>
        <w:rPr>
          <w:rFonts w:hint="default"/>
          <w:b/>
          <w:bCs/>
          <w:szCs w:val="23"/>
          <w:lang w:val="hr-HR"/>
        </w:rPr>
        <w:t>Pravilnik o radu i radnim odnosima Općinske narodne knjižnice</w:t>
      </w:r>
    </w:p>
    <w:p>
      <w:pPr>
        <w:pStyle w:val="5"/>
        <w:shd w:val="clear" w:color="auto" w:fill="FFFFFF"/>
        <w:spacing w:before="0" w:beforeAutospacing="0" w:after="75" w:afterAutospacing="0"/>
        <w:jc w:val="center"/>
        <w:rPr>
          <w:szCs w:val="23"/>
        </w:rPr>
      </w:pPr>
      <w:r>
        <w:rPr>
          <w:b/>
          <w:bCs/>
          <w:szCs w:val="23"/>
        </w:rPr>
        <w:t> </w:t>
      </w:r>
    </w:p>
    <w:p>
      <w:pPr>
        <w:pStyle w:val="5"/>
        <w:shd w:val="clear" w:color="auto" w:fill="FFFFFF"/>
        <w:spacing w:before="0" w:beforeAutospacing="0" w:after="75" w:afterAutospacing="0"/>
        <w:jc w:val="both"/>
        <w:rPr>
          <w:szCs w:val="23"/>
        </w:rPr>
      </w:pPr>
      <w:r>
        <w:rPr>
          <w:b/>
          <w:bCs/>
          <w:szCs w:val="23"/>
        </w:rPr>
        <w:t> </w:t>
      </w:r>
    </w:p>
    <w:p>
      <w:pPr>
        <w:pStyle w:val="5"/>
        <w:shd w:val="clear" w:color="auto" w:fill="FFFFFF"/>
        <w:spacing w:before="0" w:beforeAutospacing="0" w:after="75" w:afterAutospacing="0"/>
        <w:jc w:val="center"/>
        <w:rPr>
          <w:szCs w:val="23"/>
        </w:rPr>
      </w:pPr>
      <w:r>
        <w:rPr>
          <w:b/>
          <w:bCs/>
          <w:szCs w:val="23"/>
        </w:rPr>
        <w:t>I</w:t>
      </w:r>
      <w:r>
        <w:rPr>
          <w:szCs w:val="23"/>
        </w:rPr>
        <w:t>.</w:t>
      </w:r>
    </w:p>
    <w:p>
      <w:pPr>
        <w:pStyle w:val="5"/>
        <w:shd w:val="clear" w:color="auto" w:fill="FFFFFF"/>
        <w:spacing w:before="0" w:beforeAutospacing="0" w:after="75" w:afterAutospacing="0"/>
        <w:ind w:firstLine="708"/>
        <w:jc w:val="both"/>
        <w:rPr>
          <w:rFonts w:hint="default"/>
          <w:szCs w:val="23"/>
          <w:lang w:val="hr-HR"/>
        </w:rPr>
      </w:pPr>
      <w:r>
        <w:rPr>
          <w:szCs w:val="23"/>
        </w:rPr>
        <w:t>Daje se suglasnost na </w:t>
      </w:r>
      <w:r>
        <w:rPr>
          <w:rFonts w:hint="default"/>
          <w:szCs w:val="23"/>
          <w:lang w:val="hr-HR"/>
        </w:rPr>
        <w:t>Pravilnik o radu i radnim odnosima Općinske narodne knjižnice Općine Babina Greda.</w:t>
      </w:r>
    </w:p>
    <w:p>
      <w:pPr>
        <w:pStyle w:val="5"/>
        <w:shd w:val="clear" w:color="auto" w:fill="FFFFFF"/>
        <w:spacing w:before="0" w:beforeAutospacing="0" w:after="75" w:afterAutospacing="0"/>
        <w:jc w:val="both"/>
        <w:rPr>
          <w:szCs w:val="23"/>
        </w:rPr>
      </w:pPr>
      <w:r>
        <w:rPr>
          <w:szCs w:val="23"/>
        </w:rPr>
        <w:t> </w:t>
      </w:r>
      <w:r>
        <w:rPr>
          <w:b/>
          <w:bCs/>
          <w:szCs w:val="23"/>
        </w:rPr>
        <w:t> </w:t>
      </w:r>
    </w:p>
    <w:p>
      <w:pPr>
        <w:pStyle w:val="5"/>
        <w:shd w:val="clear" w:color="auto" w:fill="FFFFFF"/>
        <w:spacing w:before="0" w:beforeAutospacing="0" w:after="75" w:afterAutospacing="0"/>
        <w:jc w:val="center"/>
        <w:rPr>
          <w:szCs w:val="23"/>
        </w:rPr>
      </w:pPr>
      <w:r>
        <w:rPr>
          <w:b/>
          <w:bCs/>
          <w:szCs w:val="23"/>
        </w:rPr>
        <w:t>II.</w:t>
      </w:r>
    </w:p>
    <w:p>
      <w:pPr>
        <w:pStyle w:val="5"/>
        <w:shd w:val="clear" w:color="auto" w:fill="FFFFFF"/>
        <w:spacing w:before="0" w:beforeAutospacing="0" w:after="75" w:afterAutospacing="0"/>
        <w:ind w:firstLine="708"/>
        <w:jc w:val="both"/>
        <w:rPr>
          <w:szCs w:val="23"/>
        </w:rPr>
      </w:pPr>
      <w:r>
        <w:rPr>
          <w:szCs w:val="23"/>
        </w:rPr>
        <w:t xml:space="preserve">Ova Odluka stupa na snagu </w:t>
      </w:r>
      <w:r>
        <w:rPr>
          <w:rFonts w:hint="default"/>
          <w:szCs w:val="23"/>
          <w:lang w:val="hr-HR"/>
        </w:rPr>
        <w:t>osmog dana</w:t>
      </w:r>
      <w:r>
        <w:rPr>
          <w:szCs w:val="23"/>
        </w:rPr>
        <w:t xml:space="preserve"> </w:t>
      </w:r>
      <w:r>
        <w:rPr>
          <w:rFonts w:hint="default"/>
          <w:szCs w:val="23"/>
          <w:lang w:val="hr-HR"/>
        </w:rPr>
        <w:t>od dana objave</w:t>
      </w:r>
      <w:r>
        <w:rPr>
          <w:szCs w:val="23"/>
        </w:rPr>
        <w:t>, a objavit će se u “Službenom vjesniku Vukovarsko-srijemske županije”.</w:t>
      </w:r>
    </w:p>
    <w:p>
      <w:pPr>
        <w:pStyle w:val="5"/>
        <w:shd w:val="clear" w:color="auto" w:fill="FFFFFF"/>
        <w:spacing w:before="0" w:beforeAutospacing="0" w:after="75" w:afterAutospacing="0"/>
        <w:jc w:val="center"/>
        <w:rPr>
          <w:szCs w:val="23"/>
        </w:rPr>
      </w:pPr>
      <w:r>
        <w:rPr>
          <w:b/>
          <w:bCs/>
          <w:szCs w:val="23"/>
        </w:rPr>
        <w:t> </w:t>
      </w:r>
      <w:r>
        <w:rPr>
          <w:szCs w:val="23"/>
        </w:rPr>
        <w:t> </w:t>
      </w:r>
    </w:p>
    <w:p>
      <w:pPr>
        <w:pStyle w:val="5"/>
        <w:shd w:val="clear" w:color="auto" w:fill="FFFFFF"/>
        <w:spacing w:before="0" w:beforeAutospacing="0" w:after="75" w:afterAutospacing="0"/>
        <w:jc w:val="both"/>
        <w:rPr>
          <w:szCs w:val="23"/>
        </w:rPr>
      </w:pPr>
      <w:r>
        <w:rPr>
          <w:szCs w:val="23"/>
        </w:rPr>
        <w:t> </w:t>
      </w:r>
    </w:p>
    <w:p>
      <w:pPr>
        <w:pStyle w:val="5"/>
        <w:shd w:val="clear" w:color="auto" w:fill="FFFFFF"/>
        <w:spacing w:before="0" w:beforeAutospacing="0" w:after="75" w:afterAutospacing="0"/>
        <w:rPr>
          <w:rFonts w:hint="default"/>
          <w:bCs/>
          <w:szCs w:val="23"/>
          <w:lang w:val="hr-HR"/>
        </w:rPr>
      </w:pPr>
      <w:r>
        <w:rPr>
          <w:b/>
          <w:bCs/>
          <w:szCs w:val="23"/>
        </w:rPr>
        <w:br w:type="textWrapping"/>
      </w:r>
      <w:r>
        <w:rPr>
          <w:b/>
          <w:bCs/>
          <w:szCs w:val="23"/>
        </w:rPr>
        <w:t xml:space="preserve">                                                                                                           </w:t>
      </w:r>
      <w:r>
        <w:rPr>
          <w:bCs/>
          <w:szCs w:val="23"/>
        </w:rPr>
        <w:t>Predsjednik</w:t>
      </w:r>
      <w:r>
        <w:rPr>
          <w:bCs/>
          <w:szCs w:val="23"/>
        </w:rPr>
        <w:br w:type="textWrapping"/>
      </w:r>
      <w:r>
        <w:rPr>
          <w:bCs/>
          <w:szCs w:val="23"/>
        </w:rPr>
        <w:t xml:space="preserve">                                                                                                       Općinskog vijeća</w:t>
      </w:r>
      <w:r>
        <w:rPr>
          <w:bCs/>
          <w:szCs w:val="23"/>
        </w:rPr>
        <w:br w:type="textWrapping"/>
      </w:r>
      <w:r>
        <w:rPr>
          <w:bCs/>
          <w:szCs w:val="23"/>
        </w:rPr>
        <w:t xml:space="preserve">                                                                                                        </w:t>
      </w:r>
      <w:r>
        <w:rPr>
          <w:rFonts w:hint="default"/>
          <w:bCs/>
          <w:szCs w:val="23"/>
          <w:lang w:val="hr-HR"/>
        </w:rPr>
        <w:t xml:space="preserve"> Tomo Đaković</w:t>
      </w:r>
    </w:p>
    <w:p>
      <w:pPr>
        <w:pStyle w:val="5"/>
        <w:shd w:val="clear" w:color="auto" w:fill="FFFFFF"/>
        <w:spacing w:before="0" w:beforeAutospacing="0" w:after="75" w:afterAutospacing="0"/>
        <w:rPr>
          <w:szCs w:val="23"/>
        </w:rPr>
      </w:pPr>
      <w:r>
        <w:rPr>
          <w:b/>
          <w:bCs/>
          <w:szCs w:val="23"/>
        </w:rPr>
        <w:t xml:space="preserve">                                                                                      ________________________________</w:t>
      </w:r>
      <w:r>
        <w:rPr>
          <w:szCs w:val="23"/>
        </w:rPr>
        <w:t> </w:t>
      </w:r>
    </w:p>
    <w:p>
      <w:pPr>
        <w:pStyle w:val="5"/>
        <w:shd w:val="clear" w:color="auto" w:fill="FFFFFF"/>
        <w:spacing w:before="0" w:beforeAutospacing="0" w:after="75" w:afterAutospacing="0"/>
        <w:rPr>
          <w:szCs w:val="23"/>
        </w:rPr>
      </w:pPr>
    </w:p>
    <w:p>
      <w:pPr>
        <w:pStyle w:val="5"/>
        <w:shd w:val="clear" w:color="auto" w:fill="FFFFFF"/>
        <w:spacing w:before="0" w:beforeAutospacing="0" w:after="75" w:afterAutospacing="0"/>
        <w:rPr>
          <w:szCs w:val="23"/>
        </w:rPr>
      </w:pPr>
    </w:p>
    <w:p>
      <w:pPr>
        <w:jc w:val="both"/>
        <w:rPr>
          <w:rFonts w:ascii="Times New Roman" w:hAnsi="Times New Roman" w:cs="Times New Roman"/>
          <w:sz w:val="24"/>
          <w:szCs w:val="24"/>
        </w:rPr>
      </w:pPr>
      <w:r>
        <w:rPr>
          <w:rFonts w:ascii="Times New Roman" w:hAnsi="Times New Roman" w:cs="Times New Roman"/>
          <w:sz w:val="24"/>
          <w:szCs w:val="24"/>
        </w:rPr>
        <w:t>Na temelju  članka 18. stavak 2. Zakona  o  knjižnicama i knjižničnoj djelatnosti  (</w:t>
      </w:r>
      <w:r>
        <w:rPr>
          <w:rFonts w:hint="default" w:ascii="Times New Roman" w:hAnsi="Times New Roman" w:cs="Times New Roman"/>
          <w:sz w:val="24"/>
          <w:szCs w:val="24"/>
          <w:lang w:val="hr-HR"/>
        </w:rPr>
        <w:t>“Narodne novine” br.</w:t>
      </w:r>
      <w:r>
        <w:rPr>
          <w:rFonts w:ascii="Times New Roman" w:hAnsi="Times New Roman" w:cs="Times New Roman"/>
          <w:sz w:val="24"/>
          <w:szCs w:val="24"/>
        </w:rPr>
        <w:t xml:space="preserve">  17/2019, 98/19) i članka 24. Statuta Općinske narodne knjižnice Babina Greda ravnateljica Knjižnice dana 22. listopada 2021. donosi</w:t>
      </w:r>
    </w:p>
    <w:p>
      <w:pPr>
        <w:jc w:val="both"/>
        <w:rPr>
          <w:rFonts w:ascii="Times New Roman" w:hAnsi="Times New Roman" w:cs="Times New Roman"/>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PRAVILNIK O RADU I RADNIM ODNOSIMA</w:t>
      </w:r>
    </w:p>
    <w:p>
      <w:pPr>
        <w:jc w:val="center"/>
        <w:rPr>
          <w:rFonts w:ascii="Times New Roman" w:hAnsi="Times New Roman" w:cs="Times New Roman"/>
          <w:b/>
          <w:sz w:val="24"/>
          <w:szCs w:val="24"/>
        </w:rPr>
      </w:pPr>
      <w:r>
        <w:rPr>
          <w:rFonts w:ascii="Times New Roman" w:hAnsi="Times New Roman" w:cs="Times New Roman"/>
          <w:b/>
          <w:sz w:val="24"/>
          <w:szCs w:val="24"/>
        </w:rPr>
        <w:t>OPĆINSKE NARODNE KNJIŽNICE</w:t>
      </w:r>
    </w:p>
    <w:p>
      <w:pPr>
        <w:jc w:val="center"/>
        <w:rPr>
          <w:rFonts w:ascii="Times New Roman" w:hAnsi="Times New Roman" w:cs="Times New Roman"/>
          <w:b/>
          <w:sz w:val="24"/>
          <w:szCs w:val="24"/>
        </w:rPr>
      </w:pPr>
      <w:r>
        <w:rPr>
          <w:rFonts w:ascii="Times New Roman" w:hAnsi="Times New Roman" w:cs="Times New Roman"/>
          <w:b/>
          <w:sz w:val="24"/>
          <w:szCs w:val="24"/>
        </w:rPr>
        <w:t>BABINA GREDA</w:t>
      </w:r>
    </w:p>
    <w:p>
      <w:pPr>
        <w:jc w:val="center"/>
        <w:rPr>
          <w:rFonts w:ascii="Times New Roman" w:hAnsi="Times New Roman" w:cs="Times New Roman"/>
          <w:b/>
          <w:sz w:val="24"/>
          <w:szCs w:val="24"/>
        </w:rPr>
      </w:pPr>
    </w:p>
    <w:p>
      <w:pPr>
        <w:pStyle w:val="6"/>
        <w:numPr>
          <w:ilvl w:val="0"/>
          <w:numId w:val="1"/>
        </w:numPr>
        <w:ind w:left="284" w:hanging="142"/>
        <w:jc w:val="both"/>
        <w:rPr>
          <w:rFonts w:ascii="Times New Roman" w:hAnsi="Times New Roman" w:cs="Times New Roman"/>
          <w:sz w:val="24"/>
          <w:szCs w:val="24"/>
        </w:rPr>
      </w:pPr>
      <w:r>
        <w:rPr>
          <w:rFonts w:ascii="Times New Roman" w:hAnsi="Times New Roman" w:cs="Times New Roman"/>
          <w:sz w:val="24"/>
          <w:szCs w:val="24"/>
        </w:rPr>
        <w:t>OPĆE ODREDBE</w:t>
      </w:r>
    </w:p>
    <w:p>
      <w:pPr>
        <w:pStyle w:val="6"/>
        <w:ind w:left="1068"/>
        <w:jc w:val="both"/>
        <w:rPr>
          <w:rFonts w:ascii="Times New Roman" w:hAnsi="Times New Roman" w:cs="Times New Roman"/>
          <w:sz w:val="24"/>
          <w:szCs w:val="24"/>
        </w:rPr>
      </w:pPr>
    </w:p>
    <w:p>
      <w:pPr>
        <w:pStyle w:val="6"/>
        <w:ind w:left="1068"/>
        <w:jc w:val="both"/>
        <w:rPr>
          <w:rFonts w:ascii="Times New Roman" w:hAnsi="Times New Roman" w:cs="Times New Roman"/>
          <w:sz w:val="24"/>
          <w:szCs w:val="24"/>
        </w:rPr>
      </w:pPr>
    </w:p>
    <w:p>
      <w:pPr>
        <w:pStyle w:val="6"/>
        <w:ind w:left="0" w:leftChars="0" w:firstLine="0" w:firstLineChars="0"/>
        <w:jc w:val="center"/>
        <w:rPr>
          <w:rFonts w:ascii="Times New Roman" w:hAnsi="Times New Roman" w:cs="Times New Roman"/>
          <w:sz w:val="24"/>
          <w:szCs w:val="24"/>
        </w:rPr>
      </w:pPr>
      <w:r>
        <w:rPr>
          <w:rFonts w:ascii="Times New Roman" w:hAnsi="Times New Roman" w:cs="Times New Roman"/>
          <w:sz w:val="24"/>
          <w:szCs w:val="24"/>
        </w:rPr>
        <w:t>Članak 1.</w:t>
      </w:r>
    </w:p>
    <w:p>
      <w:pPr>
        <w:pStyle w:val="6"/>
        <w:ind w:left="1068"/>
        <w:jc w:val="both"/>
        <w:rPr>
          <w:rFonts w:ascii="Times New Roman" w:hAnsi="Times New Roman" w:cs="Times New Roman"/>
          <w:sz w:val="24"/>
          <w:szCs w:val="24"/>
        </w:rPr>
      </w:pPr>
    </w:p>
    <w:p>
      <w:pPr>
        <w:pStyle w:val="6"/>
        <w:numPr>
          <w:ilvl w:val="0"/>
          <w:numId w:val="2"/>
        </w:numPr>
        <w:jc w:val="both"/>
        <w:rPr>
          <w:rFonts w:ascii="Times New Roman" w:hAnsi="Times New Roman" w:cs="Times New Roman"/>
          <w:sz w:val="24"/>
          <w:szCs w:val="24"/>
        </w:rPr>
      </w:pPr>
      <w:r>
        <w:rPr>
          <w:rFonts w:ascii="Times New Roman" w:hAnsi="Times New Roman" w:cs="Times New Roman"/>
          <w:sz w:val="24"/>
          <w:szCs w:val="24"/>
        </w:rPr>
        <w:t>Ovim Pravilnikom o radu i radnim odnosima (u nastavku teksta: Pravilnik) Općinska narodna knjižnica Babina Greda (u nastavku teksta: Knjižnica) uređuje:</w:t>
      </w:r>
    </w:p>
    <w:p>
      <w:pPr>
        <w:pStyle w:val="6"/>
        <w:numPr>
          <w:ilvl w:val="0"/>
          <w:numId w:val="3"/>
        </w:numPr>
        <w:jc w:val="both"/>
        <w:rPr>
          <w:rFonts w:ascii="Times New Roman" w:hAnsi="Times New Roman" w:cs="Times New Roman"/>
          <w:sz w:val="24"/>
          <w:szCs w:val="24"/>
        </w:rPr>
      </w:pPr>
      <w:r>
        <w:rPr>
          <w:rFonts w:ascii="Times New Roman" w:hAnsi="Times New Roman" w:cs="Times New Roman"/>
          <w:sz w:val="24"/>
          <w:szCs w:val="24"/>
        </w:rPr>
        <w:t>zasnivanje i prestanak radnog odnosa;</w:t>
      </w:r>
    </w:p>
    <w:p>
      <w:pPr>
        <w:pStyle w:val="6"/>
        <w:numPr>
          <w:ilvl w:val="0"/>
          <w:numId w:val="3"/>
        </w:numPr>
        <w:jc w:val="both"/>
        <w:rPr>
          <w:rFonts w:ascii="Times New Roman" w:hAnsi="Times New Roman" w:cs="Times New Roman"/>
          <w:sz w:val="24"/>
          <w:szCs w:val="24"/>
        </w:rPr>
      </w:pPr>
      <w:r>
        <w:rPr>
          <w:rFonts w:ascii="Times New Roman" w:hAnsi="Times New Roman" w:cs="Times New Roman"/>
          <w:sz w:val="24"/>
          <w:szCs w:val="24"/>
        </w:rPr>
        <w:t>odmore i dopuste;</w:t>
      </w:r>
    </w:p>
    <w:p>
      <w:pPr>
        <w:pStyle w:val="6"/>
        <w:numPr>
          <w:ilvl w:val="0"/>
          <w:numId w:val="3"/>
        </w:numPr>
        <w:jc w:val="both"/>
        <w:rPr>
          <w:rFonts w:ascii="Times New Roman" w:hAnsi="Times New Roman" w:cs="Times New Roman"/>
          <w:sz w:val="24"/>
          <w:szCs w:val="24"/>
        </w:rPr>
      </w:pPr>
      <w:r>
        <w:rPr>
          <w:rFonts w:ascii="Times New Roman" w:hAnsi="Times New Roman" w:cs="Times New Roman"/>
          <w:sz w:val="24"/>
          <w:szCs w:val="24"/>
        </w:rPr>
        <w:t>plaće;</w:t>
      </w:r>
    </w:p>
    <w:p>
      <w:pPr>
        <w:pStyle w:val="6"/>
        <w:numPr>
          <w:ilvl w:val="0"/>
          <w:numId w:val="3"/>
        </w:numPr>
        <w:jc w:val="both"/>
        <w:rPr>
          <w:rFonts w:ascii="Times New Roman" w:hAnsi="Times New Roman" w:cs="Times New Roman"/>
          <w:sz w:val="24"/>
          <w:szCs w:val="24"/>
        </w:rPr>
      </w:pPr>
      <w:r>
        <w:rPr>
          <w:rFonts w:ascii="Times New Roman" w:hAnsi="Times New Roman" w:cs="Times New Roman"/>
          <w:sz w:val="24"/>
          <w:szCs w:val="24"/>
        </w:rPr>
        <w:t>dodatke na plaću i naknade plaće;</w:t>
      </w:r>
    </w:p>
    <w:p>
      <w:pPr>
        <w:pStyle w:val="6"/>
        <w:numPr>
          <w:ilvl w:val="0"/>
          <w:numId w:val="3"/>
        </w:numPr>
        <w:jc w:val="both"/>
        <w:rPr>
          <w:rFonts w:ascii="Times New Roman" w:hAnsi="Times New Roman" w:cs="Times New Roman"/>
          <w:sz w:val="24"/>
          <w:szCs w:val="24"/>
        </w:rPr>
      </w:pPr>
      <w:r>
        <w:rPr>
          <w:rFonts w:ascii="Times New Roman" w:hAnsi="Times New Roman" w:cs="Times New Roman"/>
          <w:sz w:val="24"/>
          <w:szCs w:val="24"/>
        </w:rPr>
        <w:t>postupke i mjere za zaštitu dostojanstva radnika</w:t>
      </w:r>
    </w:p>
    <w:p>
      <w:pPr>
        <w:pStyle w:val="6"/>
        <w:numPr>
          <w:ilvl w:val="0"/>
          <w:numId w:val="3"/>
        </w:numPr>
        <w:jc w:val="both"/>
        <w:rPr>
          <w:rFonts w:ascii="Times New Roman" w:hAnsi="Times New Roman" w:cs="Times New Roman"/>
          <w:sz w:val="24"/>
          <w:szCs w:val="24"/>
        </w:rPr>
      </w:pPr>
      <w:r>
        <w:rPr>
          <w:rFonts w:ascii="Times New Roman" w:hAnsi="Times New Roman" w:cs="Times New Roman"/>
          <w:sz w:val="24"/>
          <w:szCs w:val="24"/>
        </w:rPr>
        <w:t>mjere zaštite od diskriminacije</w:t>
      </w:r>
    </w:p>
    <w:p>
      <w:pPr>
        <w:pStyle w:val="6"/>
        <w:numPr>
          <w:ilvl w:val="0"/>
          <w:numId w:val="3"/>
        </w:numPr>
        <w:jc w:val="both"/>
        <w:rPr>
          <w:rFonts w:ascii="Times New Roman" w:hAnsi="Times New Roman" w:cs="Times New Roman"/>
          <w:sz w:val="24"/>
          <w:szCs w:val="24"/>
        </w:rPr>
      </w:pPr>
      <w:r>
        <w:rPr>
          <w:rFonts w:ascii="Times New Roman" w:hAnsi="Times New Roman" w:cs="Times New Roman"/>
          <w:sz w:val="24"/>
          <w:szCs w:val="24"/>
        </w:rPr>
        <w:t>druga važna pitanja i odnose koji se tiču zaposlenika Općinske narodne knjižnice Babina Greda</w:t>
      </w:r>
    </w:p>
    <w:p>
      <w:pPr>
        <w:pStyle w:val="6"/>
        <w:ind w:left="0" w:leftChars="0" w:firstLine="0" w:firstLineChars="0"/>
        <w:jc w:val="both"/>
        <w:rPr>
          <w:rFonts w:ascii="Times New Roman" w:hAnsi="Times New Roman" w:cs="Times New Roman"/>
          <w:sz w:val="24"/>
          <w:szCs w:val="24"/>
        </w:rPr>
      </w:pPr>
    </w:p>
    <w:p>
      <w:pPr>
        <w:pStyle w:val="6"/>
        <w:numPr>
          <w:ilvl w:val="0"/>
          <w:numId w:val="1"/>
        </w:numPr>
        <w:ind w:left="142" w:firstLine="0"/>
        <w:jc w:val="both"/>
        <w:rPr>
          <w:rFonts w:ascii="Times New Roman" w:hAnsi="Times New Roman" w:cs="Times New Roman"/>
          <w:sz w:val="24"/>
          <w:szCs w:val="24"/>
        </w:rPr>
      </w:pPr>
      <w:r>
        <w:rPr>
          <w:rFonts w:ascii="Times New Roman" w:hAnsi="Times New Roman" w:cs="Times New Roman"/>
          <w:sz w:val="24"/>
          <w:szCs w:val="24"/>
        </w:rPr>
        <w:t>ZASNIVANJE RADNOG ODNOSA</w:t>
      </w:r>
    </w:p>
    <w:p>
      <w:pPr>
        <w:pStyle w:val="6"/>
        <w:ind w:left="1788"/>
        <w:jc w:val="both"/>
        <w:rPr>
          <w:rFonts w:ascii="Times New Roman" w:hAnsi="Times New Roman" w:cs="Times New Roman"/>
          <w:sz w:val="24"/>
          <w:szCs w:val="24"/>
        </w:rPr>
      </w:pPr>
    </w:p>
    <w:p>
      <w:pPr>
        <w:pStyle w:val="6"/>
        <w:ind w:left="0" w:leftChars="0" w:firstLine="0" w:firstLineChars="0"/>
        <w:jc w:val="center"/>
        <w:rPr>
          <w:rFonts w:ascii="Times New Roman" w:hAnsi="Times New Roman" w:cs="Times New Roman"/>
          <w:sz w:val="24"/>
          <w:szCs w:val="24"/>
        </w:rPr>
      </w:pPr>
      <w:r>
        <w:rPr>
          <w:rFonts w:ascii="Times New Roman" w:hAnsi="Times New Roman" w:cs="Times New Roman"/>
          <w:sz w:val="24"/>
          <w:szCs w:val="24"/>
        </w:rPr>
        <w:t>Članak 2.</w:t>
      </w:r>
    </w:p>
    <w:p>
      <w:pPr>
        <w:pStyle w:val="6"/>
        <w:ind w:left="0"/>
        <w:jc w:val="both"/>
        <w:rPr>
          <w:rFonts w:ascii="Times New Roman" w:hAnsi="Times New Roman" w:cs="Times New Roman"/>
          <w:sz w:val="24"/>
          <w:szCs w:val="24"/>
        </w:rPr>
      </w:pPr>
    </w:p>
    <w:p>
      <w:pPr>
        <w:pStyle w:val="6"/>
        <w:numPr>
          <w:ilvl w:val="0"/>
          <w:numId w:val="4"/>
        </w:numPr>
        <w:jc w:val="both"/>
        <w:rPr>
          <w:rFonts w:ascii="Times New Roman" w:hAnsi="Times New Roman" w:cs="Times New Roman"/>
          <w:sz w:val="24"/>
          <w:szCs w:val="24"/>
        </w:rPr>
      </w:pPr>
      <w:r>
        <w:rPr>
          <w:rFonts w:ascii="Times New Roman" w:hAnsi="Times New Roman" w:cs="Times New Roman"/>
          <w:sz w:val="24"/>
          <w:szCs w:val="24"/>
        </w:rPr>
        <w:t>Odluku o potrebi zasnivanja radnog odnosa donosi ravnatelj Knjižnice, uz suglasnost osnivača Knjižnice.</w:t>
      </w:r>
    </w:p>
    <w:p>
      <w:pPr>
        <w:pStyle w:val="6"/>
        <w:ind w:left="0"/>
        <w:jc w:val="both"/>
        <w:rPr>
          <w:rFonts w:ascii="Times New Roman" w:hAnsi="Times New Roman" w:cs="Times New Roman"/>
          <w:sz w:val="24"/>
          <w:szCs w:val="24"/>
        </w:rPr>
      </w:pPr>
    </w:p>
    <w:p>
      <w:pPr>
        <w:pStyle w:val="6"/>
        <w:ind w:left="0"/>
        <w:jc w:val="center"/>
        <w:rPr>
          <w:rFonts w:ascii="Times New Roman" w:hAnsi="Times New Roman" w:cs="Times New Roman"/>
          <w:sz w:val="24"/>
          <w:szCs w:val="24"/>
        </w:rPr>
      </w:pPr>
      <w:r>
        <w:rPr>
          <w:rFonts w:ascii="Times New Roman" w:hAnsi="Times New Roman" w:cs="Times New Roman"/>
          <w:sz w:val="24"/>
          <w:szCs w:val="24"/>
        </w:rPr>
        <w:t>Članak 3.</w:t>
      </w:r>
    </w:p>
    <w:p>
      <w:pPr>
        <w:pStyle w:val="6"/>
        <w:ind w:left="0"/>
        <w:jc w:val="both"/>
        <w:rPr>
          <w:rFonts w:ascii="Times New Roman" w:hAnsi="Times New Roman" w:cs="Times New Roman"/>
          <w:sz w:val="24"/>
          <w:szCs w:val="24"/>
        </w:rPr>
      </w:pPr>
    </w:p>
    <w:p>
      <w:pPr>
        <w:pStyle w:val="6"/>
        <w:numPr>
          <w:ilvl w:val="0"/>
          <w:numId w:val="4"/>
        </w:numPr>
        <w:jc w:val="both"/>
        <w:rPr>
          <w:rFonts w:ascii="Times New Roman" w:hAnsi="Times New Roman" w:cs="Times New Roman"/>
          <w:sz w:val="24"/>
          <w:szCs w:val="24"/>
        </w:rPr>
      </w:pPr>
      <w:r>
        <w:rPr>
          <w:rFonts w:ascii="Times New Roman" w:hAnsi="Times New Roman" w:cs="Times New Roman"/>
          <w:sz w:val="24"/>
          <w:szCs w:val="24"/>
        </w:rPr>
        <w:t>Radni odnos se zasniva ugovorom o radu.</w:t>
      </w:r>
    </w:p>
    <w:p>
      <w:pPr>
        <w:pStyle w:val="6"/>
        <w:ind w:left="0"/>
        <w:jc w:val="both"/>
        <w:rPr>
          <w:rFonts w:ascii="Times New Roman" w:hAnsi="Times New Roman" w:cs="Times New Roman"/>
          <w:sz w:val="24"/>
          <w:szCs w:val="24"/>
        </w:rPr>
      </w:pPr>
    </w:p>
    <w:p>
      <w:pPr>
        <w:pStyle w:val="6"/>
        <w:numPr>
          <w:ilvl w:val="0"/>
          <w:numId w:val="4"/>
        </w:numPr>
        <w:jc w:val="both"/>
        <w:rPr>
          <w:rFonts w:ascii="Times New Roman" w:hAnsi="Times New Roman" w:cs="Times New Roman"/>
          <w:sz w:val="24"/>
          <w:szCs w:val="24"/>
        </w:rPr>
      </w:pPr>
      <w:r>
        <w:rPr>
          <w:rFonts w:ascii="Times New Roman" w:hAnsi="Times New Roman" w:cs="Times New Roman"/>
          <w:sz w:val="24"/>
          <w:szCs w:val="24"/>
        </w:rPr>
        <w:t>Ugovor o radu se sklapa u pisanom obliku i mora sadržavati podatke o:</w:t>
      </w:r>
    </w:p>
    <w:p>
      <w:pPr>
        <w:pStyle w:val="6"/>
        <w:ind w:left="0"/>
        <w:jc w:val="both"/>
        <w:rPr>
          <w:rFonts w:ascii="Times New Roman" w:hAnsi="Times New Roman" w:cs="Times New Roman"/>
          <w:sz w:val="24"/>
          <w:szCs w:val="24"/>
        </w:rPr>
      </w:pPr>
    </w:p>
    <w:p>
      <w:pPr>
        <w:pStyle w:val="6"/>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rPr>
        <w:t>nazivima ugovornih stranaka i njihovim prebivalištima, odnosno, sjedištima.</w:t>
      </w:r>
    </w:p>
    <w:p>
      <w:pPr>
        <w:pStyle w:val="6"/>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rPr>
        <w:t>mjestu rada radnika</w:t>
      </w:r>
    </w:p>
    <w:p>
      <w:pPr>
        <w:pStyle w:val="6"/>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rPr>
        <w:t>nazivu radnog mjesta i opisu poslova na kojima će raditi radnik</w:t>
      </w:r>
    </w:p>
    <w:p>
      <w:pPr>
        <w:pStyle w:val="6"/>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rPr>
        <w:t>dan početka rada</w:t>
      </w:r>
    </w:p>
    <w:p>
      <w:pPr>
        <w:pStyle w:val="6"/>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rPr>
        <w:t>očekivanom trajanju ugovora na određeno vrijeme</w:t>
      </w:r>
    </w:p>
    <w:p>
      <w:pPr>
        <w:pStyle w:val="6"/>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rPr>
        <w:t>načinu određivanja trajanja godišnjeg odmora</w:t>
      </w:r>
    </w:p>
    <w:p>
      <w:pPr>
        <w:jc w:val="both"/>
        <w:rPr>
          <w:rFonts w:ascii="Times New Roman" w:hAnsi="Times New Roman" w:cs="Times New Roman"/>
          <w:sz w:val="24"/>
          <w:szCs w:val="24"/>
        </w:rPr>
      </w:pPr>
    </w:p>
    <w:p>
      <w:pPr>
        <w:pStyle w:val="6"/>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rPr>
        <w:t>načinu određivanja otkaznih rokova</w:t>
      </w:r>
    </w:p>
    <w:p>
      <w:pPr>
        <w:pStyle w:val="6"/>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rPr>
        <w:t>osnovnoj plaći, dodacima na osnovnu plaću i razdobljima isplate primanja na koja radnik ima pravo.</w:t>
      </w:r>
    </w:p>
    <w:p>
      <w:pPr>
        <w:pStyle w:val="6"/>
        <w:ind w:left="0"/>
        <w:jc w:val="both"/>
        <w:rPr>
          <w:rFonts w:ascii="Times New Roman" w:hAnsi="Times New Roman" w:cs="Times New Roman"/>
          <w:sz w:val="24"/>
          <w:szCs w:val="24"/>
        </w:rPr>
      </w:pPr>
    </w:p>
    <w:p>
      <w:pPr>
        <w:pStyle w:val="6"/>
        <w:numPr>
          <w:ilvl w:val="0"/>
          <w:numId w:val="4"/>
        </w:numPr>
        <w:jc w:val="both"/>
        <w:rPr>
          <w:rFonts w:ascii="Times New Roman" w:hAnsi="Times New Roman" w:cs="Times New Roman"/>
          <w:sz w:val="24"/>
          <w:szCs w:val="24"/>
        </w:rPr>
      </w:pPr>
      <w:r>
        <w:rPr>
          <w:rFonts w:ascii="Times New Roman" w:hAnsi="Times New Roman" w:cs="Times New Roman"/>
          <w:sz w:val="24"/>
          <w:szCs w:val="24"/>
        </w:rPr>
        <w:t>Ukoliko ugovor o radu nije sklopljen u pisanom obliku, Knjižnica će radniku prije početka rada uručiti pisanu potvrdu o sklopljenom ugovoru o radu, koja mora  sadržavati sve podatke propisane Zakonom o radu za obvezni sadržaj pisane potvrde o sklopljenom ugovoru o radu.</w:t>
      </w:r>
    </w:p>
    <w:p>
      <w:pPr>
        <w:jc w:val="center"/>
        <w:rPr>
          <w:rFonts w:ascii="Times New Roman" w:hAnsi="Times New Roman" w:cs="Times New Roman"/>
          <w:sz w:val="24"/>
          <w:szCs w:val="24"/>
        </w:rPr>
      </w:pPr>
      <w:r>
        <w:rPr>
          <w:rFonts w:ascii="Times New Roman" w:hAnsi="Times New Roman" w:cs="Times New Roman"/>
          <w:sz w:val="24"/>
          <w:szCs w:val="24"/>
        </w:rPr>
        <w:t>Članak 4.</w:t>
      </w:r>
    </w:p>
    <w:p>
      <w:pPr>
        <w:pStyle w:val="6"/>
        <w:ind w:left="2148"/>
        <w:jc w:val="both"/>
        <w:rPr>
          <w:rFonts w:ascii="Times New Roman" w:hAnsi="Times New Roman" w:cs="Times New Roman"/>
          <w:sz w:val="24"/>
          <w:szCs w:val="24"/>
        </w:rPr>
      </w:pPr>
    </w:p>
    <w:p>
      <w:pPr>
        <w:pStyle w:val="6"/>
        <w:numPr>
          <w:ilvl w:val="0"/>
          <w:numId w:val="5"/>
        </w:numPr>
        <w:ind w:left="284"/>
        <w:jc w:val="both"/>
        <w:rPr>
          <w:rFonts w:ascii="Times New Roman" w:hAnsi="Times New Roman" w:cs="Times New Roman"/>
          <w:sz w:val="24"/>
          <w:szCs w:val="24"/>
        </w:rPr>
      </w:pPr>
      <w:r>
        <w:rPr>
          <w:rFonts w:ascii="Times New Roman" w:hAnsi="Times New Roman" w:cs="Times New Roman"/>
          <w:sz w:val="24"/>
          <w:szCs w:val="24"/>
        </w:rPr>
        <w:t>Ugovor o radu se sklapa na neodređeno vrijeme, osim u slučajevima kada je zakonom drugačije određeno ili osim u slučaju sklapanja ugovora o radu sukladno članku  5. ovog Pravilnika.</w:t>
      </w:r>
    </w:p>
    <w:p>
      <w:pPr>
        <w:pStyle w:val="6"/>
        <w:ind w:left="0"/>
        <w:jc w:val="center"/>
        <w:rPr>
          <w:rFonts w:ascii="Times New Roman" w:hAnsi="Times New Roman" w:cs="Times New Roman"/>
          <w:sz w:val="24"/>
          <w:szCs w:val="24"/>
        </w:rPr>
      </w:pPr>
      <w:r>
        <w:rPr>
          <w:rFonts w:ascii="Times New Roman" w:hAnsi="Times New Roman" w:cs="Times New Roman"/>
          <w:sz w:val="24"/>
          <w:szCs w:val="24"/>
        </w:rPr>
        <w:t>Članak 5.</w:t>
      </w:r>
    </w:p>
    <w:p>
      <w:pPr>
        <w:pStyle w:val="6"/>
        <w:ind w:left="0"/>
        <w:jc w:val="center"/>
        <w:rPr>
          <w:rFonts w:ascii="Times New Roman" w:hAnsi="Times New Roman" w:cs="Times New Roman"/>
          <w:sz w:val="24"/>
          <w:szCs w:val="24"/>
        </w:rPr>
      </w:pPr>
    </w:p>
    <w:p>
      <w:pPr>
        <w:pStyle w:val="6"/>
        <w:numPr>
          <w:ilvl w:val="0"/>
          <w:numId w:val="6"/>
        </w:numPr>
        <w:ind w:left="0" w:firstLine="0"/>
        <w:jc w:val="both"/>
        <w:rPr>
          <w:rFonts w:ascii="Times New Roman" w:hAnsi="Times New Roman" w:cs="Times New Roman"/>
          <w:sz w:val="24"/>
          <w:szCs w:val="24"/>
        </w:rPr>
      </w:pPr>
      <w:r>
        <w:rPr>
          <w:rFonts w:ascii="Times New Roman" w:hAnsi="Times New Roman" w:cs="Times New Roman"/>
          <w:sz w:val="24"/>
          <w:szCs w:val="24"/>
        </w:rPr>
        <w:t>Knjižnica može sklopiti ugovor na određeno vrijeme u slučaju:</w:t>
      </w:r>
    </w:p>
    <w:p>
      <w:pPr>
        <w:pStyle w:val="6"/>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rPr>
        <w:t>zamjene privremeno odsutnog zaposlenika</w:t>
      </w:r>
    </w:p>
    <w:p>
      <w:pPr>
        <w:pStyle w:val="6"/>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zapošljavanja djelatnika u trajanju od šest mjeseci koji ne ispunjava potrebne uvjete za obavljanje određenih  poslova do zapošljavanja djelatnika s potrebnim uvjetima. </w:t>
      </w:r>
    </w:p>
    <w:p>
      <w:pPr>
        <w:pStyle w:val="6"/>
        <w:ind w:left="1788"/>
        <w:jc w:val="both"/>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t>Članak 6.</w:t>
      </w:r>
    </w:p>
    <w:p>
      <w:pPr>
        <w:jc w:val="both"/>
        <w:rPr>
          <w:rFonts w:ascii="Times New Roman" w:hAnsi="Times New Roman" w:cs="Times New Roman"/>
          <w:sz w:val="24"/>
          <w:szCs w:val="24"/>
        </w:rPr>
      </w:pPr>
      <w:r>
        <w:rPr>
          <w:rFonts w:ascii="Times New Roman" w:hAnsi="Times New Roman" w:cs="Times New Roman"/>
          <w:sz w:val="24"/>
          <w:szCs w:val="24"/>
        </w:rPr>
        <w:t>(1)       Radnik je dužan stupiti na rad na dan utvrđen ugovorom o radu.</w:t>
      </w:r>
    </w:p>
    <w:p>
      <w:pPr>
        <w:pStyle w:val="6"/>
        <w:numPr>
          <w:ilvl w:val="0"/>
          <w:numId w:val="6"/>
        </w:numPr>
        <w:ind w:left="0" w:firstLine="0"/>
        <w:jc w:val="both"/>
        <w:rPr>
          <w:rFonts w:ascii="Times New Roman" w:hAnsi="Times New Roman" w:cs="Times New Roman"/>
          <w:sz w:val="24"/>
          <w:szCs w:val="24"/>
        </w:rPr>
      </w:pPr>
      <w:r>
        <w:rPr>
          <w:rFonts w:ascii="Times New Roman" w:hAnsi="Times New Roman" w:cs="Times New Roman"/>
          <w:sz w:val="24"/>
          <w:szCs w:val="24"/>
        </w:rPr>
        <w:t>Prije stupanja na rad radniku se mora omogućiti uvid u akte Knjižnice.</w:t>
      </w:r>
    </w:p>
    <w:p>
      <w:pPr>
        <w:pStyle w:val="6"/>
        <w:ind w:left="0" w:leftChars="0" w:firstLine="0" w:firstLineChars="0"/>
        <w:jc w:val="both"/>
        <w:rPr>
          <w:rFonts w:ascii="Times New Roman" w:hAnsi="Times New Roman" w:cs="Times New Roman"/>
          <w:sz w:val="24"/>
          <w:szCs w:val="24"/>
        </w:rPr>
      </w:pPr>
    </w:p>
    <w:p>
      <w:pPr>
        <w:pStyle w:val="6"/>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RADNO VRIJEME</w:t>
      </w:r>
    </w:p>
    <w:p>
      <w:pPr>
        <w:pStyle w:val="6"/>
        <w:ind w:left="0"/>
        <w:jc w:val="both"/>
        <w:rPr>
          <w:rFonts w:ascii="Times New Roman" w:hAnsi="Times New Roman" w:cs="Times New Roman"/>
          <w:sz w:val="24"/>
          <w:szCs w:val="24"/>
        </w:rPr>
      </w:pPr>
    </w:p>
    <w:p>
      <w:pPr>
        <w:pStyle w:val="6"/>
        <w:ind w:left="0"/>
        <w:jc w:val="center"/>
        <w:rPr>
          <w:rFonts w:ascii="Times New Roman" w:hAnsi="Times New Roman" w:cs="Times New Roman"/>
          <w:sz w:val="24"/>
          <w:szCs w:val="24"/>
        </w:rPr>
      </w:pPr>
      <w:r>
        <w:rPr>
          <w:rFonts w:ascii="Times New Roman" w:hAnsi="Times New Roman" w:cs="Times New Roman"/>
          <w:sz w:val="24"/>
          <w:szCs w:val="24"/>
        </w:rPr>
        <w:t>Članak 7.</w:t>
      </w:r>
    </w:p>
    <w:p>
      <w:pPr>
        <w:pStyle w:val="6"/>
        <w:ind w:left="0"/>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6"/>
        <w:numPr>
          <w:ilvl w:val="0"/>
          <w:numId w:val="7"/>
        </w:numPr>
        <w:ind w:left="0" w:firstLine="0"/>
        <w:jc w:val="both"/>
        <w:rPr>
          <w:rFonts w:ascii="Times New Roman" w:hAnsi="Times New Roman" w:cs="Times New Roman"/>
          <w:sz w:val="24"/>
          <w:szCs w:val="24"/>
        </w:rPr>
      </w:pPr>
      <w:r>
        <w:rPr>
          <w:rFonts w:ascii="Times New Roman" w:hAnsi="Times New Roman" w:cs="Times New Roman"/>
          <w:sz w:val="24"/>
          <w:szCs w:val="24"/>
        </w:rPr>
        <w:t>Radno vrijeme je vremensko razdoblje u kojem je radnik obvezan obavljati poslove, odnosno u kojem je spreman obavljati poslove prema uputama Knjižnice, na mjestu gdje se poslovi obavljaju ili drugom mjestu koje odredi Knjižnica.</w:t>
      </w:r>
    </w:p>
    <w:p>
      <w:pPr>
        <w:pStyle w:val="6"/>
        <w:numPr>
          <w:ilvl w:val="0"/>
          <w:numId w:val="7"/>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O dnevnom i tjednom rasporedu radnog vremena, kao i o trajanju odmora odlučuje ravnatelj Knjižnice. </w:t>
      </w:r>
    </w:p>
    <w:p>
      <w:pPr>
        <w:pStyle w:val="6"/>
        <w:numPr>
          <w:ilvl w:val="0"/>
          <w:numId w:val="7"/>
        </w:numPr>
        <w:ind w:left="0" w:firstLine="0"/>
        <w:jc w:val="both"/>
        <w:rPr>
          <w:rFonts w:ascii="Times New Roman" w:hAnsi="Times New Roman" w:cs="Times New Roman"/>
          <w:sz w:val="24"/>
          <w:szCs w:val="24"/>
        </w:rPr>
      </w:pPr>
      <w:r>
        <w:rPr>
          <w:rFonts w:ascii="Times New Roman" w:hAnsi="Times New Roman" w:cs="Times New Roman"/>
          <w:sz w:val="24"/>
          <w:szCs w:val="24"/>
        </w:rPr>
        <w:t>Ukoliko postoji opravdani razlog (prirodna nepogoda, izvanredno povećanje posla i drugi slični slučajevi), ravnatelj odlučuje o privremenom prekovremenom radu radnika.</w:t>
      </w:r>
    </w:p>
    <w:p>
      <w:pPr>
        <w:pStyle w:val="6"/>
        <w:numPr>
          <w:ilvl w:val="0"/>
          <w:numId w:val="7"/>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Zahtjev za privremenim prekovremenim radom ravnatelj je dužan predati u pisanom obliku radniku, osim u slučaju elementarne i druge nepogode. </w:t>
      </w:r>
    </w:p>
    <w:p>
      <w:pPr>
        <w:ind w:left="708"/>
        <w:jc w:val="both"/>
        <w:rPr>
          <w:rFonts w:ascii="Times New Roman" w:hAnsi="Times New Roman" w:cs="Times New Roman"/>
          <w:sz w:val="24"/>
          <w:szCs w:val="24"/>
        </w:rPr>
      </w:pPr>
    </w:p>
    <w:p>
      <w:pPr>
        <w:ind w:left="708"/>
        <w:jc w:val="both"/>
        <w:rPr>
          <w:rFonts w:ascii="Times New Roman" w:hAnsi="Times New Roman" w:cs="Times New Roman"/>
          <w:sz w:val="24"/>
          <w:szCs w:val="24"/>
        </w:rPr>
      </w:pPr>
    </w:p>
    <w:p>
      <w:pPr>
        <w:ind w:left="708"/>
        <w:jc w:val="both"/>
        <w:rPr>
          <w:rFonts w:ascii="Times New Roman" w:hAnsi="Times New Roman" w:cs="Times New Roman"/>
          <w:sz w:val="24"/>
          <w:szCs w:val="24"/>
        </w:rPr>
      </w:pPr>
    </w:p>
    <w:p>
      <w:pPr>
        <w:pStyle w:val="6"/>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ODMORI I DOPUSTI</w:t>
      </w:r>
    </w:p>
    <w:p>
      <w:pPr>
        <w:jc w:val="center"/>
        <w:rPr>
          <w:rFonts w:ascii="Times New Roman" w:hAnsi="Times New Roman" w:cs="Times New Roman"/>
          <w:sz w:val="24"/>
          <w:szCs w:val="24"/>
        </w:rPr>
      </w:pPr>
      <w:r>
        <w:rPr>
          <w:rFonts w:ascii="Times New Roman" w:hAnsi="Times New Roman" w:cs="Times New Roman"/>
          <w:sz w:val="24"/>
          <w:szCs w:val="24"/>
        </w:rPr>
        <w:t>Članak 8.</w:t>
      </w:r>
    </w:p>
    <w:p>
      <w:pPr>
        <w:pStyle w:val="6"/>
        <w:numPr>
          <w:ilvl w:val="0"/>
          <w:numId w:val="8"/>
        </w:numPr>
        <w:ind w:left="0" w:firstLine="0"/>
        <w:jc w:val="both"/>
        <w:rPr>
          <w:rFonts w:ascii="Times New Roman" w:hAnsi="Times New Roman" w:cs="Times New Roman"/>
          <w:sz w:val="24"/>
          <w:szCs w:val="24"/>
        </w:rPr>
      </w:pPr>
      <w:r>
        <w:rPr>
          <w:rFonts w:ascii="Times New Roman" w:hAnsi="Times New Roman" w:cs="Times New Roman"/>
          <w:sz w:val="24"/>
          <w:szCs w:val="24"/>
        </w:rPr>
        <w:t>Radnik ima pravo na dnevnu stanku u radnom vremenu od 30 minuta koja se uračunava u radno vrijeme.</w:t>
      </w:r>
    </w:p>
    <w:p>
      <w:pPr>
        <w:pStyle w:val="6"/>
        <w:numPr>
          <w:ilvl w:val="0"/>
          <w:numId w:val="8"/>
        </w:numPr>
        <w:jc w:val="both"/>
        <w:rPr>
          <w:rFonts w:ascii="Times New Roman" w:hAnsi="Times New Roman" w:cs="Times New Roman"/>
          <w:sz w:val="24"/>
          <w:szCs w:val="24"/>
        </w:rPr>
      </w:pPr>
      <w:r>
        <w:rPr>
          <w:rFonts w:ascii="Times New Roman" w:hAnsi="Times New Roman" w:cs="Times New Roman"/>
          <w:sz w:val="24"/>
          <w:szCs w:val="24"/>
        </w:rPr>
        <w:t>Radnik ima pravo na dnevni odmor od najmanje 12 sati neprekidno između dva uzastopna radna dana.</w:t>
      </w:r>
    </w:p>
    <w:p>
      <w:pPr>
        <w:pStyle w:val="6"/>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Radnik ima pravo na tjedni odmor od 48 sati neprekidno ako je rad organiziran u petodnevnom radnom tjednu, a u slučaju da je organiziran u šestodnevnome radnom tjednu, radnik ima pravo na  tjedni odmor u trajanju od 24 sata neprekidno, kojem se pribraja dnevni odmor iz stavka 2. čl. 8 ovog Pravilnika. </w:t>
      </w:r>
    </w:p>
    <w:p>
      <w:pPr>
        <w:pStyle w:val="6"/>
        <w:ind w:left="0" w:leftChars="0" w:firstLine="0" w:firstLineChars="0"/>
        <w:jc w:val="both"/>
        <w:rPr>
          <w:rFonts w:ascii="Times New Roman" w:hAnsi="Times New Roman" w:cs="Times New Roman"/>
          <w:sz w:val="24"/>
          <w:szCs w:val="24"/>
        </w:rPr>
      </w:pPr>
    </w:p>
    <w:p>
      <w:pPr>
        <w:pStyle w:val="6"/>
        <w:ind w:left="0" w:leftChars="0" w:firstLine="0" w:firstLineChars="0"/>
        <w:jc w:val="center"/>
        <w:rPr>
          <w:rFonts w:ascii="Times New Roman" w:hAnsi="Times New Roman" w:cs="Times New Roman"/>
          <w:sz w:val="24"/>
          <w:szCs w:val="24"/>
        </w:rPr>
      </w:pPr>
      <w:r>
        <w:rPr>
          <w:rFonts w:ascii="Times New Roman" w:hAnsi="Times New Roman" w:cs="Times New Roman"/>
          <w:sz w:val="24"/>
          <w:szCs w:val="24"/>
        </w:rPr>
        <w:t>Članak 9.</w:t>
      </w:r>
    </w:p>
    <w:p>
      <w:pPr>
        <w:pStyle w:val="6"/>
        <w:jc w:val="center"/>
        <w:rPr>
          <w:rFonts w:ascii="Times New Roman" w:hAnsi="Times New Roman" w:cs="Times New Roman"/>
          <w:sz w:val="24"/>
          <w:szCs w:val="24"/>
        </w:rPr>
      </w:pPr>
    </w:p>
    <w:p>
      <w:pPr>
        <w:pStyle w:val="6"/>
        <w:numPr>
          <w:ilvl w:val="0"/>
          <w:numId w:val="9"/>
        </w:numPr>
        <w:ind w:left="0" w:firstLine="0"/>
        <w:rPr>
          <w:rFonts w:ascii="Times New Roman" w:hAnsi="Times New Roman" w:cs="Times New Roman"/>
          <w:sz w:val="24"/>
          <w:szCs w:val="24"/>
        </w:rPr>
      </w:pPr>
      <w:r>
        <w:rPr>
          <w:rFonts w:ascii="Times New Roman" w:hAnsi="Times New Roman" w:cs="Times New Roman"/>
          <w:sz w:val="24"/>
          <w:szCs w:val="24"/>
        </w:rPr>
        <w:t xml:space="preserve">Radnik ima pravo na plaćeni godišnji odmor u trajanju od najmanje 18 radnih dana u svakoj kalendarskoj godini. </w:t>
      </w:r>
    </w:p>
    <w:p>
      <w:pPr>
        <w:pStyle w:val="6"/>
        <w:numPr>
          <w:ilvl w:val="0"/>
          <w:numId w:val="9"/>
        </w:numPr>
        <w:ind w:left="0" w:firstLine="0"/>
        <w:rPr>
          <w:rFonts w:ascii="Times New Roman" w:hAnsi="Times New Roman" w:cs="Times New Roman"/>
          <w:sz w:val="24"/>
          <w:szCs w:val="24"/>
        </w:rPr>
      </w:pPr>
      <w:r>
        <w:rPr>
          <w:rFonts w:ascii="Times New Roman" w:hAnsi="Times New Roman" w:cs="Times New Roman"/>
          <w:sz w:val="24"/>
          <w:szCs w:val="24"/>
        </w:rPr>
        <w:t>Radnik nema pravo na godišnji odmor ako nije proteklo 6 mjeseci neprekidnog rada. Radnik koji odlazi u mirovinu prije 1. 7. tekuće godine ima pravo na puni godišnji odmor.</w:t>
      </w:r>
    </w:p>
    <w:p>
      <w:pPr>
        <w:pStyle w:val="6"/>
        <w:numPr>
          <w:ilvl w:val="0"/>
          <w:numId w:val="9"/>
        </w:numPr>
        <w:ind w:left="0" w:firstLine="0"/>
        <w:rPr>
          <w:rFonts w:ascii="Times New Roman" w:hAnsi="Times New Roman" w:cs="Times New Roman"/>
          <w:sz w:val="24"/>
          <w:szCs w:val="24"/>
        </w:rPr>
      </w:pPr>
      <w:r>
        <w:rPr>
          <w:rFonts w:ascii="Times New Roman" w:hAnsi="Times New Roman" w:cs="Times New Roman"/>
          <w:sz w:val="24"/>
          <w:szCs w:val="24"/>
        </w:rPr>
        <w:t xml:space="preserve">Ukupno trajanje godišnjeg odmora ne može iznositi više od 30 radnih dana u godini. </w:t>
      </w:r>
    </w:p>
    <w:p>
      <w:pPr>
        <w:pStyle w:val="6"/>
        <w:ind w:left="0" w:leftChars="0" w:firstLine="0" w:firstLineChars="0"/>
        <w:jc w:val="both"/>
        <w:rPr>
          <w:rFonts w:ascii="Times New Roman" w:hAnsi="Times New Roman" w:cs="Times New Roman"/>
          <w:sz w:val="24"/>
          <w:szCs w:val="24"/>
        </w:rPr>
      </w:pPr>
    </w:p>
    <w:p>
      <w:pPr>
        <w:pStyle w:val="6"/>
        <w:ind w:left="0" w:leftChars="0" w:firstLine="0" w:firstLineChars="0"/>
        <w:jc w:val="center"/>
        <w:rPr>
          <w:rFonts w:ascii="Times New Roman" w:hAnsi="Times New Roman" w:cs="Times New Roman"/>
          <w:sz w:val="24"/>
          <w:szCs w:val="24"/>
        </w:rPr>
      </w:pPr>
      <w:r>
        <w:rPr>
          <w:rFonts w:ascii="Times New Roman" w:hAnsi="Times New Roman" w:cs="Times New Roman"/>
          <w:sz w:val="24"/>
          <w:szCs w:val="24"/>
        </w:rPr>
        <w:t>Članak 10.</w:t>
      </w:r>
    </w:p>
    <w:p>
      <w:pPr>
        <w:pStyle w:val="6"/>
        <w:ind w:left="1080"/>
        <w:jc w:val="center"/>
        <w:rPr>
          <w:rFonts w:ascii="Times New Roman" w:hAnsi="Times New Roman" w:cs="Times New Roman"/>
          <w:sz w:val="24"/>
          <w:szCs w:val="24"/>
        </w:rPr>
      </w:pPr>
    </w:p>
    <w:p>
      <w:pPr>
        <w:pStyle w:val="6"/>
        <w:numPr>
          <w:ilvl w:val="0"/>
          <w:numId w:val="10"/>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Osim najmanje  18 radnih dana u godišnjem odmoru, radnik ostvaruje dodatni broj radnih dana  u godišnjem odmoru. </w:t>
      </w:r>
    </w:p>
    <w:p>
      <w:pPr>
        <w:pStyle w:val="6"/>
        <w:ind w:left="0"/>
        <w:jc w:val="both"/>
        <w:rPr>
          <w:rFonts w:ascii="Times New Roman" w:hAnsi="Times New Roman" w:cs="Times New Roman"/>
          <w:sz w:val="24"/>
          <w:szCs w:val="24"/>
        </w:rPr>
      </w:pPr>
    </w:p>
    <w:p>
      <w:pPr>
        <w:pStyle w:val="6"/>
        <w:numPr>
          <w:ilvl w:val="0"/>
          <w:numId w:val="10"/>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 Osnovica za izračun godišnjeg uvećava se prema pojedinačno određenim mjerilima:</w:t>
      </w:r>
    </w:p>
    <w:p>
      <w:pPr>
        <w:pStyle w:val="6"/>
        <w:ind w:left="0" w:firstLine="708"/>
        <w:jc w:val="both"/>
        <w:rPr>
          <w:rFonts w:ascii="Times New Roman" w:hAnsi="Times New Roman" w:cs="Times New Roman"/>
          <w:sz w:val="24"/>
          <w:szCs w:val="24"/>
        </w:rPr>
      </w:pPr>
      <w:r>
        <w:rPr>
          <w:rFonts w:ascii="Times New Roman" w:hAnsi="Times New Roman" w:cs="Times New Roman"/>
          <w:sz w:val="24"/>
          <w:szCs w:val="24"/>
        </w:rPr>
        <w:t>1. s obzirom na uvjete rada:</w:t>
      </w:r>
    </w:p>
    <w:p>
      <w:pPr>
        <w:ind w:firstLine="708"/>
        <w:jc w:val="both"/>
        <w:rPr>
          <w:rFonts w:ascii="Times New Roman" w:hAnsi="Times New Roman" w:cs="Times New Roman"/>
          <w:sz w:val="24"/>
          <w:szCs w:val="24"/>
        </w:rPr>
      </w:pPr>
      <w:r>
        <w:rPr>
          <w:rFonts w:ascii="Times New Roman" w:hAnsi="Times New Roman" w:cs="Times New Roman"/>
          <w:sz w:val="24"/>
          <w:szCs w:val="24"/>
        </w:rPr>
        <w:t>– rad na poslovima s otežanim ili posebnim uvjetima rada - 2 dana</w:t>
      </w:r>
    </w:p>
    <w:p>
      <w:pPr>
        <w:pStyle w:val="6"/>
        <w:ind w:left="708"/>
        <w:jc w:val="both"/>
        <w:rPr>
          <w:rFonts w:ascii="Times New Roman" w:hAnsi="Times New Roman" w:cs="Times New Roman"/>
          <w:sz w:val="24"/>
          <w:szCs w:val="24"/>
        </w:rPr>
      </w:pPr>
      <w:r>
        <w:rPr>
          <w:rFonts w:ascii="Times New Roman" w:hAnsi="Times New Roman" w:cs="Times New Roman"/>
          <w:sz w:val="24"/>
          <w:szCs w:val="24"/>
        </w:rPr>
        <w:t>– rad u smjenama, turnusu, ili redovni rad subotom, nedjeljom, blagdanima i neradnim danima određenim zakonom - 1 dan</w:t>
      </w:r>
    </w:p>
    <w:p>
      <w:pPr>
        <w:pStyle w:val="6"/>
        <w:ind w:left="0"/>
        <w:jc w:val="both"/>
        <w:rPr>
          <w:rFonts w:ascii="Times New Roman" w:hAnsi="Times New Roman" w:cs="Times New Roman"/>
          <w:sz w:val="24"/>
          <w:szCs w:val="24"/>
        </w:rPr>
      </w:pPr>
    </w:p>
    <w:p>
      <w:pPr>
        <w:pStyle w:val="6"/>
        <w:ind w:left="0" w:firstLine="708"/>
        <w:jc w:val="both"/>
        <w:rPr>
          <w:rFonts w:ascii="Times New Roman" w:hAnsi="Times New Roman" w:cs="Times New Roman"/>
          <w:sz w:val="24"/>
          <w:szCs w:val="24"/>
        </w:rPr>
      </w:pPr>
      <w:r>
        <w:rPr>
          <w:rFonts w:ascii="Times New Roman" w:hAnsi="Times New Roman" w:cs="Times New Roman"/>
          <w:sz w:val="24"/>
          <w:szCs w:val="24"/>
        </w:rPr>
        <w:t>2. s obzirom na složenosti poslova i stupanj stručne spreme:</w:t>
      </w:r>
    </w:p>
    <w:p>
      <w:pPr>
        <w:pStyle w:val="6"/>
        <w:numPr>
          <w:ilvl w:val="0"/>
          <w:numId w:val="3"/>
        </w:numPr>
        <w:ind w:left="709" w:firstLine="0"/>
        <w:jc w:val="both"/>
        <w:rPr>
          <w:rFonts w:ascii="Times New Roman" w:hAnsi="Times New Roman" w:cs="Times New Roman"/>
          <w:sz w:val="24"/>
          <w:szCs w:val="24"/>
        </w:rPr>
      </w:pPr>
      <w:r>
        <w:rPr>
          <w:rFonts w:ascii="Times New Roman" w:hAnsi="Times New Roman" w:cs="Times New Roman"/>
          <w:sz w:val="24"/>
          <w:szCs w:val="24"/>
        </w:rPr>
        <w:t>VSS - 4 dana</w:t>
      </w:r>
    </w:p>
    <w:p>
      <w:pPr>
        <w:pStyle w:val="6"/>
        <w:numPr>
          <w:ilvl w:val="0"/>
          <w:numId w:val="3"/>
        </w:numPr>
        <w:ind w:left="709" w:firstLine="0"/>
        <w:jc w:val="both"/>
        <w:rPr>
          <w:rFonts w:ascii="Times New Roman" w:hAnsi="Times New Roman" w:cs="Times New Roman"/>
          <w:sz w:val="24"/>
          <w:szCs w:val="24"/>
        </w:rPr>
      </w:pPr>
      <w:r>
        <w:rPr>
          <w:rFonts w:ascii="Times New Roman" w:hAnsi="Times New Roman" w:cs="Times New Roman"/>
          <w:sz w:val="24"/>
          <w:szCs w:val="24"/>
        </w:rPr>
        <w:t>VŠS - 3 dana</w:t>
      </w:r>
    </w:p>
    <w:p>
      <w:pPr>
        <w:pStyle w:val="6"/>
        <w:numPr>
          <w:ilvl w:val="0"/>
          <w:numId w:val="3"/>
        </w:numPr>
        <w:ind w:left="709" w:firstLine="0"/>
        <w:jc w:val="both"/>
        <w:rPr>
          <w:rFonts w:ascii="Times New Roman" w:hAnsi="Times New Roman" w:cs="Times New Roman"/>
          <w:sz w:val="24"/>
          <w:szCs w:val="24"/>
        </w:rPr>
      </w:pPr>
      <w:r>
        <w:rPr>
          <w:rFonts w:ascii="Times New Roman" w:hAnsi="Times New Roman" w:cs="Times New Roman"/>
          <w:sz w:val="24"/>
          <w:szCs w:val="24"/>
        </w:rPr>
        <w:t>SSS i NSS- 2 dana</w:t>
      </w:r>
    </w:p>
    <w:p>
      <w:pPr>
        <w:pStyle w:val="6"/>
        <w:ind w:left="709"/>
        <w:jc w:val="both"/>
        <w:rPr>
          <w:rFonts w:ascii="Times New Roman" w:hAnsi="Times New Roman" w:cs="Times New Roman"/>
          <w:sz w:val="24"/>
          <w:szCs w:val="24"/>
        </w:rPr>
      </w:pPr>
    </w:p>
    <w:p>
      <w:pPr>
        <w:pStyle w:val="6"/>
        <w:ind w:left="709"/>
        <w:jc w:val="both"/>
        <w:rPr>
          <w:rFonts w:ascii="Times New Roman" w:hAnsi="Times New Roman" w:cs="Times New Roman"/>
          <w:sz w:val="24"/>
          <w:szCs w:val="24"/>
        </w:rPr>
      </w:pPr>
      <w:r>
        <w:rPr>
          <w:rFonts w:ascii="Times New Roman" w:hAnsi="Times New Roman" w:cs="Times New Roman"/>
          <w:sz w:val="24"/>
          <w:szCs w:val="24"/>
        </w:rPr>
        <w:t>3. s obzirom na dužinu radnog staža:</w:t>
      </w:r>
    </w:p>
    <w:p>
      <w:pPr>
        <w:pStyle w:val="6"/>
        <w:ind w:left="709"/>
        <w:jc w:val="both"/>
        <w:rPr>
          <w:rFonts w:ascii="Times New Roman" w:hAnsi="Times New Roman" w:cs="Times New Roman"/>
          <w:sz w:val="24"/>
          <w:szCs w:val="24"/>
        </w:rPr>
      </w:pPr>
      <w:r>
        <w:rPr>
          <w:rFonts w:ascii="Times New Roman" w:hAnsi="Times New Roman" w:cs="Times New Roman"/>
          <w:sz w:val="24"/>
          <w:szCs w:val="24"/>
        </w:rPr>
        <w:t>– od navršenih 5 do navršenih 9 godina radnog staža - 2 dana</w:t>
      </w:r>
    </w:p>
    <w:p>
      <w:pPr>
        <w:pStyle w:val="6"/>
        <w:ind w:left="709"/>
        <w:jc w:val="both"/>
        <w:rPr>
          <w:rFonts w:ascii="Times New Roman" w:hAnsi="Times New Roman" w:cs="Times New Roman"/>
          <w:sz w:val="24"/>
          <w:szCs w:val="24"/>
        </w:rPr>
      </w:pPr>
      <w:r>
        <w:rPr>
          <w:rFonts w:ascii="Times New Roman" w:hAnsi="Times New Roman" w:cs="Times New Roman"/>
          <w:sz w:val="24"/>
          <w:szCs w:val="24"/>
        </w:rPr>
        <w:t>– od navršenih 10 do navršenih 14 godina radnog staža- 3 dana</w:t>
      </w:r>
    </w:p>
    <w:p>
      <w:pPr>
        <w:pStyle w:val="6"/>
        <w:ind w:left="709"/>
        <w:jc w:val="both"/>
        <w:rPr>
          <w:rFonts w:ascii="Times New Roman" w:hAnsi="Times New Roman" w:cs="Times New Roman"/>
          <w:sz w:val="24"/>
          <w:szCs w:val="24"/>
        </w:rPr>
      </w:pPr>
      <w:r>
        <w:rPr>
          <w:rFonts w:ascii="Times New Roman" w:hAnsi="Times New Roman" w:cs="Times New Roman"/>
          <w:sz w:val="24"/>
          <w:szCs w:val="24"/>
        </w:rPr>
        <w:t>– od navršenih 15 do navršenih 19 godina radnog staža - 4 dana</w:t>
      </w:r>
    </w:p>
    <w:p>
      <w:pPr>
        <w:pStyle w:val="6"/>
        <w:ind w:left="709"/>
        <w:jc w:val="both"/>
        <w:rPr>
          <w:rFonts w:ascii="Times New Roman" w:hAnsi="Times New Roman" w:cs="Times New Roman"/>
          <w:sz w:val="24"/>
          <w:szCs w:val="24"/>
        </w:rPr>
      </w:pPr>
      <w:r>
        <w:rPr>
          <w:rFonts w:ascii="Times New Roman" w:hAnsi="Times New Roman" w:cs="Times New Roman"/>
          <w:sz w:val="24"/>
          <w:szCs w:val="24"/>
        </w:rPr>
        <w:t>– od navršenih 20 do navršenih 24 godina radnog staža - 5 dana</w:t>
      </w:r>
    </w:p>
    <w:p>
      <w:pPr>
        <w:pStyle w:val="6"/>
        <w:ind w:left="709"/>
        <w:jc w:val="both"/>
        <w:rPr>
          <w:rFonts w:ascii="Times New Roman" w:hAnsi="Times New Roman" w:cs="Times New Roman"/>
          <w:sz w:val="24"/>
          <w:szCs w:val="24"/>
        </w:rPr>
      </w:pPr>
      <w:r>
        <w:rPr>
          <w:rFonts w:ascii="Times New Roman" w:hAnsi="Times New Roman" w:cs="Times New Roman"/>
          <w:sz w:val="24"/>
          <w:szCs w:val="24"/>
        </w:rPr>
        <w:t>– od navršenih 25 do navršenih 29 godina radnog staža - 6 dana</w:t>
      </w:r>
    </w:p>
    <w:p>
      <w:pPr>
        <w:pStyle w:val="6"/>
        <w:ind w:left="709"/>
        <w:jc w:val="both"/>
        <w:rPr>
          <w:rFonts w:ascii="Times New Roman" w:hAnsi="Times New Roman" w:cs="Times New Roman"/>
          <w:sz w:val="24"/>
          <w:szCs w:val="24"/>
        </w:rPr>
      </w:pPr>
      <w:r>
        <w:rPr>
          <w:rFonts w:ascii="Times New Roman" w:hAnsi="Times New Roman" w:cs="Times New Roman"/>
          <w:sz w:val="24"/>
          <w:szCs w:val="24"/>
        </w:rPr>
        <w:t>– od navršenih 30 do navršenih 34 godina radnog staža - 7 dana</w:t>
      </w:r>
    </w:p>
    <w:p>
      <w:pPr>
        <w:pStyle w:val="6"/>
        <w:ind w:left="709"/>
        <w:jc w:val="both"/>
        <w:rPr>
          <w:rFonts w:ascii="Times New Roman" w:hAnsi="Times New Roman" w:cs="Times New Roman"/>
          <w:sz w:val="24"/>
          <w:szCs w:val="24"/>
        </w:rPr>
      </w:pPr>
      <w:r>
        <w:rPr>
          <w:rFonts w:ascii="Times New Roman" w:hAnsi="Times New Roman" w:cs="Times New Roman"/>
          <w:sz w:val="24"/>
          <w:szCs w:val="24"/>
        </w:rPr>
        <w:t xml:space="preserve">– od navršenih 35 i više godina radnog staža - 8 dana </w:t>
      </w:r>
    </w:p>
    <w:p>
      <w:pPr>
        <w:pStyle w:val="6"/>
        <w:ind w:left="709"/>
        <w:jc w:val="both"/>
        <w:rPr>
          <w:rFonts w:ascii="Times New Roman" w:hAnsi="Times New Roman" w:cs="Times New Roman"/>
          <w:sz w:val="24"/>
          <w:szCs w:val="24"/>
        </w:rPr>
      </w:pPr>
    </w:p>
    <w:p>
      <w:pPr>
        <w:pStyle w:val="6"/>
        <w:ind w:left="709"/>
        <w:jc w:val="both"/>
        <w:rPr>
          <w:rFonts w:ascii="Times New Roman" w:hAnsi="Times New Roman" w:cs="Times New Roman"/>
          <w:sz w:val="24"/>
          <w:szCs w:val="24"/>
        </w:rPr>
      </w:pPr>
      <w:r>
        <w:rPr>
          <w:rFonts w:ascii="Times New Roman" w:hAnsi="Times New Roman" w:cs="Times New Roman"/>
          <w:sz w:val="24"/>
          <w:szCs w:val="24"/>
        </w:rPr>
        <w:t>4. s obzirom na posebne socijalne uvjete:</w:t>
      </w:r>
    </w:p>
    <w:p>
      <w:pPr>
        <w:pStyle w:val="6"/>
        <w:ind w:left="709"/>
        <w:jc w:val="both"/>
        <w:rPr>
          <w:rFonts w:ascii="Times New Roman" w:hAnsi="Times New Roman" w:cs="Times New Roman"/>
          <w:sz w:val="24"/>
          <w:szCs w:val="24"/>
        </w:rPr>
      </w:pPr>
      <w:r>
        <w:rPr>
          <w:rFonts w:ascii="Times New Roman" w:hAnsi="Times New Roman" w:cs="Times New Roman"/>
          <w:sz w:val="24"/>
          <w:szCs w:val="24"/>
        </w:rPr>
        <w:t>– roditelju, posvojitelju ili skrbniku s jednim malodobnim djetetom - 2 dana</w:t>
      </w:r>
    </w:p>
    <w:p>
      <w:pPr>
        <w:pStyle w:val="6"/>
        <w:ind w:left="709"/>
        <w:jc w:val="both"/>
        <w:rPr>
          <w:rFonts w:ascii="Times New Roman" w:hAnsi="Times New Roman" w:cs="Times New Roman"/>
          <w:sz w:val="24"/>
          <w:szCs w:val="24"/>
        </w:rPr>
      </w:pPr>
      <w:r>
        <w:rPr>
          <w:rFonts w:ascii="Times New Roman" w:hAnsi="Times New Roman" w:cs="Times New Roman"/>
          <w:sz w:val="24"/>
          <w:szCs w:val="24"/>
        </w:rPr>
        <w:t>– roditelju, posvojitelju ili skrbniku za svako daljnje malodobno dijete još po 1 dan</w:t>
      </w:r>
    </w:p>
    <w:p>
      <w:pPr>
        <w:pStyle w:val="6"/>
        <w:ind w:left="709"/>
        <w:jc w:val="both"/>
        <w:rPr>
          <w:rFonts w:ascii="Times New Roman" w:hAnsi="Times New Roman" w:cs="Times New Roman"/>
          <w:sz w:val="24"/>
          <w:szCs w:val="24"/>
        </w:rPr>
      </w:pPr>
      <w:r>
        <w:rPr>
          <w:rFonts w:ascii="Times New Roman" w:hAnsi="Times New Roman" w:cs="Times New Roman"/>
          <w:sz w:val="24"/>
          <w:szCs w:val="24"/>
        </w:rPr>
        <w:t>– samohranom roditelju, posvojitelju ili skrbniku s jednim malodobnim djetetom - 3 dana</w:t>
      </w:r>
    </w:p>
    <w:p>
      <w:pPr>
        <w:pStyle w:val="6"/>
        <w:ind w:left="709"/>
        <w:jc w:val="both"/>
        <w:rPr>
          <w:rFonts w:ascii="Times New Roman" w:hAnsi="Times New Roman" w:cs="Times New Roman"/>
          <w:sz w:val="24"/>
          <w:szCs w:val="24"/>
        </w:rPr>
      </w:pPr>
      <w:r>
        <w:rPr>
          <w:rFonts w:ascii="Times New Roman" w:hAnsi="Times New Roman" w:cs="Times New Roman"/>
          <w:sz w:val="24"/>
          <w:szCs w:val="24"/>
        </w:rPr>
        <w:t>– roditelju, posvojitelju ili skrbniku djeteta s invaliditetom, bez obzira na ostalu djecu - 3 dana</w:t>
      </w:r>
    </w:p>
    <w:p>
      <w:pPr>
        <w:pStyle w:val="6"/>
        <w:ind w:left="709"/>
        <w:jc w:val="both"/>
        <w:rPr>
          <w:rFonts w:ascii="Times New Roman" w:hAnsi="Times New Roman" w:cs="Times New Roman"/>
          <w:sz w:val="24"/>
          <w:szCs w:val="24"/>
        </w:rPr>
      </w:pPr>
      <w:r>
        <w:rPr>
          <w:rFonts w:ascii="Times New Roman" w:hAnsi="Times New Roman" w:cs="Times New Roman"/>
          <w:sz w:val="24"/>
          <w:szCs w:val="24"/>
        </w:rPr>
        <w:t>– osobi s invaliditetom - 3 dana</w:t>
      </w:r>
    </w:p>
    <w:p>
      <w:pPr>
        <w:pStyle w:val="6"/>
        <w:ind w:left="709"/>
        <w:jc w:val="both"/>
        <w:rPr>
          <w:rFonts w:ascii="Times New Roman" w:hAnsi="Times New Roman" w:cs="Times New Roman"/>
          <w:sz w:val="24"/>
          <w:szCs w:val="24"/>
        </w:rPr>
      </w:pPr>
      <w:r>
        <w:rPr>
          <w:rFonts w:ascii="Times New Roman" w:hAnsi="Times New Roman" w:cs="Times New Roman"/>
          <w:sz w:val="24"/>
          <w:szCs w:val="24"/>
        </w:rPr>
        <w:t>– osobi s tjelesnim oštećenjem najmanje 50% -  2 dana</w:t>
      </w:r>
    </w:p>
    <w:p>
      <w:pPr>
        <w:pStyle w:val="6"/>
        <w:ind w:left="1080"/>
        <w:jc w:val="both"/>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t>Članak 11.</w:t>
      </w:r>
    </w:p>
    <w:p>
      <w:pPr>
        <w:pStyle w:val="6"/>
        <w:numPr>
          <w:ilvl w:val="0"/>
          <w:numId w:val="11"/>
        </w:numPr>
        <w:tabs>
          <w:tab w:val="left" w:pos="142"/>
        </w:tabs>
        <w:ind w:left="0" w:firstLine="0"/>
        <w:jc w:val="both"/>
        <w:rPr>
          <w:rFonts w:ascii="Times New Roman" w:hAnsi="Times New Roman" w:cs="Times New Roman"/>
          <w:sz w:val="24"/>
          <w:szCs w:val="24"/>
        </w:rPr>
      </w:pPr>
      <w:r>
        <w:rPr>
          <w:rFonts w:ascii="Times New Roman" w:hAnsi="Times New Roman" w:cs="Times New Roman"/>
          <w:sz w:val="24"/>
          <w:szCs w:val="24"/>
        </w:rPr>
        <w:t>Vrijeme korištenja godišnjeg odmora utvrđuje se planom korištenja godišnjeg odmora kojeg donosi ravnatelj Knjižnice, u dogovoru s radnicima.</w:t>
      </w:r>
    </w:p>
    <w:p>
      <w:pPr>
        <w:pStyle w:val="6"/>
        <w:numPr>
          <w:ilvl w:val="0"/>
          <w:numId w:val="11"/>
        </w:numPr>
        <w:tabs>
          <w:tab w:val="left" w:pos="142"/>
        </w:tabs>
        <w:ind w:left="0" w:firstLine="0"/>
        <w:jc w:val="both"/>
        <w:rPr>
          <w:rFonts w:ascii="Times New Roman" w:hAnsi="Times New Roman" w:cs="Times New Roman"/>
          <w:sz w:val="24"/>
          <w:szCs w:val="24"/>
        </w:rPr>
      </w:pPr>
      <w:r>
        <w:rPr>
          <w:rFonts w:ascii="Times New Roman" w:hAnsi="Times New Roman" w:cs="Times New Roman"/>
          <w:sz w:val="24"/>
          <w:szCs w:val="24"/>
        </w:rPr>
        <w:t>Obavijest o rasporedu i trajanju godišnjeg odmora radnik dobiva pismeno, na radnom mjestu, do 1. lipnja tekuće godine.</w:t>
      </w:r>
    </w:p>
    <w:p>
      <w:pPr>
        <w:pStyle w:val="6"/>
        <w:tabs>
          <w:tab w:val="left" w:pos="142"/>
        </w:tabs>
        <w:ind w:left="0"/>
        <w:jc w:val="both"/>
        <w:rPr>
          <w:rFonts w:ascii="Times New Roman" w:hAnsi="Times New Roman" w:cs="Times New Roman"/>
          <w:sz w:val="24"/>
          <w:szCs w:val="24"/>
        </w:rPr>
      </w:pPr>
    </w:p>
    <w:p>
      <w:pPr>
        <w:pStyle w:val="6"/>
        <w:tabs>
          <w:tab w:val="left" w:pos="142"/>
        </w:tabs>
        <w:ind w:left="0"/>
        <w:jc w:val="center"/>
        <w:rPr>
          <w:rFonts w:ascii="Times New Roman" w:hAnsi="Times New Roman" w:cs="Times New Roman"/>
          <w:sz w:val="24"/>
          <w:szCs w:val="24"/>
        </w:rPr>
      </w:pPr>
      <w:r>
        <w:rPr>
          <w:rFonts w:ascii="Times New Roman" w:hAnsi="Times New Roman" w:cs="Times New Roman"/>
          <w:sz w:val="24"/>
          <w:szCs w:val="24"/>
        </w:rPr>
        <w:t>Članak 12.</w:t>
      </w:r>
    </w:p>
    <w:p>
      <w:pPr>
        <w:pStyle w:val="6"/>
        <w:tabs>
          <w:tab w:val="left" w:pos="142"/>
        </w:tabs>
        <w:ind w:left="0"/>
        <w:jc w:val="center"/>
        <w:rPr>
          <w:rFonts w:ascii="Times New Roman" w:hAnsi="Times New Roman" w:cs="Times New Roman"/>
          <w:sz w:val="24"/>
          <w:szCs w:val="24"/>
        </w:rPr>
      </w:pPr>
    </w:p>
    <w:p>
      <w:pPr>
        <w:pStyle w:val="6"/>
        <w:numPr>
          <w:ilvl w:val="0"/>
          <w:numId w:val="12"/>
        </w:numPr>
        <w:tabs>
          <w:tab w:val="left" w:pos="142"/>
        </w:tabs>
        <w:ind w:left="0" w:firstLine="0"/>
        <w:jc w:val="both"/>
        <w:rPr>
          <w:rFonts w:ascii="Times New Roman" w:hAnsi="Times New Roman" w:cs="Times New Roman"/>
          <w:sz w:val="24"/>
          <w:szCs w:val="24"/>
        </w:rPr>
      </w:pPr>
      <w:r>
        <w:rPr>
          <w:rFonts w:ascii="Times New Roman" w:hAnsi="Times New Roman" w:cs="Times New Roman"/>
          <w:sz w:val="24"/>
          <w:szCs w:val="24"/>
        </w:rPr>
        <w:t>Radnik tijekom kalendarske godine ima  pravo na plaćeni dopust u slučaju:</w:t>
      </w:r>
    </w:p>
    <w:p>
      <w:pPr>
        <w:pStyle w:val="6"/>
        <w:numPr>
          <w:ilvl w:val="0"/>
          <w:numId w:val="3"/>
        </w:numPr>
        <w:tabs>
          <w:tab w:val="left" w:pos="142"/>
        </w:tabs>
        <w:ind w:left="709" w:firstLine="0"/>
        <w:jc w:val="both"/>
        <w:rPr>
          <w:rFonts w:ascii="Times New Roman" w:hAnsi="Times New Roman" w:cs="Times New Roman"/>
          <w:sz w:val="24"/>
          <w:szCs w:val="24"/>
        </w:rPr>
      </w:pPr>
      <w:r>
        <w:rPr>
          <w:rFonts w:ascii="Times New Roman" w:hAnsi="Times New Roman" w:cs="Times New Roman"/>
          <w:sz w:val="24"/>
          <w:szCs w:val="24"/>
        </w:rPr>
        <w:t>sklapanja braka – 5 dana</w:t>
      </w:r>
    </w:p>
    <w:p>
      <w:pPr>
        <w:pStyle w:val="6"/>
        <w:numPr>
          <w:ilvl w:val="0"/>
          <w:numId w:val="3"/>
        </w:numPr>
        <w:tabs>
          <w:tab w:val="left" w:pos="142"/>
        </w:tabs>
        <w:ind w:left="709" w:firstLine="0"/>
        <w:jc w:val="both"/>
        <w:rPr>
          <w:rFonts w:ascii="Times New Roman" w:hAnsi="Times New Roman" w:cs="Times New Roman"/>
          <w:sz w:val="24"/>
          <w:szCs w:val="24"/>
        </w:rPr>
      </w:pPr>
      <w:r>
        <w:rPr>
          <w:rFonts w:ascii="Times New Roman" w:hAnsi="Times New Roman" w:cs="Times New Roman"/>
          <w:sz w:val="24"/>
          <w:szCs w:val="24"/>
        </w:rPr>
        <w:t xml:space="preserve">sklapanja braka djeteta – 3 dana </w:t>
      </w:r>
    </w:p>
    <w:p>
      <w:pPr>
        <w:pStyle w:val="6"/>
        <w:numPr>
          <w:ilvl w:val="0"/>
          <w:numId w:val="3"/>
        </w:numPr>
        <w:tabs>
          <w:tab w:val="left" w:pos="142"/>
        </w:tabs>
        <w:ind w:left="709" w:firstLine="0"/>
        <w:jc w:val="both"/>
        <w:rPr>
          <w:rFonts w:ascii="Times New Roman" w:hAnsi="Times New Roman" w:cs="Times New Roman"/>
          <w:sz w:val="24"/>
          <w:szCs w:val="24"/>
        </w:rPr>
      </w:pPr>
      <w:r>
        <w:rPr>
          <w:rFonts w:ascii="Times New Roman" w:hAnsi="Times New Roman" w:cs="Times New Roman"/>
          <w:sz w:val="24"/>
          <w:szCs w:val="24"/>
        </w:rPr>
        <w:t>rođenja djeteta – 5 dana</w:t>
      </w:r>
    </w:p>
    <w:p>
      <w:pPr>
        <w:pStyle w:val="6"/>
        <w:numPr>
          <w:ilvl w:val="0"/>
          <w:numId w:val="3"/>
        </w:numPr>
        <w:tabs>
          <w:tab w:val="left" w:pos="142"/>
        </w:tabs>
        <w:ind w:left="709" w:firstLine="0"/>
        <w:jc w:val="both"/>
        <w:rPr>
          <w:rFonts w:ascii="Times New Roman" w:hAnsi="Times New Roman" w:cs="Times New Roman"/>
          <w:sz w:val="24"/>
          <w:szCs w:val="24"/>
        </w:rPr>
      </w:pPr>
      <w:r>
        <w:rPr>
          <w:rFonts w:ascii="Times New Roman" w:hAnsi="Times New Roman" w:cs="Times New Roman"/>
          <w:sz w:val="24"/>
          <w:szCs w:val="24"/>
        </w:rPr>
        <w:t>smrti roditelja, supružnika, djeteta – 5 dana</w:t>
      </w:r>
    </w:p>
    <w:p>
      <w:pPr>
        <w:pStyle w:val="6"/>
        <w:numPr>
          <w:ilvl w:val="0"/>
          <w:numId w:val="3"/>
        </w:numPr>
        <w:tabs>
          <w:tab w:val="left" w:pos="142"/>
        </w:tabs>
        <w:ind w:left="709" w:firstLine="0"/>
        <w:jc w:val="both"/>
        <w:rPr>
          <w:rFonts w:ascii="Times New Roman" w:hAnsi="Times New Roman" w:cs="Times New Roman"/>
          <w:sz w:val="24"/>
          <w:szCs w:val="24"/>
        </w:rPr>
      </w:pPr>
      <w:r>
        <w:rPr>
          <w:rFonts w:ascii="Times New Roman" w:hAnsi="Times New Roman" w:cs="Times New Roman"/>
          <w:sz w:val="24"/>
          <w:szCs w:val="24"/>
        </w:rPr>
        <w:t xml:space="preserve">selidbe u isto mjesto  stanovanja – 2 dana </w:t>
      </w:r>
    </w:p>
    <w:p>
      <w:pPr>
        <w:pStyle w:val="6"/>
        <w:numPr>
          <w:ilvl w:val="0"/>
          <w:numId w:val="3"/>
        </w:numPr>
        <w:tabs>
          <w:tab w:val="left" w:pos="142"/>
        </w:tabs>
        <w:ind w:left="709" w:firstLine="0"/>
        <w:jc w:val="both"/>
        <w:rPr>
          <w:rFonts w:ascii="Times New Roman" w:hAnsi="Times New Roman" w:cs="Times New Roman"/>
          <w:sz w:val="24"/>
          <w:szCs w:val="24"/>
        </w:rPr>
      </w:pPr>
      <w:r>
        <w:rPr>
          <w:rFonts w:ascii="Times New Roman" w:hAnsi="Times New Roman" w:cs="Times New Roman"/>
          <w:sz w:val="24"/>
          <w:szCs w:val="24"/>
        </w:rPr>
        <w:t>selidbe u drugo mjesto stanovanja – 4 dana</w:t>
      </w:r>
    </w:p>
    <w:p>
      <w:pPr>
        <w:pStyle w:val="6"/>
        <w:numPr>
          <w:ilvl w:val="0"/>
          <w:numId w:val="3"/>
        </w:numPr>
        <w:tabs>
          <w:tab w:val="left" w:pos="142"/>
        </w:tabs>
        <w:ind w:left="709" w:firstLine="0"/>
        <w:jc w:val="both"/>
        <w:rPr>
          <w:rFonts w:ascii="Times New Roman" w:hAnsi="Times New Roman" w:cs="Times New Roman"/>
          <w:sz w:val="24"/>
          <w:szCs w:val="24"/>
        </w:rPr>
      </w:pPr>
      <w:r>
        <w:rPr>
          <w:rFonts w:ascii="Times New Roman" w:hAnsi="Times New Roman" w:cs="Times New Roman"/>
          <w:sz w:val="24"/>
          <w:szCs w:val="24"/>
        </w:rPr>
        <w:t xml:space="preserve"> teža bolest djeteta ili roditelja – 3 dana</w:t>
      </w:r>
    </w:p>
    <w:p>
      <w:pPr>
        <w:pStyle w:val="6"/>
        <w:numPr>
          <w:ilvl w:val="0"/>
          <w:numId w:val="3"/>
        </w:numPr>
        <w:tabs>
          <w:tab w:val="left" w:pos="142"/>
        </w:tabs>
        <w:ind w:left="709" w:firstLine="0"/>
        <w:jc w:val="both"/>
        <w:rPr>
          <w:rFonts w:ascii="Times New Roman" w:hAnsi="Times New Roman" w:cs="Times New Roman"/>
          <w:sz w:val="24"/>
          <w:szCs w:val="24"/>
        </w:rPr>
      </w:pPr>
      <w:r>
        <w:rPr>
          <w:rFonts w:ascii="Times New Roman" w:hAnsi="Times New Roman" w:cs="Times New Roman"/>
          <w:sz w:val="24"/>
          <w:szCs w:val="24"/>
        </w:rPr>
        <w:t>smrt člana šire obitelji – 1 dan</w:t>
      </w:r>
    </w:p>
    <w:p>
      <w:pPr>
        <w:pStyle w:val="6"/>
        <w:numPr>
          <w:ilvl w:val="0"/>
          <w:numId w:val="3"/>
        </w:numPr>
        <w:tabs>
          <w:tab w:val="left" w:pos="142"/>
        </w:tabs>
        <w:ind w:left="709" w:firstLine="0"/>
        <w:jc w:val="both"/>
        <w:rPr>
          <w:rFonts w:ascii="Times New Roman" w:hAnsi="Times New Roman" w:cs="Times New Roman"/>
          <w:sz w:val="24"/>
          <w:szCs w:val="24"/>
        </w:rPr>
      </w:pPr>
      <w:r>
        <w:rPr>
          <w:rFonts w:ascii="Times New Roman" w:hAnsi="Times New Roman" w:cs="Times New Roman"/>
          <w:sz w:val="24"/>
          <w:szCs w:val="24"/>
        </w:rPr>
        <w:t>polaganja stručnog ispita – 7 dana</w:t>
      </w:r>
    </w:p>
    <w:p>
      <w:pPr>
        <w:pStyle w:val="6"/>
        <w:numPr>
          <w:ilvl w:val="0"/>
          <w:numId w:val="3"/>
        </w:numPr>
        <w:tabs>
          <w:tab w:val="left" w:pos="142"/>
        </w:tabs>
        <w:ind w:left="709" w:firstLine="0"/>
        <w:jc w:val="both"/>
        <w:rPr>
          <w:rFonts w:ascii="Times New Roman" w:hAnsi="Times New Roman" w:cs="Times New Roman"/>
          <w:sz w:val="24"/>
          <w:szCs w:val="24"/>
        </w:rPr>
      </w:pPr>
      <w:r>
        <w:rPr>
          <w:rFonts w:ascii="Times New Roman" w:hAnsi="Times New Roman" w:cs="Times New Roman"/>
          <w:sz w:val="24"/>
          <w:szCs w:val="24"/>
        </w:rPr>
        <w:t>elementarnih nepogoda – 3 dana</w:t>
      </w:r>
    </w:p>
    <w:p>
      <w:pPr>
        <w:pStyle w:val="6"/>
        <w:numPr>
          <w:ilvl w:val="0"/>
          <w:numId w:val="3"/>
        </w:numPr>
        <w:tabs>
          <w:tab w:val="left" w:pos="142"/>
        </w:tabs>
        <w:ind w:left="709" w:firstLine="0"/>
        <w:jc w:val="both"/>
        <w:rPr>
          <w:rFonts w:ascii="Times New Roman" w:hAnsi="Times New Roman" w:cs="Times New Roman"/>
          <w:sz w:val="24"/>
          <w:szCs w:val="24"/>
        </w:rPr>
      </w:pPr>
      <w:r>
        <w:rPr>
          <w:rFonts w:ascii="Times New Roman" w:hAnsi="Times New Roman" w:cs="Times New Roman"/>
          <w:sz w:val="24"/>
          <w:szCs w:val="24"/>
        </w:rPr>
        <w:t>sudskog poziva – 1 dan</w:t>
      </w:r>
    </w:p>
    <w:p>
      <w:pPr>
        <w:pStyle w:val="6"/>
        <w:numPr>
          <w:ilvl w:val="0"/>
          <w:numId w:val="3"/>
        </w:numPr>
        <w:tabs>
          <w:tab w:val="left" w:pos="142"/>
        </w:tabs>
        <w:ind w:left="709" w:firstLine="0"/>
        <w:jc w:val="both"/>
        <w:rPr>
          <w:rFonts w:ascii="Times New Roman" w:hAnsi="Times New Roman" w:cs="Times New Roman"/>
          <w:sz w:val="24"/>
          <w:szCs w:val="24"/>
        </w:rPr>
      </w:pPr>
    </w:p>
    <w:p>
      <w:pPr>
        <w:pStyle w:val="6"/>
        <w:numPr>
          <w:ilvl w:val="0"/>
          <w:numId w:val="12"/>
        </w:numPr>
        <w:tabs>
          <w:tab w:val="left" w:pos="142"/>
        </w:tabs>
        <w:ind w:left="0" w:firstLine="0"/>
        <w:jc w:val="both"/>
        <w:rPr>
          <w:rFonts w:ascii="Times New Roman" w:hAnsi="Times New Roman" w:cs="Times New Roman"/>
          <w:sz w:val="24"/>
          <w:szCs w:val="24"/>
        </w:rPr>
      </w:pPr>
      <w:r>
        <w:rPr>
          <w:rFonts w:ascii="Times New Roman" w:hAnsi="Times New Roman" w:cs="Times New Roman"/>
          <w:sz w:val="24"/>
          <w:szCs w:val="24"/>
        </w:rPr>
        <w:t>Odluku o odobrenju plaćenog dopusta donosi ravnatelj Knjižnice na temelju pisanog zahtjeva radnika.</w:t>
      </w:r>
    </w:p>
    <w:p>
      <w:pPr>
        <w:tabs>
          <w:tab w:val="left" w:pos="142"/>
        </w:tabs>
        <w:jc w:val="center"/>
        <w:rPr>
          <w:rFonts w:ascii="Times New Roman" w:hAnsi="Times New Roman" w:cs="Times New Roman"/>
          <w:sz w:val="24"/>
          <w:szCs w:val="24"/>
        </w:rPr>
      </w:pPr>
      <w:r>
        <w:rPr>
          <w:rFonts w:ascii="Times New Roman" w:hAnsi="Times New Roman" w:cs="Times New Roman"/>
          <w:sz w:val="24"/>
          <w:szCs w:val="24"/>
        </w:rPr>
        <w:t>Članak 13.</w:t>
      </w:r>
    </w:p>
    <w:p>
      <w:pPr>
        <w:pStyle w:val="6"/>
        <w:numPr>
          <w:ilvl w:val="0"/>
          <w:numId w:val="13"/>
        </w:numPr>
        <w:tabs>
          <w:tab w:val="left" w:pos="142"/>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Neplaćeni dopust radnika odobrava ravnatelj Knjižnice. </w:t>
      </w:r>
    </w:p>
    <w:p>
      <w:pPr>
        <w:pStyle w:val="6"/>
        <w:numPr>
          <w:ilvl w:val="0"/>
          <w:numId w:val="13"/>
        </w:numPr>
        <w:tabs>
          <w:tab w:val="left" w:pos="142"/>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Neplaćeni dopust radnika može se odobriti i 30 dana u kalendarskoj godini pod uvjetom da je takav dopust opravdan i da neće izazvati poteškoće u obavljanju poslova knjižnice. </w:t>
      </w:r>
    </w:p>
    <w:p>
      <w:pPr>
        <w:tabs>
          <w:tab w:val="left" w:pos="142"/>
        </w:tabs>
        <w:jc w:val="both"/>
        <w:rPr>
          <w:rFonts w:ascii="Times New Roman" w:hAnsi="Times New Roman" w:cs="Times New Roman"/>
          <w:sz w:val="24"/>
          <w:szCs w:val="24"/>
        </w:rPr>
      </w:pPr>
    </w:p>
    <w:p>
      <w:pPr>
        <w:tabs>
          <w:tab w:val="left" w:pos="142"/>
        </w:tabs>
        <w:jc w:val="both"/>
        <w:rPr>
          <w:rFonts w:ascii="Times New Roman" w:hAnsi="Times New Roman" w:cs="Times New Roman"/>
          <w:sz w:val="24"/>
          <w:szCs w:val="24"/>
        </w:rPr>
      </w:pPr>
    </w:p>
    <w:p>
      <w:pPr>
        <w:tabs>
          <w:tab w:val="left" w:pos="142"/>
        </w:tabs>
        <w:jc w:val="both"/>
        <w:rPr>
          <w:rFonts w:ascii="Times New Roman" w:hAnsi="Times New Roman" w:cs="Times New Roman"/>
          <w:sz w:val="24"/>
          <w:szCs w:val="24"/>
        </w:rPr>
      </w:pPr>
    </w:p>
    <w:p>
      <w:pPr>
        <w:tabs>
          <w:tab w:val="left" w:pos="142"/>
        </w:tabs>
        <w:jc w:val="both"/>
        <w:rPr>
          <w:rFonts w:ascii="Times New Roman" w:hAnsi="Times New Roman" w:cs="Times New Roman"/>
          <w:sz w:val="24"/>
          <w:szCs w:val="24"/>
        </w:rPr>
      </w:pPr>
    </w:p>
    <w:p>
      <w:pPr>
        <w:pStyle w:val="6"/>
        <w:numPr>
          <w:ilvl w:val="0"/>
          <w:numId w:val="1"/>
        </w:numPr>
        <w:tabs>
          <w:tab w:val="left" w:pos="142"/>
        </w:tabs>
        <w:ind w:left="0"/>
        <w:jc w:val="both"/>
        <w:rPr>
          <w:rFonts w:ascii="Times New Roman" w:hAnsi="Times New Roman" w:cs="Times New Roman"/>
          <w:sz w:val="24"/>
          <w:szCs w:val="24"/>
        </w:rPr>
      </w:pPr>
      <w:r>
        <w:rPr>
          <w:rFonts w:ascii="Times New Roman" w:hAnsi="Times New Roman" w:cs="Times New Roman"/>
          <w:sz w:val="24"/>
          <w:szCs w:val="24"/>
        </w:rPr>
        <w:t>PRAVA I OBVEZE IZ RADNOG ODNOSA</w:t>
      </w:r>
    </w:p>
    <w:p>
      <w:pPr>
        <w:tabs>
          <w:tab w:val="left" w:pos="142"/>
        </w:tabs>
        <w:jc w:val="center"/>
        <w:rPr>
          <w:rFonts w:ascii="Times New Roman" w:hAnsi="Times New Roman" w:cs="Times New Roman"/>
          <w:sz w:val="24"/>
          <w:szCs w:val="24"/>
        </w:rPr>
      </w:pPr>
      <w:r>
        <w:rPr>
          <w:rFonts w:ascii="Times New Roman" w:hAnsi="Times New Roman" w:cs="Times New Roman"/>
          <w:sz w:val="24"/>
          <w:szCs w:val="24"/>
        </w:rPr>
        <w:t>Članak 14.</w:t>
      </w:r>
    </w:p>
    <w:p>
      <w:pPr>
        <w:pStyle w:val="6"/>
        <w:numPr>
          <w:ilvl w:val="0"/>
          <w:numId w:val="14"/>
        </w:numPr>
        <w:tabs>
          <w:tab w:val="left" w:pos="142"/>
        </w:tabs>
        <w:ind w:left="0"/>
        <w:jc w:val="both"/>
        <w:rPr>
          <w:rFonts w:ascii="Times New Roman" w:hAnsi="Times New Roman" w:cs="Times New Roman"/>
          <w:sz w:val="24"/>
          <w:szCs w:val="24"/>
        </w:rPr>
      </w:pPr>
      <w:r>
        <w:rPr>
          <w:rFonts w:ascii="Times New Roman" w:hAnsi="Times New Roman" w:cs="Times New Roman"/>
          <w:sz w:val="24"/>
          <w:szCs w:val="24"/>
        </w:rPr>
        <w:t>Knjižnica je obvezna radniku u radnom odnosu isplatiti plaću za obavljeni rad i osigurati druga prava koja su zajamčena ovim Pravilnikom i ona koja mu pripadaju temeljem zakona i drugih akata</w:t>
      </w:r>
    </w:p>
    <w:p>
      <w:pPr>
        <w:pStyle w:val="6"/>
        <w:numPr>
          <w:ilvl w:val="0"/>
          <w:numId w:val="14"/>
        </w:numPr>
        <w:tabs>
          <w:tab w:val="left" w:pos="142"/>
        </w:tabs>
        <w:ind w:left="0"/>
        <w:jc w:val="both"/>
        <w:rPr>
          <w:rFonts w:ascii="Times New Roman" w:hAnsi="Times New Roman" w:cs="Times New Roman"/>
          <w:sz w:val="24"/>
          <w:szCs w:val="24"/>
        </w:rPr>
      </w:pPr>
      <w:r>
        <w:rPr>
          <w:rFonts w:ascii="Times New Roman" w:hAnsi="Times New Roman" w:cs="Times New Roman"/>
          <w:sz w:val="24"/>
          <w:szCs w:val="24"/>
        </w:rPr>
        <w:t>Radnik  ima obvezu:</w:t>
      </w:r>
    </w:p>
    <w:p>
      <w:pPr>
        <w:pStyle w:val="6"/>
        <w:numPr>
          <w:ilvl w:val="0"/>
          <w:numId w:val="3"/>
        </w:numPr>
        <w:tabs>
          <w:tab w:val="left" w:pos="142"/>
        </w:tabs>
        <w:jc w:val="both"/>
        <w:rPr>
          <w:rFonts w:ascii="Times New Roman" w:hAnsi="Times New Roman" w:cs="Times New Roman"/>
          <w:sz w:val="24"/>
          <w:szCs w:val="24"/>
        </w:rPr>
      </w:pPr>
      <w:r>
        <w:rPr>
          <w:rFonts w:ascii="Times New Roman" w:hAnsi="Times New Roman" w:cs="Times New Roman"/>
          <w:sz w:val="24"/>
          <w:szCs w:val="24"/>
        </w:rPr>
        <w:t>uredno izvršavati sve radne zadatke i poslove;</w:t>
      </w:r>
    </w:p>
    <w:p>
      <w:pPr>
        <w:pStyle w:val="6"/>
        <w:numPr>
          <w:ilvl w:val="0"/>
          <w:numId w:val="3"/>
        </w:numPr>
        <w:tabs>
          <w:tab w:val="left" w:pos="142"/>
        </w:tabs>
        <w:jc w:val="both"/>
        <w:rPr>
          <w:rFonts w:ascii="Times New Roman" w:hAnsi="Times New Roman" w:cs="Times New Roman"/>
          <w:sz w:val="24"/>
          <w:szCs w:val="24"/>
        </w:rPr>
      </w:pPr>
      <w:r>
        <w:rPr>
          <w:rFonts w:ascii="Times New Roman" w:hAnsi="Times New Roman" w:cs="Times New Roman"/>
          <w:sz w:val="24"/>
          <w:szCs w:val="24"/>
        </w:rPr>
        <w:t>izvršavati naloge rukovoditelja;</w:t>
      </w:r>
    </w:p>
    <w:p>
      <w:pPr>
        <w:pStyle w:val="6"/>
        <w:numPr>
          <w:ilvl w:val="0"/>
          <w:numId w:val="3"/>
        </w:numPr>
        <w:tabs>
          <w:tab w:val="left" w:pos="142"/>
        </w:tabs>
        <w:jc w:val="both"/>
        <w:rPr>
          <w:rFonts w:ascii="Times New Roman" w:hAnsi="Times New Roman" w:cs="Times New Roman"/>
          <w:sz w:val="24"/>
          <w:szCs w:val="24"/>
        </w:rPr>
      </w:pPr>
      <w:r>
        <w:rPr>
          <w:rFonts w:ascii="Times New Roman" w:hAnsi="Times New Roman" w:cs="Times New Roman"/>
          <w:sz w:val="24"/>
          <w:szCs w:val="24"/>
        </w:rPr>
        <w:t>dolaziti na posao u propisno vrijeme i ne napuštati radno mjesto bez odobrenja;</w:t>
      </w:r>
    </w:p>
    <w:p>
      <w:pPr>
        <w:pStyle w:val="6"/>
        <w:numPr>
          <w:ilvl w:val="0"/>
          <w:numId w:val="3"/>
        </w:numPr>
        <w:tabs>
          <w:tab w:val="left" w:pos="142"/>
        </w:tabs>
        <w:jc w:val="both"/>
        <w:rPr>
          <w:rFonts w:ascii="Times New Roman" w:hAnsi="Times New Roman" w:cs="Times New Roman"/>
          <w:sz w:val="24"/>
          <w:szCs w:val="24"/>
        </w:rPr>
      </w:pPr>
      <w:r>
        <w:rPr>
          <w:rFonts w:ascii="Times New Roman" w:hAnsi="Times New Roman" w:cs="Times New Roman"/>
          <w:sz w:val="24"/>
          <w:szCs w:val="24"/>
        </w:rPr>
        <w:t>odmah obavijestiti rukovoditelja u slučaju nepredviđenog izostanka s rada;</w:t>
      </w:r>
    </w:p>
    <w:p>
      <w:pPr>
        <w:pStyle w:val="6"/>
        <w:numPr>
          <w:ilvl w:val="0"/>
          <w:numId w:val="3"/>
        </w:numPr>
        <w:tabs>
          <w:tab w:val="left" w:pos="142"/>
        </w:tabs>
        <w:jc w:val="both"/>
        <w:rPr>
          <w:rFonts w:ascii="Times New Roman" w:hAnsi="Times New Roman" w:cs="Times New Roman"/>
          <w:sz w:val="24"/>
          <w:szCs w:val="24"/>
        </w:rPr>
      </w:pPr>
      <w:r>
        <w:rPr>
          <w:rFonts w:ascii="Times New Roman" w:hAnsi="Times New Roman" w:cs="Times New Roman"/>
          <w:sz w:val="24"/>
          <w:szCs w:val="24"/>
        </w:rPr>
        <w:t>pridržavati se mjera zaštite na radu;</w:t>
      </w:r>
    </w:p>
    <w:p>
      <w:pPr>
        <w:pStyle w:val="6"/>
        <w:numPr>
          <w:ilvl w:val="0"/>
          <w:numId w:val="3"/>
        </w:numPr>
        <w:tabs>
          <w:tab w:val="left" w:pos="142"/>
        </w:tabs>
        <w:jc w:val="both"/>
        <w:rPr>
          <w:rFonts w:ascii="Times New Roman" w:hAnsi="Times New Roman" w:cs="Times New Roman"/>
          <w:sz w:val="24"/>
          <w:szCs w:val="24"/>
        </w:rPr>
      </w:pPr>
      <w:r>
        <w:rPr>
          <w:rFonts w:ascii="Times New Roman" w:hAnsi="Times New Roman" w:cs="Times New Roman"/>
          <w:sz w:val="24"/>
          <w:szCs w:val="24"/>
        </w:rPr>
        <w:t>pristojno se ponašati na radnom mjestu;</w:t>
      </w:r>
    </w:p>
    <w:p>
      <w:pPr>
        <w:pStyle w:val="6"/>
        <w:numPr>
          <w:ilvl w:val="0"/>
          <w:numId w:val="3"/>
        </w:numPr>
        <w:tabs>
          <w:tab w:val="left" w:pos="142"/>
        </w:tabs>
        <w:jc w:val="both"/>
        <w:rPr>
          <w:rFonts w:ascii="Times New Roman" w:hAnsi="Times New Roman" w:cs="Times New Roman"/>
          <w:sz w:val="24"/>
          <w:szCs w:val="24"/>
        </w:rPr>
      </w:pPr>
      <w:r>
        <w:rPr>
          <w:rFonts w:ascii="Times New Roman" w:hAnsi="Times New Roman" w:cs="Times New Roman"/>
          <w:sz w:val="24"/>
          <w:szCs w:val="24"/>
        </w:rPr>
        <w:t>surađivati s drugim radnicima;</w:t>
      </w:r>
    </w:p>
    <w:p>
      <w:pPr>
        <w:pStyle w:val="6"/>
        <w:numPr>
          <w:ilvl w:val="0"/>
          <w:numId w:val="3"/>
        </w:numPr>
        <w:tabs>
          <w:tab w:val="left" w:pos="142"/>
        </w:tabs>
        <w:jc w:val="both"/>
        <w:rPr>
          <w:rFonts w:ascii="Times New Roman" w:hAnsi="Times New Roman" w:cs="Times New Roman"/>
          <w:sz w:val="24"/>
          <w:szCs w:val="24"/>
        </w:rPr>
      </w:pPr>
      <w:r>
        <w:rPr>
          <w:rFonts w:ascii="Times New Roman" w:hAnsi="Times New Roman" w:cs="Times New Roman"/>
          <w:sz w:val="24"/>
          <w:szCs w:val="24"/>
        </w:rPr>
        <w:t>čuvati imovinu Knjižnice, poduzimati mjere za zaštitu Knjižnice;</w:t>
      </w:r>
    </w:p>
    <w:p>
      <w:pPr>
        <w:pStyle w:val="6"/>
        <w:numPr>
          <w:ilvl w:val="0"/>
          <w:numId w:val="3"/>
        </w:numPr>
        <w:tabs>
          <w:tab w:val="left" w:pos="142"/>
        </w:tabs>
        <w:jc w:val="both"/>
        <w:rPr>
          <w:rFonts w:ascii="Times New Roman" w:hAnsi="Times New Roman" w:cs="Times New Roman"/>
          <w:sz w:val="24"/>
          <w:szCs w:val="24"/>
        </w:rPr>
      </w:pPr>
      <w:r>
        <w:rPr>
          <w:rFonts w:ascii="Times New Roman" w:hAnsi="Times New Roman" w:cs="Times New Roman"/>
          <w:sz w:val="24"/>
          <w:szCs w:val="24"/>
        </w:rPr>
        <w:t>pridržavati se mjera protupožarne zaštite;</w:t>
      </w:r>
    </w:p>
    <w:p>
      <w:pPr>
        <w:pStyle w:val="6"/>
        <w:numPr>
          <w:ilvl w:val="0"/>
          <w:numId w:val="3"/>
        </w:numPr>
        <w:tabs>
          <w:tab w:val="left" w:pos="142"/>
        </w:tabs>
        <w:jc w:val="both"/>
        <w:rPr>
          <w:rFonts w:ascii="Times New Roman" w:hAnsi="Times New Roman" w:cs="Times New Roman"/>
          <w:sz w:val="24"/>
          <w:szCs w:val="24"/>
        </w:rPr>
      </w:pPr>
      <w:r>
        <w:rPr>
          <w:rFonts w:ascii="Times New Roman" w:hAnsi="Times New Roman" w:cs="Times New Roman"/>
          <w:sz w:val="24"/>
          <w:szCs w:val="24"/>
        </w:rPr>
        <w:t>štititi ugled Knjižnice</w:t>
      </w:r>
    </w:p>
    <w:p>
      <w:pPr>
        <w:pStyle w:val="6"/>
        <w:numPr>
          <w:ilvl w:val="0"/>
          <w:numId w:val="3"/>
        </w:numPr>
        <w:tabs>
          <w:tab w:val="left" w:pos="142"/>
        </w:tabs>
        <w:jc w:val="both"/>
        <w:rPr>
          <w:rFonts w:ascii="Times New Roman" w:hAnsi="Times New Roman" w:cs="Times New Roman"/>
          <w:sz w:val="24"/>
          <w:szCs w:val="24"/>
        </w:rPr>
      </w:pPr>
      <w:r>
        <w:rPr>
          <w:rFonts w:ascii="Times New Roman" w:hAnsi="Times New Roman" w:cs="Times New Roman"/>
          <w:sz w:val="24"/>
          <w:szCs w:val="24"/>
        </w:rPr>
        <w:t>čuvati podatke koje predstavljaju poslovnu tajnu</w:t>
      </w:r>
    </w:p>
    <w:p>
      <w:pPr>
        <w:pStyle w:val="6"/>
        <w:numPr>
          <w:ilvl w:val="0"/>
          <w:numId w:val="3"/>
        </w:numPr>
        <w:tabs>
          <w:tab w:val="left" w:pos="142"/>
        </w:tabs>
        <w:jc w:val="both"/>
        <w:rPr>
          <w:rFonts w:ascii="Times New Roman" w:hAnsi="Times New Roman" w:cs="Times New Roman"/>
          <w:sz w:val="24"/>
          <w:szCs w:val="24"/>
        </w:rPr>
      </w:pPr>
      <w:r>
        <w:rPr>
          <w:rFonts w:ascii="Times New Roman" w:hAnsi="Times New Roman" w:cs="Times New Roman"/>
          <w:sz w:val="24"/>
          <w:szCs w:val="24"/>
        </w:rPr>
        <w:t>poštovati pravila Knjižnice</w:t>
      </w:r>
    </w:p>
    <w:p>
      <w:pPr>
        <w:tabs>
          <w:tab w:val="left" w:pos="142"/>
        </w:tabs>
        <w:ind w:left="1428"/>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6"/>
        <w:numPr>
          <w:ilvl w:val="0"/>
          <w:numId w:val="1"/>
        </w:numPr>
        <w:tabs>
          <w:tab w:val="left" w:pos="142"/>
        </w:tabs>
        <w:jc w:val="both"/>
        <w:rPr>
          <w:rFonts w:ascii="Times New Roman" w:hAnsi="Times New Roman" w:cs="Times New Roman"/>
          <w:sz w:val="24"/>
          <w:szCs w:val="24"/>
        </w:rPr>
      </w:pPr>
      <w:r>
        <w:rPr>
          <w:rFonts w:ascii="Times New Roman" w:hAnsi="Times New Roman" w:cs="Times New Roman"/>
          <w:sz w:val="24"/>
          <w:szCs w:val="24"/>
        </w:rPr>
        <w:t>NAKNADA ŠTETE</w:t>
      </w:r>
    </w:p>
    <w:p>
      <w:pPr>
        <w:pStyle w:val="6"/>
        <w:tabs>
          <w:tab w:val="left" w:pos="142"/>
        </w:tabs>
        <w:ind w:left="0" w:leftChars="0" w:firstLine="0" w:firstLineChars="0"/>
        <w:jc w:val="center"/>
        <w:rPr>
          <w:rFonts w:ascii="Times New Roman" w:hAnsi="Times New Roman" w:cs="Times New Roman"/>
          <w:sz w:val="24"/>
          <w:szCs w:val="24"/>
        </w:rPr>
      </w:pPr>
      <w:r>
        <w:rPr>
          <w:rFonts w:ascii="Times New Roman" w:hAnsi="Times New Roman" w:cs="Times New Roman"/>
          <w:sz w:val="24"/>
          <w:szCs w:val="24"/>
        </w:rPr>
        <w:t>Članak 15.</w:t>
      </w:r>
    </w:p>
    <w:p>
      <w:pPr>
        <w:pStyle w:val="6"/>
        <w:tabs>
          <w:tab w:val="left" w:pos="142"/>
        </w:tabs>
        <w:ind w:left="1068"/>
        <w:jc w:val="center"/>
        <w:rPr>
          <w:rFonts w:ascii="Times New Roman" w:hAnsi="Times New Roman" w:cs="Times New Roman"/>
          <w:sz w:val="24"/>
          <w:szCs w:val="24"/>
        </w:rPr>
      </w:pPr>
    </w:p>
    <w:p>
      <w:pPr>
        <w:pStyle w:val="6"/>
        <w:numPr>
          <w:ilvl w:val="0"/>
          <w:numId w:val="15"/>
        </w:numPr>
        <w:tabs>
          <w:tab w:val="left" w:pos="142"/>
        </w:tabs>
        <w:ind w:left="1276" w:hanging="850"/>
        <w:rPr>
          <w:rFonts w:ascii="Times New Roman" w:hAnsi="Times New Roman" w:cs="Times New Roman"/>
          <w:sz w:val="24"/>
          <w:szCs w:val="24"/>
        </w:rPr>
      </w:pPr>
      <w:r>
        <w:rPr>
          <w:rFonts w:ascii="Times New Roman" w:hAnsi="Times New Roman" w:cs="Times New Roman"/>
          <w:sz w:val="24"/>
          <w:szCs w:val="24"/>
        </w:rPr>
        <w:t xml:space="preserve">Ukoliko radnik na radu ili u svezi s radom namjerno ili iz krajnje nepažnje uzrokuje štetu, dužan je štetu nadoknaditi. </w:t>
      </w:r>
    </w:p>
    <w:p>
      <w:pPr>
        <w:pStyle w:val="6"/>
        <w:numPr>
          <w:ilvl w:val="0"/>
          <w:numId w:val="15"/>
        </w:numPr>
        <w:tabs>
          <w:tab w:val="left" w:pos="142"/>
        </w:tabs>
        <w:ind w:hanging="1002"/>
        <w:rPr>
          <w:rFonts w:ascii="Times New Roman" w:hAnsi="Times New Roman" w:cs="Times New Roman"/>
          <w:sz w:val="24"/>
          <w:szCs w:val="24"/>
        </w:rPr>
      </w:pPr>
      <w:r>
        <w:rPr>
          <w:rFonts w:ascii="Times New Roman" w:hAnsi="Times New Roman" w:cs="Times New Roman"/>
          <w:sz w:val="24"/>
          <w:szCs w:val="24"/>
        </w:rPr>
        <w:t xml:space="preserve">Svaka šteta se prijavljuje ravnatelju Knjižnice.    </w:t>
      </w:r>
    </w:p>
    <w:p>
      <w:pPr>
        <w:pStyle w:val="6"/>
        <w:numPr>
          <w:ilvl w:val="0"/>
          <w:numId w:val="15"/>
        </w:numPr>
        <w:tabs>
          <w:tab w:val="left" w:pos="142"/>
        </w:tabs>
        <w:ind w:hanging="1002"/>
        <w:rPr>
          <w:rFonts w:ascii="Times New Roman" w:hAnsi="Times New Roman" w:cs="Times New Roman"/>
          <w:sz w:val="24"/>
          <w:szCs w:val="24"/>
        </w:rPr>
      </w:pPr>
      <w:r>
        <w:rPr>
          <w:rFonts w:ascii="Times New Roman" w:hAnsi="Times New Roman" w:cs="Times New Roman"/>
          <w:sz w:val="24"/>
          <w:szCs w:val="24"/>
        </w:rPr>
        <w:t>Ako štetu uzrokuje više radnika, svaki radnik odgovara za dio štete koji je uzrokovao.</w:t>
      </w:r>
    </w:p>
    <w:p>
      <w:pPr>
        <w:tabs>
          <w:tab w:val="left" w:pos="142"/>
        </w:tabs>
        <w:jc w:val="center"/>
        <w:rPr>
          <w:rFonts w:ascii="Times New Roman" w:hAnsi="Times New Roman" w:cs="Times New Roman"/>
          <w:sz w:val="24"/>
          <w:szCs w:val="24"/>
        </w:rPr>
      </w:pPr>
      <w:r>
        <w:rPr>
          <w:rFonts w:ascii="Times New Roman" w:hAnsi="Times New Roman" w:cs="Times New Roman"/>
          <w:sz w:val="24"/>
          <w:szCs w:val="24"/>
        </w:rPr>
        <w:t>Članak 16.</w:t>
      </w:r>
    </w:p>
    <w:p>
      <w:pPr>
        <w:pStyle w:val="6"/>
        <w:numPr>
          <w:ilvl w:val="0"/>
          <w:numId w:val="16"/>
        </w:numPr>
        <w:tabs>
          <w:tab w:val="left" w:pos="142"/>
        </w:tabs>
        <w:rPr>
          <w:rFonts w:ascii="Times New Roman" w:hAnsi="Times New Roman" w:cs="Times New Roman"/>
          <w:sz w:val="24"/>
          <w:szCs w:val="24"/>
        </w:rPr>
      </w:pPr>
      <w:r>
        <w:rPr>
          <w:rFonts w:ascii="Times New Roman" w:hAnsi="Times New Roman" w:cs="Times New Roman"/>
          <w:sz w:val="24"/>
          <w:szCs w:val="24"/>
        </w:rPr>
        <w:t xml:space="preserve"> Ako radnik pretrpi štetu na radu ili u vezi s radom, Knjižnica je dužna radniku nadoknaditi štetu. </w:t>
      </w:r>
    </w:p>
    <w:p>
      <w:pPr>
        <w:tabs>
          <w:tab w:val="left" w:pos="142"/>
        </w:tabs>
        <w:rPr>
          <w:rFonts w:ascii="Times New Roman" w:hAnsi="Times New Roman" w:cs="Times New Roman"/>
          <w:sz w:val="24"/>
          <w:szCs w:val="24"/>
        </w:rPr>
      </w:pPr>
    </w:p>
    <w:p>
      <w:pPr>
        <w:pStyle w:val="6"/>
        <w:numPr>
          <w:ilvl w:val="0"/>
          <w:numId w:val="1"/>
        </w:numPr>
        <w:tabs>
          <w:tab w:val="left" w:pos="142"/>
        </w:tabs>
        <w:rPr>
          <w:rFonts w:ascii="Times New Roman" w:hAnsi="Times New Roman" w:cs="Times New Roman"/>
          <w:sz w:val="24"/>
          <w:szCs w:val="24"/>
        </w:rPr>
      </w:pPr>
      <w:r>
        <w:rPr>
          <w:rFonts w:ascii="Times New Roman" w:hAnsi="Times New Roman" w:cs="Times New Roman"/>
          <w:sz w:val="24"/>
          <w:szCs w:val="24"/>
        </w:rPr>
        <w:t>PRESTANAK UGOVORA O RADU</w:t>
      </w:r>
    </w:p>
    <w:p>
      <w:pPr>
        <w:tabs>
          <w:tab w:val="left" w:pos="142"/>
        </w:tabs>
        <w:jc w:val="center"/>
        <w:rPr>
          <w:rFonts w:ascii="Times New Roman" w:hAnsi="Times New Roman" w:cs="Times New Roman"/>
          <w:sz w:val="24"/>
          <w:szCs w:val="24"/>
        </w:rPr>
      </w:pPr>
      <w:r>
        <w:rPr>
          <w:rFonts w:ascii="Times New Roman" w:hAnsi="Times New Roman" w:cs="Times New Roman"/>
          <w:sz w:val="24"/>
          <w:szCs w:val="24"/>
        </w:rPr>
        <w:t>Članak 17.</w:t>
      </w:r>
    </w:p>
    <w:p>
      <w:pPr>
        <w:pStyle w:val="6"/>
        <w:numPr>
          <w:ilvl w:val="0"/>
          <w:numId w:val="17"/>
        </w:numPr>
        <w:tabs>
          <w:tab w:val="left" w:pos="142"/>
        </w:tabs>
        <w:rPr>
          <w:rFonts w:ascii="Times New Roman" w:hAnsi="Times New Roman" w:cs="Times New Roman"/>
          <w:sz w:val="24"/>
          <w:szCs w:val="24"/>
        </w:rPr>
      </w:pPr>
      <w:r>
        <w:rPr>
          <w:rFonts w:ascii="Times New Roman" w:hAnsi="Times New Roman" w:cs="Times New Roman"/>
          <w:sz w:val="24"/>
          <w:szCs w:val="24"/>
        </w:rPr>
        <w:t>Ugovor o radu može prestati  u slučajevima koji su određeni zakonom.</w:t>
      </w:r>
    </w:p>
    <w:p>
      <w:pPr>
        <w:pStyle w:val="6"/>
        <w:numPr>
          <w:ilvl w:val="0"/>
          <w:numId w:val="17"/>
        </w:numPr>
        <w:tabs>
          <w:tab w:val="left" w:pos="142"/>
        </w:tabs>
        <w:rPr>
          <w:rFonts w:ascii="Times New Roman" w:hAnsi="Times New Roman" w:cs="Times New Roman"/>
          <w:sz w:val="24"/>
          <w:szCs w:val="24"/>
        </w:rPr>
      </w:pPr>
      <w:r>
        <w:rPr>
          <w:rFonts w:ascii="Times New Roman" w:hAnsi="Times New Roman" w:cs="Times New Roman"/>
          <w:sz w:val="24"/>
          <w:szCs w:val="24"/>
        </w:rPr>
        <w:t>U ime Knjižnice, o prestanku ugovora o radu, kao i o postupku koji mu prethodi, odluku donosi ravnatelj Knjižnice.</w:t>
      </w:r>
    </w:p>
    <w:p>
      <w:pPr>
        <w:pStyle w:val="6"/>
        <w:numPr>
          <w:ilvl w:val="0"/>
          <w:numId w:val="17"/>
        </w:numPr>
        <w:tabs>
          <w:tab w:val="left" w:pos="142"/>
        </w:tabs>
        <w:rPr>
          <w:rFonts w:ascii="Times New Roman" w:hAnsi="Times New Roman" w:cs="Times New Roman"/>
          <w:sz w:val="24"/>
          <w:szCs w:val="24"/>
        </w:rPr>
      </w:pPr>
      <w:r>
        <w:rPr>
          <w:rFonts w:ascii="Times New Roman" w:hAnsi="Times New Roman" w:cs="Times New Roman"/>
          <w:sz w:val="24"/>
          <w:szCs w:val="24"/>
        </w:rPr>
        <w:t>Ravnatelj Knjižnice potpisuje sporazum o prestanku ugovora o radu s radnikom u slučaju sporazumnog raskida radnog odnosa.</w:t>
      </w:r>
    </w:p>
    <w:p>
      <w:pPr>
        <w:pStyle w:val="6"/>
        <w:numPr>
          <w:ilvl w:val="0"/>
          <w:numId w:val="17"/>
        </w:numPr>
        <w:tabs>
          <w:tab w:val="left" w:pos="142"/>
        </w:tabs>
        <w:rPr>
          <w:rFonts w:ascii="Times New Roman" w:hAnsi="Times New Roman" w:cs="Times New Roman"/>
          <w:sz w:val="24"/>
          <w:szCs w:val="24"/>
        </w:rPr>
      </w:pPr>
      <w:r>
        <w:rPr>
          <w:rFonts w:ascii="Times New Roman" w:hAnsi="Times New Roman" w:cs="Times New Roman"/>
          <w:sz w:val="24"/>
          <w:szCs w:val="24"/>
        </w:rPr>
        <w:t xml:space="preserve">Ponudu za sklapanje sporazuma o prestanku ugovora o radu mogu dati i radnik i ravnatelj Knjižnice. </w:t>
      </w:r>
    </w:p>
    <w:p>
      <w:pPr>
        <w:pStyle w:val="6"/>
        <w:numPr>
          <w:ilvl w:val="0"/>
          <w:numId w:val="17"/>
        </w:numPr>
        <w:tabs>
          <w:tab w:val="left" w:pos="142"/>
        </w:tabs>
        <w:rPr>
          <w:rFonts w:ascii="Times New Roman" w:hAnsi="Times New Roman" w:cs="Times New Roman"/>
          <w:sz w:val="24"/>
          <w:szCs w:val="24"/>
        </w:rPr>
      </w:pPr>
      <w:r>
        <w:rPr>
          <w:rFonts w:ascii="Times New Roman" w:hAnsi="Times New Roman" w:cs="Times New Roman"/>
          <w:sz w:val="24"/>
          <w:szCs w:val="24"/>
        </w:rPr>
        <w:t>Sporazum o prestanku ugovora o radu zaključuje se u pisanom obliku i sadrži podatke o:</w:t>
      </w:r>
    </w:p>
    <w:p>
      <w:pPr>
        <w:pStyle w:val="6"/>
        <w:numPr>
          <w:ilvl w:val="0"/>
          <w:numId w:val="3"/>
        </w:numPr>
        <w:tabs>
          <w:tab w:val="left" w:pos="142"/>
        </w:tabs>
        <w:rPr>
          <w:rFonts w:ascii="Times New Roman" w:hAnsi="Times New Roman" w:cs="Times New Roman"/>
          <w:sz w:val="24"/>
          <w:szCs w:val="24"/>
        </w:rPr>
      </w:pPr>
      <w:r>
        <w:rPr>
          <w:rFonts w:ascii="Times New Roman" w:hAnsi="Times New Roman" w:cs="Times New Roman"/>
          <w:sz w:val="24"/>
          <w:szCs w:val="24"/>
        </w:rPr>
        <w:t xml:space="preserve">strankama i njihovom prebivalištu, odnosno, sjedištu, </w:t>
      </w:r>
    </w:p>
    <w:p>
      <w:pPr>
        <w:pStyle w:val="6"/>
        <w:numPr>
          <w:ilvl w:val="0"/>
          <w:numId w:val="3"/>
        </w:numPr>
        <w:tabs>
          <w:tab w:val="left" w:pos="142"/>
        </w:tabs>
        <w:rPr>
          <w:rFonts w:ascii="Times New Roman" w:hAnsi="Times New Roman" w:cs="Times New Roman"/>
          <w:sz w:val="24"/>
          <w:szCs w:val="24"/>
        </w:rPr>
      </w:pPr>
      <w:r>
        <w:rPr>
          <w:rFonts w:ascii="Times New Roman" w:hAnsi="Times New Roman" w:cs="Times New Roman"/>
          <w:sz w:val="24"/>
          <w:szCs w:val="24"/>
        </w:rPr>
        <w:t>datumu zaključenja sporazuma,</w:t>
      </w:r>
    </w:p>
    <w:p>
      <w:pPr>
        <w:pStyle w:val="6"/>
        <w:numPr>
          <w:ilvl w:val="0"/>
          <w:numId w:val="3"/>
        </w:numPr>
        <w:tabs>
          <w:tab w:val="left" w:pos="142"/>
        </w:tabs>
        <w:rPr>
          <w:rFonts w:ascii="Times New Roman" w:hAnsi="Times New Roman" w:cs="Times New Roman"/>
          <w:sz w:val="24"/>
          <w:szCs w:val="24"/>
        </w:rPr>
      </w:pPr>
      <w:r>
        <w:rPr>
          <w:rFonts w:ascii="Times New Roman" w:hAnsi="Times New Roman" w:cs="Times New Roman"/>
          <w:sz w:val="24"/>
          <w:szCs w:val="24"/>
        </w:rPr>
        <w:t>datumu prestanka ugovora o radu.</w:t>
      </w:r>
    </w:p>
    <w:p>
      <w:pPr>
        <w:pStyle w:val="6"/>
        <w:tabs>
          <w:tab w:val="left" w:pos="142"/>
        </w:tabs>
        <w:ind w:left="1788"/>
        <w:rPr>
          <w:rFonts w:ascii="Times New Roman" w:hAnsi="Times New Roman" w:cs="Times New Roman"/>
          <w:sz w:val="24"/>
          <w:szCs w:val="24"/>
        </w:rPr>
      </w:pPr>
      <w:r>
        <w:rPr>
          <w:rFonts w:ascii="Times New Roman" w:hAnsi="Times New Roman" w:cs="Times New Roman"/>
          <w:sz w:val="24"/>
          <w:szCs w:val="24"/>
        </w:rPr>
        <w:t>Može sadržavati i odredbe o načinu ostvarivanja drugih prava iz radnih odnosa vezanih uz prestanak rada radnika.</w:t>
      </w:r>
    </w:p>
    <w:p>
      <w:pPr>
        <w:tabs>
          <w:tab w:val="left" w:pos="142"/>
        </w:tabs>
        <w:jc w:val="center"/>
        <w:rPr>
          <w:rFonts w:ascii="Times New Roman" w:hAnsi="Times New Roman" w:cs="Times New Roman"/>
          <w:sz w:val="24"/>
          <w:szCs w:val="24"/>
        </w:rPr>
      </w:pPr>
      <w:r>
        <w:rPr>
          <w:rFonts w:ascii="Times New Roman" w:hAnsi="Times New Roman" w:cs="Times New Roman"/>
          <w:sz w:val="24"/>
          <w:szCs w:val="24"/>
        </w:rPr>
        <w:t>Članak 18.</w:t>
      </w:r>
    </w:p>
    <w:p>
      <w:pPr>
        <w:pStyle w:val="6"/>
        <w:numPr>
          <w:ilvl w:val="0"/>
          <w:numId w:val="18"/>
        </w:numPr>
        <w:tabs>
          <w:tab w:val="left" w:pos="142"/>
        </w:tabs>
        <w:rPr>
          <w:rFonts w:ascii="Times New Roman" w:hAnsi="Times New Roman" w:cs="Times New Roman"/>
          <w:sz w:val="24"/>
          <w:szCs w:val="24"/>
        </w:rPr>
      </w:pPr>
      <w:r>
        <w:rPr>
          <w:rFonts w:ascii="Times New Roman" w:hAnsi="Times New Roman" w:cs="Times New Roman"/>
          <w:sz w:val="24"/>
          <w:szCs w:val="24"/>
        </w:rPr>
        <w:t>Radniku se može otkazati ugovor o radu u slučaju da čini sljedeće povrede obveza iz radnog odnosa:</w:t>
      </w:r>
    </w:p>
    <w:p>
      <w:pPr>
        <w:pStyle w:val="6"/>
        <w:numPr>
          <w:ilvl w:val="0"/>
          <w:numId w:val="3"/>
        </w:numPr>
        <w:tabs>
          <w:tab w:val="left" w:pos="142"/>
        </w:tabs>
        <w:rPr>
          <w:rFonts w:ascii="Times New Roman" w:hAnsi="Times New Roman" w:cs="Times New Roman"/>
          <w:sz w:val="24"/>
          <w:szCs w:val="24"/>
        </w:rPr>
      </w:pPr>
      <w:r>
        <w:rPr>
          <w:rFonts w:ascii="Times New Roman" w:hAnsi="Times New Roman" w:cs="Times New Roman"/>
          <w:sz w:val="24"/>
          <w:szCs w:val="24"/>
        </w:rPr>
        <w:t xml:space="preserve">zapostavljanje dužnosti radnika iz ugovora o radu, </w:t>
      </w:r>
    </w:p>
    <w:p>
      <w:pPr>
        <w:pStyle w:val="6"/>
        <w:numPr>
          <w:ilvl w:val="0"/>
          <w:numId w:val="3"/>
        </w:numPr>
        <w:tabs>
          <w:tab w:val="left" w:pos="142"/>
        </w:tabs>
        <w:rPr>
          <w:rFonts w:ascii="Times New Roman" w:hAnsi="Times New Roman" w:cs="Times New Roman"/>
          <w:sz w:val="24"/>
          <w:szCs w:val="24"/>
        </w:rPr>
      </w:pPr>
      <w:r>
        <w:rPr>
          <w:rFonts w:ascii="Times New Roman" w:hAnsi="Times New Roman" w:cs="Times New Roman"/>
          <w:sz w:val="24"/>
          <w:szCs w:val="24"/>
        </w:rPr>
        <w:t>kršenje radnih pravila vezano za sigurnost i zaštitu na radu,</w:t>
      </w:r>
    </w:p>
    <w:p>
      <w:pPr>
        <w:pStyle w:val="6"/>
        <w:numPr>
          <w:ilvl w:val="0"/>
          <w:numId w:val="3"/>
        </w:numPr>
        <w:tabs>
          <w:tab w:val="left" w:pos="142"/>
        </w:tabs>
        <w:rPr>
          <w:rFonts w:ascii="Times New Roman" w:hAnsi="Times New Roman" w:cs="Times New Roman"/>
          <w:sz w:val="24"/>
          <w:szCs w:val="24"/>
        </w:rPr>
      </w:pPr>
      <w:r>
        <w:rPr>
          <w:rFonts w:ascii="Times New Roman" w:hAnsi="Times New Roman" w:cs="Times New Roman"/>
          <w:sz w:val="24"/>
          <w:szCs w:val="24"/>
        </w:rPr>
        <w:t>neizvršavanje naloga ravnatelja Knjižnice,</w:t>
      </w:r>
    </w:p>
    <w:p>
      <w:pPr>
        <w:pStyle w:val="6"/>
        <w:numPr>
          <w:ilvl w:val="0"/>
          <w:numId w:val="3"/>
        </w:numPr>
        <w:tabs>
          <w:tab w:val="left" w:pos="142"/>
        </w:tabs>
        <w:rPr>
          <w:rFonts w:ascii="Times New Roman" w:hAnsi="Times New Roman" w:cs="Times New Roman"/>
          <w:sz w:val="24"/>
          <w:szCs w:val="24"/>
        </w:rPr>
      </w:pPr>
      <w:r>
        <w:rPr>
          <w:rFonts w:ascii="Times New Roman" w:hAnsi="Times New Roman" w:cs="Times New Roman"/>
          <w:sz w:val="24"/>
          <w:szCs w:val="24"/>
        </w:rPr>
        <w:t>remećenja reda i mira na radnom mjestu</w:t>
      </w:r>
    </w:p>
    <w:p>
      <w:pPr>
        <w:pStyle w:val="6"/>
        <w:numPr>
          <w:ilvl w:val="0"/>
          <w:numId w:val="3"/>
        </w:numPr>
        <w:tabs>
          <w:tab w:val="left" w:pos="142"/>
        </w:tabs>
        <w:rPr>
          <w:rFonts w:ascii="Times New Roman" w:hAnsi="Times New Roman" w:cs="Times New Roman"/>
          <w:sz w:val="24"/>
          <w:szCs w:val="24"/>
        </w:rPr>
      </w:pPr>
      <w:r>
        <w:rPr>
          <w:rFonts w:ascii="Times New Roman" w:hAnsi="Times New Roman" w:cs="Times New Roman"/>
          <w:sz w:val="24"/>
          <w:szCs w:val="24"/>
        </w:rPr>
        <w:t>dolaženje na posao pod utjecajem droga ili alkohola</w:t>
      </w:r>
    </w:p>
    <w:p>
      <w:pPr>
        <w:pStyle w:val="6"/>
        <w:numPr>
          <w:ilvl w:val="0"/>
          <w:numId w:val="3"/>
        </w:numPr>
        <w:tabs>
          <w:tab w:val="left" w:pos="142"/>
        </w:tabs>
        <w:rPr>
          <w:rFonts w:ascii="Times New Roman" w:hAnsi="Times New Roman" w:cs="Times New Roman"/>
          <w:sz w:val="24"/>
          <w:szCs w:val="24"/>
        </w:rPr>
      </w:pPr>
      <w:r>
        <w:rPr>
          <w:rFonts w:ascii="Times New Roman" w:hAnsi="Times New Roman" w:cs="Times New Roman"/>
          <w:sz w:val="24"/>
          <w:szCs w:val="24"/>
        </w:rPr>
        <w:t>krađa</w:t>
      </w:r>
    </w:p>
    <w:p>
      <w:pPr>
        <w:pStyle w:val="6"/>
        <w:numPr>
          <w:ilvl w:val="0"/>
          <w:numId w:val="3"/>
        </w:numPr>
        <w:tabs>
          <w:tab w:val="left" w:pos="142"/>
        </w:tabs>
        <w:rPr>
          <w:rFonts w:ascii="Times New Roman" w:hAnsi="Times New Roman" w:cs="Times New Roman"/>
          <w:sz w:val="24"/>
          <w:szCs w:val="24"/>
        </w:rPr>
      </w:pPr>
      <w:r>
        <w:rPr>
          <w:rFonts w:ascii="Times New Roman" w:hAnsi="Times New Roman" w:cs="Times New Roman"/>
          <w:sz w:val="24"/>
          <w:szCs w:val="24"/>
        </w:rPr>
        <w:t>prijevara</w:t>
      </w:r>
    </w:p>
    <w:p>
      <w:pPr>
        <w:pStyle w:val="6"/>
        <w:numPr>
          <w:ilvl w:val="0"/>
          <w:numId w:val="3"/>
        </w:numPr>
        <w:tabs>
          <w:tab w:val="left" w:pos="142"/>
        </w:tabs>
        <w:rPr>
          <w:rFonts w:ascii="Times New Roman" w:hAnsi="Times New Roman" w:cs="Times New Roman"/>
          <w:sz w:val="24"/>
          <w:szCs w:val="24"/>
        </w:rPr>
      </w:pPr>
      <w:r>
        <w:rPr>
          <w:rFonts w:ascii="Times New Roman" w:hAnsi="Times New Roman" w:cs="Times New Roman"/>
          <w:sz w:val="24"/>
          <w:szCs w:val="24"/>
        </w:rPr>
        <w:t>odavanja poslovnih tajni</w:t>
      </w:r>
    </w:p>
    <w:p>
      <w:pPr>
        <w:pStyle w:val="6"/>
        <w:numPr>
          <w:ilvl w:val="0"/>
          <w:numId w:val="3"/>
        </w:numPr>
        <w:tabs>
          <w:tab w:val="left" w:pos="142"/>
        </w:tabs>
        <w:rPr>
          <w:rFonts w:ascii="Times New Roman" w:hAnsi="Times New Roman" w:cs="Times New Roman"/>
          <w:sz w:val="24"/>
          <w:szCs w:val="24"/>
        </w:rPr>
      </w:pPr>
      <w:r>
        <w:rPr>
          <w:rFonts w:ascii="Times New Roman" w:hAnsi="Times New Roman" w:cs="Times New Roman"/>
          <w:sz w:val="24"/>
          <w:szCs w:val="24"/>
        </w:rPr>
        <w:t>svako drugo nedopušteno ponašanje radnika koje šteti ustanovi.</w:t>
      </w:r>
    </w:p>
    <w:p>
      <w:pPr>
        <w:tabs>
          <w:tab w:val="left" w:pos="142"/>
        </w:tabs>
        <w:jc w:val="center"/>
        <w:rPr>
          <w:rFonts w:ascii="Times New Roman" w:hAnsi="Times New Roman" w:cs="Times New Roman"/>
          <w:sz w:val="24"/>
          <w:szCs w:val="24"/>
        </w:rPr>
      </w:pPr>
      <w:r>
        <w:rPr>
          <w:rFonts w:ascii="Times New Roman" w:hAnsi="Times New Roman" w:cs="Times New Roman"/>
          <w:sz w:val="24"/>
          <w:szCs w:val="24"/>
        </w:rPr>
        <w:t>Članak 19.</w:t>
      </w:r>
    </w:p>
    <w:p>
      <w:pPr>
        <w:pStyle w:val="6"/>
        <w:numPr>
          <w:ilvl w:val="0"/>
          <w:numId w:val="19"/>
        </w:numPr>
        <w:tabs>
          <w:tab w:val="left" w:pos="142"/>
        </w:tabs>
        <w:rPr>
          <w:rFonts w:ascii="Times New Roman" w:hAnsi="Times New Roman" w:cs="Times New Roman"/>
          <w:sz w:val="24"/>
          <w:szCs w:val="24"/>
        </w:rPr>
      </w:pPr>
      <w:r>
        <w:rPr>
          <w:rFonts w:ascii="Times New Roman" w:hAnsi="Times New Roman" w:cs="Times New Roman"/>
          <w:sz w:val="24"/>
          <w:szCs w:val="24"/>
        </w:rPr>
        <w:t>Knjižnica može otkazati ugovor o radu uz zakonski ili ugovoreni otkazni rok, ako za to ima opravdan razlog:</w:t>
      </w:r>
    </w:p>
    <w:p>
      <w:pPr>
        <w:pStyle w:val="6"/>
        <w:numPr>
          <w:ilvl w:val="0"/>
          <w:numId w:val="3"/>
        </w:numPr>
        <w:tabs>
          <w:tab w:val="left" w:pos="142"/>
        </w:tabs>
        <w:rPr>
          <w:rFonts w:ascii="Times New Roman" w:hAnsi="Times New Roman" w:cs="Times New Roman"/>
          <w:sz w:val="24"/>
          <w:szCs w:val="24"/>
        </w:rPr>
      </w:pPr>
      <w:r>
        <w:rPr>
          <w:rFonts w:ascii="Times New Roman" w:hAnsi="Times New Roman" w:cs="Times New Roman"/>
          <w:sz w:val="24"/>
          <w:szCs w:val="24"/>
        </w:rPr>
        <w:t>ako prestane potreba za obavljanjem određenog posla (poslovno uvjetovani otkaz)</w:t>
      </w:r>
    </w:p>
    <w:p>
      <w:pPr>
        <w:pStyle w:val="6"/>
        <w:numPr>
          <w:ilvl w:val="0"/>
          <w:numId w:val="3"/>
        </w:numPr>
        <w:tabs>
          <w:tab w:val="left" w:pos="142"/>
        </w:tabs>
        <w:rPr>
          <w:rFonts w:ascii="Times New Roman" w:hAnsi="Times New Roman" w:cs="Times New Roman"/>
          <w:sz w:val="24"/>
          <w:szCs w:val="24"/>
        </w:rPr>
      </w:pPr>
      <w:r>
        <w:rPr>
          <w:rFonts w:ascii="Times New Roman" w:hAnsi="Times New Roman" w:cs="Times New Roman"/>
          <w:sz w:val="24"/>
          <w:szCs w:val="24"/>
        </w:rPr>
        <w:t>ako radnik nije u mogućnosti uredno izvršavati svoje obveze iz radnog odnosa zbog određenih trajnih osobina ili sposobnosti (osobno uvjetovani otkaz)</w:t>
      </w:r>
    </w:p>
    <w:p>
      <w:pPr>
        <w:pStyle w:val="6"/>
        <w:numPr>
          <w:ilvl w:val="0"/>
          <w:numId w:val="19"/>
        </w:numPr>
        <w:tabs>
          <w:tab w:val="left" w:pos="142"/>
        </w:tabs>
        <w:rPr>
          <w:rFonts w:ascii="Times New Roman" w:hAnsi="Times New Roman" w:cs="Times New Roman"/>
          <w:sz w:val="24"/>
          <w:szCs w:val="24"/>
        </w:rPr>
      </w:pPr>
      <w:r>
        <w:rPr>
          <w:rFonts w:ascii="Times New Roman" w:hAnsi="Times New Roman" w:cs="Times New Roman"/>
          <w:sz w:val="24"/>
          <w:szCs w:val="24"/>
        </w:rPr>
        <w:t xml:space="preserve">Knjižnica će u slučajevima otkazivanja poslovno uvjetovanim otkazom voditi računa o trajanju radnog odnosa, starosti radnika i obvezama uzdržavanja koje terete radnika. </w:t>
      </w:r>
    </w:p>
    <w:p>
      <w:pPr>
        <w:pStyle w:val="6"/>
        <w:numPr>
          <w:ilvl w:val="0"/>
          <w:numId w:val="19"/>
        </w:numPr>
        <w:tabs>
          <w:tab w:val="left" w:pos="142"/>
        </w:tabs>
        <w:rPr>
          <w:rFonts w:ascii="Times New Roman" w:hAnsi="Times New Roman" w:cs="Times New Roman"/>
          <w:sz w:val="24"/>
          <w:szCs w:val="24"/>
        </w:rPr>
      </w:pPr>
      <w:r>
        <w:rPr>
          <w:rFonts w:ascii="Times New Roman" w:hAnsi="Times New Roman" w:cs="Times New Roman"/>
          <w:sz w:val="24"/>
          <w:szCs w:val="24"/>
        </w:rPr>
        <w:t xml:space="preserve">Radnik kome nedostaje najviše pet godina života do ostvarenja uvjeta za starosnu mirovinu, ne može prestati radni odnos poslovno ili osobno uvjetovanim otkazom bez osobnog pristanka. </w:t>
      </w:r>
    </w:p>
    <w:p>
      <w:pPr>
        <w:tabs>
          <w:tab w:val="left" w:pos="142"/>
        </w:tabs>
        <w:jc w:val="center"/>
        <w:rPr>
          <w:rFonts w:ascii="Times New Roman" w:hAnsi="Times New Roman" w:cs="Times New Roman"/>
          <w:sz w:val="24"/>
          <w:szCs w:val="24"/>
        </w:rPr>
      </w:pPr>
      <w:r>
        <w:rPr>
          <w:rFonts w:ascii="Times New Roman" w:hAnsi="Times New Roman" w:cs="Times New Roman"/>
          <w:sz w:val="24"/>
          <w:szCs w:val="24"/>
        </w:rPr>
        <w:t>Članak 20.</w:t>
      </w:r>
    </w:p>
    <w:p>
      <w:pPr>
        <w:pStyle w:val="6"/>
        <w:numPr>
          <w:ilvl w:val="0"/>
          <w:numId w:val="20"/>
        </w:numPr>
        <w:tabs>
          <w:tab w:val="left" w:pos="142"/>
        </w:tabs>
        <w:jc w:val="left"/>
        <w:rPr>
          <w:rFonts w:ascii="Times New Roman" w:hAnsi="Times New Roman" w:cs="Times New Roman"/>
          <w:sz w:val="24"/>
          <w:szCs w:val="24"/>
        </w:rPr>
      </w:pPr>
      <w:r>
        <w:rPr>
          <w:rFonts w:ascii="Times New Roman" w:hAnsi="Times New Roman" w:cs="Times New Roman"/>
          <w:sz w:val="24"/>
          <w:szCs w:val="24"/>
        </w:rPr>
        <w:t>Nakon što prestane obavljati poslove ravnatelja, osobi koja je na dan imenovanja na položaj ravnatelja bila radnik Knjižnice, osigurava se rad na radnom mjestu njezine</w:t>
      </w:r>
      <w:r>
        <w:rPr>
          <w:rFonts w:hint="default" w:ascii="Times New Roman" w:hAnsi="Times New Roman" w:cs="Times New Roman"/>
          <w:sz w:val="24"/>
          <w:szCs w:val="24"/>
          <w:lang w:val="hr-HR"/>
        </w:rPr>
        <w:t xml:space="preserve"> </w:t>
      </w:r>
      <w:r>
        <w:rPr>
          <w:rFonts w:ascii="Times New Roman" w:hAnsi="Times New Roman" w:cs="Times New Roman"/>
          <w:sz w:val="24"/>
          <w:szCs w:val="24"/>
        </w:rPr>
        <w:t>stručne spreme.</w:t>
      </w:r>
    </w:p>
    <w:p>
      <w:pPr>
        <w:tabs>
          <w:tab w:val="left" w:pos="142"/>
        </w:tabs>
        <w:jc w:val="center"/>
        <w:rPr>
          <w:rFonts w:ascii="Times New Roman" w:hAnsi="Times New Roman" w:cs="Times New Roman"/>
          <w:sz w:val="24"/>
          <w:szCs w:val="24"/>
        </w:rPr>
      </w:pPr>
      <w:r>
        <w:rPr>
          <w:rFonts w:ascii="Times New Roman" w:hAnsi="Times New Roman" w:cs="Times New Roman"/>
          <w:sz w:val="24"/>
          <w:szCs w:val="24"/>
        </w:rPr>
        <w:t xml:space="preserve"> Članak 21.</w:t>
      </w:r>
    </w:p>
    <w:p>
      <w:pPr>
        <w:pStyle w:val="6"/>
        <w:numPr>
          <w:ilvl w:val="0"/>
          <w:numId w:val="21"/>
        </w:numPr>
        <w:tabs>
          <w:tab w:val="left" w:pos="142"/>
        </w:tabs>
        <w:rPr>
          <w:rFonts w:ascii="Times New Roman" w:hAnsi="Times New Roman" w:cs="Times New Roman"/>
          <w:sz w:val="24"/>
          <w:szCs w:val="24"/>
        </w:rPr>
      </w:pPr>
      <w:r>
        <w:rPr>
          <w:rFonts w:ascii="Times New Roman" w:hAnsi="Times New Roman" w:cs="Times New Roman"/>
          <w:sz w:val="24"/>
          <w:szCs w:val="24"/>
        </w:rPr>
        <w:t>Prije redovitog otkazivanja ugovora o radu  uvjetovanog skrivljenim ponašanjem radnika, Knjižnica je  dužna radniku prethodno pismeno upozoriti  na obveze iz radnog  odnosa i ukazati mu na mogućnost otkaza u slučaju nastavka kršenja tih obveza. Ako radnik i nakon pismenog upozorenja nastavi s kršenjem radnih obveza, Knjižnica će radniku otkazati ugovor o radu  (otkaz uvjetovan skrivljenim ponašanjem radnika).</w:t>
      </w:r>
    </w:p>
    <w:p>
      <w:pPr>
        <w:pStyle w:val="6"/>
        <w:tabs>
          <w:tab w:val="left" w:pos="142"/>
        </w:tabs>
        <w:rPr>
          <w:rFonts w:ascii="Times New Roman" w:hAnsi="Times New Roman" w:cs="Times New Roman"/>
          <w:sz w:val="24"/>
          <w:szCs w:val="24"/>
        </w:rPr>
      </w:pPr>
    </w:p>
    <w:p>
      <w:pPr>
        <w:pStyle w:val="6"/>
        <w:tabs>
          <w:tab w:val="left" w:pos="142"/>
        </w:tabs>
        <w:ind w:left="0" w:leftChars="0" w:firstLine="0" w:firstLineChars="0"/>
        <w:jc w:val="center"/>
        <w:rPr>
          <w:rFonts w:ascii="Times New Roman" w:hAnsi="Times New Roman" w:cs="Times New Roman"/>
          <w:sz w:val="24"/>
          <w:szCs w:val="24"/>
        </w:rPr>
      </w:pPr>
      <w:r>
        <w:rPr>
          <w:rFonts w:ascii="Times New Roman" w:hAnsi="Times New Roman" w:cs="Times New Roman"/>
          <w:sz w:val="24"/>
          <w:szCs w:val="24"/>
        </w:rPr>
        <w:t>Članak 22.</w:t>
      </w:r>
    </w:p>
    <w:p>
      <w:pPr>
        <w:pStyle w:val="6"/>
        <w:tabs>
          <w:tab w:val="left" w:pos="142"/>
        </w:tabs>
        <w:ind w:left="0" w:leftChars="0" w:firstLine="0" w:firstLineChars="0"/>
        <w:jc w:val="center"/>
        <w:rPr>
          <w:rFonts w:ascii="Times New Roman" w:hAnsi="Times New Roman" w:cs="Times New Roman"/>
          <w:sz w:val="24"/>
          <w:szCs w:val="24"/>
        </w:rPr>
      </w:pPr>
    </w:p>
    <w:p>
      <w:pPr>
        <w:pStyle w:val="6"/>
        <w:numPr>
          <w:ilvl w:val="0"/>
          <w:numId w:val="22"/>
        </w:numPr>
        <w:tabs>
          <w:tab w:val="left" w:pos="142"/>
        </w:tabs>
        <w:rPr>
          <w:rFonts w:ascii="Times New Roman" w:hAnsi="Times New Roman" w:cs="Times New Roman"/>
          <w:sz w:val="24"/>
          <w:szCs w:val="24"/>
        </w:rPr>
      </w:pPr>
      <w:r>
        <w:rPr>
          <w:rFonts w:ascii="Times New Roman" w:hAnsi="Times New Roman" w:cs="Times New Roman"/>
          <w:sz w:val="24"/>
          <w:szCs w:val="24"/>
        </w:rPr>
        <w:t>Radnik može otkazati ugovor o radu uz propisani rok utvrđen Zakonom o radu ili ugovoreni otkazni rok ne navodeći za to razlog.</w:t>
      </w:r>
    </w:p>
    <w:p>
      <w:pPr>
        <w:tabs>
          <w:tab w:val="left" w:pos="142"/>
        </w:tabs>
        <w:jc w:val="center"/>
        <w:rPr>
          <w:rFonts w:ascii="Times New Roman" w:hAnsi="Times New Roman" w:cs="Times New Roman"/>
          <w:sz w:val="24"/>
          <w:szCs w:val="24"/>
        </w:rPr>
      </w:pPr>
      <w:r>
        <w:rPr>
          <w:rFonts w:ascii="Times New Roman" w:hAnsi="Times New Roman" w:cs="Times New Roman"/>
          <w:sz w:val="24"/>
          <w:szCs w:val="24"/>
        </w:rPr>
        <w:t>Članak 23.</w:t>
      </w:r>
    </w:p>
    <w:p>
      <w:pPr>
        <w:pStyle w:val="6"/>
        <w:numPr>
          <w:ilvl w:val="0"/>
          <w:numId w:val="23"/>
        </w:numPr>
        <w:tabs>
          <w:tab w:val="left" w:pos="142"/>
        </w:tabs>
        <w:rPr>
          <w:rFonts w:ascii="Times New Roman" w:hAnsi="Times New Roman" w:cs="Times New Roman"/>
          <w:sz w:val="24"/>
          <w:szCs w:val="24"/>
        </w:rPr>
      </w:pPr>
      <w:r>
        <w:rPr>
          <w:rFonts w:ascii="Times New Roman" w:hAnsi="Times New Roman" w:cs="Times New Roman"/>
          <w:sz w:val="24"/>
          <w:szCs w:val="24"/>
        </w:rPr>
        <w:t>Knjižnica i radnik mogu otkazati ugovor o radu sklopljen na neodređeno ili određeno vrijeme, bez obveze poštivanja propisanog ili ugovorenog otkaznog roka (izvanredni otkaz), ako zbog osobito teške povrede obveze iz radnog odnosa ili zbog neke druge osobito važne činjenice, uz uvažavanje svih okolnosti i interesa obiju ugovornih stranaka, nastavak radnog odnosa nije moguć.</w:t>
      </w:r>
    </w:p>
    <w:p>
      <w:pPr>
        <w:tabs>
          <w:tab w:val="left" w:pos="142"/>
        </w:tabs>
        <w:jc w:val="center"/>
        <w:rPr>
          <w:rFonts w:ascii="Times New Roman" w:hAnsi="Times New Roman" w:cs="Times New Roman"/>
          <w:sz w:val="24"/>
          <w:szCs w:val="24"/>
        </w:rPr>
      </w:pPr>
      <w:r>
        <w:rPr>
          <w:rFonts w:ascii="Times New Roman" w:hAnsi="Times New Roman" w:cs="Times New Roman"/>
          <w:sz w:val="24"/>
          <w:szCs w:val="24"/>
        </w:rPr>
        <w:t>Članak 24.</w:t>
      </w:r>
    </w:p>
    <w:p>
      <w:pPr>
        <w:pStyle w:val="6"/>
        <w:numPr>
          <w:ilvl w:val="0"/>
          <w:numId w:val="24"/>
        </w:numPr>
        <w:tabs>
          <w:tab w:val="left" w:pos="142"/>
        </w:tabs>
        <w:rPr>
          <w:rFonts w:ascii="Times New Roman" w:hAnsi="Times New Roman" w:cs="Times New Roman"/>
          <w:sz w:val="24"/>
          <w:szCs w:val="24"/>
        </w:rPr>
      </w:pPr>
      <w:r>
        <w:rPr>
          <w:rFonts w:ascii="Times New Roman" w:hAnsi="Times New Roman" w:cs="Times New Roman"/>
          <w:sz w:val="24"/>
          <w:szCs w:val="24"/>
        </w:rPr>
        <w:t>Ugovor o radu sklopljen na određeno vrijeme može se redovito otkazati samo ako je takva mogućnost predviđena ugovorom o radu.</w:t>
      </w:r>
    </w:p>
    <w:p>
      <w:pPr>
        <w:tabs>
          <w:tab w:val="left" w:pos="142"/>
        </w:tabs>
        <w:jc w:val="center"/>
        <w:rPr>
          <w:rFonts w:ascii="Times New Roman" w:hAnsi="Times New Roman" w:cs="Times New Roman"/>
          <w:sz w:val="24"/>
          <w:szCs w:val="24"/>
        </w:rPr>
      </w:pPr>
      <w:r>
        <w:rPr>
          <w:rFonts w:ascii="Times New Roman" w:hAnsi="Times New Roman" w:cs="Times New Roman"/>
          <w:sz w:val="24"/>
          <w:szCs w:val="24"/>
        </w:rPr>
        <w:t>Članak 25.</w:t>
      </w:r>
    </w:p>
    <w:p>
      <w:pPr>
        <w:pStyle w:val="6"/>
        <w:numPr>
          <w:ilvl w:val="0"/>
          <w:numId w:val="25"/>
        </w:numPr>
        <w:tabs>
          <w:tab w:val="left" w:pos="142"/>
        </w:tabs>
        <w:rPr>
          <w:rFonts w:ascii="Times New Roman" w:hAnsi="Times New Roman" w:cs="Times New Roman"/>
          <w:sz w:val="24"/>
          <w:szCs w:val="24"/>
        </w:rPr>
      </w:pPr>
      <w:r>
        <w:rPr>
          <w:rFonts w:ascii="Times New Roman" w:hAnsi="Times New Roman" w:cs="Times New Roman"/>
          <w:sz w:val="24"/>
          <w:szCs w:val="24"/>
        </w:rPr>
        <w:t>Otkaz mora biti u pisanom obliku.</w:t>
      </w:r>
    </w:p>
    <w:p>
      <w:pPr>
        <w:pStyle w:val="6"/>
        <w:numPr>
          <w:ilvl w:val="0"/>
          <w:numId w:val="25"/>
        </w:numPr>
        <w:tabs>
          <w:tab w:val="left" w:pos="142"/>
        </w:tabs>
        <w:rPr>
          <w:rFonts w:ascii="Times New Roman" w:hAnsi="Times New Roman" w:cs="Times New Roman"/>
          <w:sz w:val="24"/>
          <w:szCs w:val="24"/>
        </w:rPr>
      </w:pPr>
      <w:r>
        <w:rPr>
          <w:rFonts w:ascii="Times New Roman" w:hAnsi="Times New Roman" w:cs="Times New Roman"/>
          <w:sz w:val="24"/>
          <w:szCs w:val="24"/>
        </w:rPr>
        <w:t>Knjižnica mora u pisanom obliku obrazložiti otkaz.</w:t>
      </w:r>
    </w:p>
    <w:p>
      <w:pPr>
        <w:pStyle w:val="6"/>
        <w:numPr>
          <w:ilvl w:val="0"/>
          <w:numId w:val="25"/>
        </w:numPr>
        <w:tabs>
          <w:tab w:val="left" w:pos="142"/>
        </w:tabs>
        <w:rPr>
          <w:rFonts w:ascii="Times New Roman" w:hAnsi="Times New Roman" w:cs="Times New Roman"/>
          <w:sz w:val="24"/>
          <w:szCs w:val="24"/>
        </w:rPr>
      </w:pPr>
      <w:r>
        <w:rPr>
          <w:rFonts w:ascii="Times New Roman" w:hAnsi="Times New Roman" w:cs="Times New Roman"/>
          <w:sz w:val="24"/>
          <w:szCs w:val="24"/>
        </w:rPr>
        <w:t>Otkaz se mora dostaviti radniku kojemu se otkazuje.</w:t>
      </w:r>
    </w:p>
    <w:p>
      <w:pPr>
        <w:pStyle w:val="6"/>
        <w:numPr>
          <w:ilvl w:val="0"/>
          <w:numId w:val="0"/>
        </w:numPr>
        <w:tabs>
          <w:tab w:val="left" w:pos="142"/>
        </w:tabs>
        <w:spacing w:after="160" w:line="259" w:lineRule="auto"/>
        <w:contextualSpacing/>
        <w:rPr>
          <w:rFonts w:ascii="Times New Roman" w:hAnsi="Times New Roman" w:cs="Times New Roman"/>
          <w:sz w:val="24"/>
          <w:szCs w:val="24"/>
        </w:rPr>
      </w:pPr>
    </w:p>
    <w:p>
      <w:pPr>
        <w:pStyle w:val="6"/>
        <w:numPr>
          <w:ilvl w:val="0"/>
          <w:numId w:val="0"/>
        </w:numPr>
        <w:tabs>
          <w:tab w:val="left" w:pos="142"/>
        </w:tabs>
        <w:spacing w:after="160" w:line="259" w:lineRule="auto"/>
        <w:contextualSpacing/>
        <w:rPr>
          <w:rFonts w:ascii="Times New Roman" w:hAnsi="Times New Roman" w:cs="Times New Roman"/>
          <w:sz w:val="24"/>
          <w:szCs w:val="24"/>
        </w:rPr>
      </w:pPr>
    </w:p>
    <w:p>
      <w:pPr>
        <w:pStyle w:val="6"/>
        <w:numPr>
          <w:ilvl w:val="0"/>
          <w:numId w:val="1"/>
        </w:numPr>
        <w:tabs>
          <w:tab w:val="left" w:pos="142"/>
        </w:tabs>
        <w:rPr>
          <w:rFonts w:ascii="Times New Roman" w:hAnsi="Times New Roman" w:cs="Times New Roman"/>
          <w:sz w:val="24"/>
          <w:szCs w:val="24"/>
        </w:rPr>
      </w:pPr>
      <w:r>
        <w:rPr>
          <w:rFonts w:ascii="Times New Roman" w:hAnsi="Times New Roman" w:cs="Times New Roman"/>
          <w:sz w:val="24"/>
          <w:szCs w:val="24"/>
        </w:rPr>
        <w:t>PLAĆE</w:t>
      </w:r>
    </w:p>
    <w:p>
      <w:pPr>
        <w:pStyle w:val="6"/>
        <w:tabs>
          <w:tab w:val="left" w:pos="142"/>
        </w:tabs>
        <w:ind w:left="1068"/>
        <w:rPr>
          <w:rFonts w:ascii="Times New Roman" w:hAnsi="Times New Roman" w:cs="Times New Roman"/>
          <w:sz w:val="24"/>
          <w:szCs w:val="24"/>
        </w:rPr>
      </w:pPr>
    </w:p>
    <w:p>
      <w:pPr>
        <w:pStyle w:val="6"/>
        <w:tabs>
          <w:tab w:val="left" w:pos="142"/>
        </w:tabs>
        <w:ind w:left="0" w:leftChars="0" w:firstLine="0" w:firstLineChars="0"/>
        <w:jc w:val="center"/>
        <w:rPr>
          <w:rFonts w:ascii="Times New Roman" w:hAnsi="Times New Roman" w:cs="Times New Roman"/>
          <w:sz w:val="24"/>
          <w:szCs w:val="24"/>
        </w:rPr>
      </w:pPr>
      <w:r>
        <w:rPr>
          <w:rFonts w:ascii="Times New Roman" w:hAnsi="Times New Roman" w:cs="Times New Roman"/>
          <w:sz w:val="24"/>
          <w:szCs w:val="24"/>
        </w:rPr>
        <w:t>Članak 26.</w:t>
      </w:r>
    </w:p>
    <w:p>
      <w:pPr>
        <w:pStyle w:val="6"/>
        <w:numPr>
          <w:ilvl w:val="0"/>
          <w:numId w:val="26"/>
        </w:numPr>
        <w:tabs>
          <w:tab w:val="left" w:pos="142"/>
        </w:tabs>
        <w:rPr>
          <w:rFonts w:ascii="Times New Roman" w:hAnsi="Times New Roman" w:cs="Times New Roman"/>
          <w:sz w:val="24"/>
          <w:szCs w:val="24"/>
        </w:rPr>
      </w:pPr>
      <w:r>
        <w:rPr>
          <w:rFonts w:ascii="Times New Roman" w:hAnsi="Times New Roman" w:cs="Times New Roman"/>
          <w:sz w:val="24"/>
          <w:szCs w:val="24"/>
        </w:rPr>
        <w:t xml:space="preserve">Osnovna plaća radnika utvrđuje se umnoškom koeficijenata radnog mjesta i osnovice, povećana za dodatak na radni staž u iznosu od 0,5% za svaku navršenu godinu radnog staža. </w:t>
      </w:r>
    </w:p>
    <w:p>
      <w:pPr>
        <w:tabs>
          <w:tab w:val="left" w:pos="142"/>
        </w:tabs>
        <w:jc w:val="center"/>
        <w:rPr>
          <w:rFonts w:ascii="Times New Roman" w:hAnsi="Times New Roman" w:cs="Times New Roman"/>
          <w:sz w:val="24"/>
          <w:szCs w:val="24"/>
        </w:rPr>
      </w:pPr>
      <w:r>
        <w:rPr>
          <w:rFonts w:ascii="Times New Roman" w:hAnsi="Times New Roman" w:cs="Times New Roman"/>
          <w:sz w:val="24"/>
          <w:szCs w:val="24"/>
        </w:rPr>
        <w:t>Članak 27.</w:t>
      </w:r>
    </w:p>
    <w:p>
      <w:pPr>
        <w:pStyle w:val="6"/>
        <w:numPr>
          <w:ilvl w:val="0"/>
          <w:numId w:val="27"/>
        </w:numPr>
        <w:tabs>
          <w:tab w:val="left" w:pos="142"/>
        </w:tabs>
        <w:rPr>
          <w:rFonts w:ascii="Times New Roman" w:hAnsi="Times New Roman" w:cs="Times New Roman"/>
          <w:sz w:val="24"/>
          <w:szCs w:val="24"/>
        </w:rPr>
      </w:pPr>
      <w:r>
        <w:rPr>
          <w:rFonts w:ascii="Times New Roman" w:hAnsi="Times New Roman" w:cs="Times New Roman"/>
          <w:sz w:val="24"/>
          <w:szCs w:val="24"/>
        </w:rPr>
        <w:t xml:space="preserve"> Osnovica za obračun plaće radnika utvrđuje se u visini osnovice koj</w:t>
      </w:r>
      <w:r>
        <w:rPr>
          <w:rFonts w:hint="default" w:ascii="Times New Roman" w:hAnsi="Times New Roman" w:cs="Times New Roman"/>
          <w:sz w:val="24"/>
          <w:szCs w:val="24"/>
          <w:lang w:val="hr-HR"/>
        </w:rPr>
        <w:t>u propisuje Općinski načelnik</w:t>
      </w:r>
      <w:r>
        <w:rPr>
          <w:rFonts w:ascii="Times New Roman" w:hAnsi="Times New Roman" w:cs="Times New Roman"/>
          <w:sz w:val="24"/>
          <w:szCs w:val="24"/>
        </w:rPr>
        <w:t xml:space="preserve">. </w:t>
      </w:r>
    </w:p>
    <w:p>
      <w:pPr>
        <w:pStyle w:val="6"/>
        <w:numPr>
          <w:ilvl w:val="0"/>
          <w:numId w:val="27"/>
        </w:numPr>
        <w:tabs>
          <w:tab w:val="left" w:pos="142"/>
        </w:tabs>
        <w:rPr>
          <w:rFonts w:ascii="Times New Roman" w:hAnsi="Times New Roman" w:cs="Times New Roman"/>
          <w:sz w:val="24"/>
          <w:szCs w:val="24"/>
        </w:rPr>
      </w:pPr>
      <w:r>
        <w:rPr>
          <w:rFonts w:ascii="Times New Roman" w:hAnsi="Times New Roman" w:cs="Times New Roman"/>
          <w:sz w:val="24"/>
          <w:szCs w:val="24"/>
        </w:rPr>
        <w:t xml:space="preserve">Koeficijent složenosti poslova utvrđuje osnivač, sukladno visini sredstava za plaće osiguranoj u financijskom planu Knjižnice. </w:t>
      </w:r>
    </w:p>
    <w:p>
      <w:pPr>
        <w:pStyle w:val="6"/>
        <w:numPr>
          <w:ilvl w:val="0"/>
          <w:numId w:val="27"/>
        </w:numPr>
        <w:tabs>
          <w:tab w:val="left" w:pos="142"/>
        </w:tabs>
        <w:rPr>
          <w:rFonts w:ascii="Times New Roman" w:hAnsi="Times New Roman" w:cs="Times New Roman"/>
          <w:sz w:val="24"/>
          <w:szCs w:val="24"/>
        </w:rPr>
      </w:pPr>
      <w:r>
        <w:rPr>
          <w:rFonts w:ascii="Times New Roman" w:hAnsi="Times New Roman" w:cs="Times New Roman"/>
          <w:sz w:val="24"/>
          <w:szCs w:val="24"/>
        </w:rPr>
        <w:t xml:space="preserve">Dodatak za radni staž iznosi 0,5% za svaku navršenu godinu radnog staža. </w:t>
      </w:r>
    </w:p>
    <w:p>
      <w:pPr>
        <w:pStyle w:val="6"/>
        <w:numPr>
          <w:ilvl w:val="0"/>
          <w:numId w:val="27"/>
        </w:numPr>
        <w:tabs>
          <w:tab w:val="left" w:pos="142"/>
        </w:tabs>
        <w:rPr>
          <w:rFonts w:ascii="Times New Roman" w:hAnsi="Times New Roman" w:cs="Times New Roman"/>
          <w:sz w:val="24"/>
          <w:szCs w:val="24"/>
        </w:rPr>
      </w:pPr>
      <w:r>
        <w:rPr>
          <w:rFonts w:ascii="Times New Roman" w:hAnsi="Times New Roman" w:cs="Times New Roman"/>
          <w:sz w:val="24"/>
          <w:szCs w:val="24"/>
        </w:rPr>
        <w:t xml:space="preserve">Pod radnim stažom podrazumijeva se staž osiguranja izračunat prema propisima o mirovinskom i invalidskom osiguranju.  </w:t>
      </w:r>
    </w:p>
    <w:p>
      <w:pPr>
        <w:tabs>
          <w:tab w:val="left" w:pos="142"/>
        </w:tabs>
        <w:rPr>
          <w:rFonts w:ascii="Times New Roman" w:hAnsi="Times New Roman" w:cs="Times New Roman"/>
          <w:sz w:val="24"/>
          <w:szCs w:val="24"/>
        </w:rPr>
      </w:pPr>
    </w:p>
    <w:p>
      <w:pPr>
        <w:tabs>
          <w:tab w:val="left" w:pos="142"/>
        </w:tabs>
        <w:rPr>
          <w:rFonts w:ascii="Times New Roman" w:hAnsi="Times New Roman" w:cs="Times New Roman"/>
          <w:sz w:val="24"/>
          <w:szCs w:val="24"/>
        </w:rPr>
      </w:pPr>
    </w:p>
    <w:p>
      <w:pPr>
        <w:tabs>
          <w:tab w:val="left" w:pos="142"/>
        </w:tabs>
        <w:rPr>
          <w:rFonts w:ascii="Times New Roman" w:hAnsi="Times New Roman" w:cs="Times New Roman"/>
          <w:sz w:val="24"/>
          <w:szCs w:val="24"/>
        </w:rPr>
      </w:pPr>
    </w:p>
    <w:p>
      <w:pPr>
        <w:tabs>
          <w:tab w:val="left" w:pos="142"/>
        </w:tabs>
        <w:rPr>
          <w:rFonts w:ascii="Times New Roman" w:hAnsi="Times New Roman" w:cs="Times New Roman"/>
          <w:sz w:val="24"/>
          <w:szCs w:val="24"/>
        </w:rPr>
      </w:pPr>
    </w:p>
    <w:p>
      <w:pPr>
        <w:pStyle w:val="6"/>
        <w:tabs>
          <w:tab w:val="left" w:pos="142"/>
        </w:tabs>
        <w:ind w:left="1068"/>
        <w:rPr>
          <w:rFonts w:ascii="Times New Roman" w:hAnsi="Times New Roman" w:cs="Times New Roman"/>
          <w:sz w:val="24"/>
          <w:szCs w:val="24"/>
        </w:rPr>
      </w:pPr>
    </w:p>
    <w:p>
      <w:pPr>
        <w:pStyle w:val="6"/>
        <w:tabs>
          <w:tab w:val="left" w:pos="142"/>
        </w:tabs>
        <w:ind w:left="0"/>
        <w:jc w:val="center"/>
        <w:rPr>
          <w:rFonts w:ascii="Times New Roman" w:hAnsi="Times New Roman" w:cs="Times New Roman"/>
          <w:sz w:val="24"/>
          <w:szCs w:val="24"/>
        </w:rPr>
      </w:pPr>
      <w:r>
        <w:rPr>
          <w:rFonts w:ascii="Times New Roman" w:hAnsi="Times New Roman" w:cs="Times New Roman"/>
          <w:sz w:val="24"/>
          <w:szCs w:val="24"/>
        </w:rPr>
        <w:t>Članak 28.</w:t>
      </w:r>
    </w:p>
    <w:p>
      <w:pPr>
        <w:pStyle w:val="6"/>
        <w:tabs>
          <w:tab w:val="left" w:pos="142"/>
        </w:tabs>
        <w:ind w:left="0"/>
        <w:jc w:val="center"/>
        <w:rPr>
          <w:rFonts w:ascii="Times New Roman" w:hAnsi="Times New Roman" w:cs="Times New Roman"/>
          <w:sz w:val="24"/>
          <w:szCs w:val="24"/>
        </w:rPr>
      </w:pPr>
    </w:p>
    <w:p>
      <w:pPr>
        <w:pStyle w:val="6"/>
        <w:numPr>
          <w:ilvl w:val="0"/>
          <w:numId w:val="28"/>
        </w:numPr>
        <w:tabs>
          <w:tab w:val="left" w:pos="142"/>
        </w:tabs>
        <w:jc w:val="both"/>
        <w:rPr>
          <w:rFonts w:ascii="Times New Roman" w:hAnsi="Times New Roman" w:cs="Times New Roman"/>
          <w:sz w:val="24"/>
          <w:szCs w:val="24"/>
        </w:rPr>
      </w:pPr>
      <w:r>
        <w:rPr>
          <w:rFonts w:ascii="Times New Roman" w:hAnsi="Times New Roman" w:cs="Times New Roman"/>
          <w:sz w:val="24"/>
          <w:szCs w:val="24"/>
        </w:rPr>
        <w:t>Radnik ima pravo na povećanje koeficijenta složenosti poslova radnog mjesta za neprekinuti radni staž ostvaren u djelatnosti Knjižnice:</w:t>
      </w:r>
    </w:p>
    <w:p>
      <w:pPr>
        <w:pStyle w:val="6"/>
        <w:numPr>
          <w:ilvl w:val="0"/>
          <w:numId w:val="3"/>
        </w:numPr>
        <w:tabs>
          <w:tab w:val="left" w:pos="142"/>
        </w:tabs>
        <w:jc w:val="both"/>
        <w:rPr>
          <w:rFonts w:ascii="Times New Roman" w:hAnsi="Times New Roman" w:cs="Times New Roman"/>
          <w:sz w:val="24"/>
          <w:szCs w:val="24"/>
        </w:rPr>
      </w:pPr>
      <w:r>
        <w:rPr>
          <w:rFonts w:ascii="Times New Roman" w:hAnsi="Times New Roman" w:cs="Times New Roman"/>
          <w:sz w:val="24"/>
          <w:szCs w:val="24"/>
        </w:rPr>
        <w:t>od 25 do 29 godina – 2%</w:t>
      </w:r>
    </w:p>
    <w:p>
      <w:pPr>
        <w:pStyle w:val="6"/>
        <w:numPr>
          <w:ilvl w:val="0"/>
          <w:numId w:val="3"/>
        </w:numPr>
        <w:tabs>
          <w:tab w:val="left" w:pos="142"/>
        </w:tabs>
        <w:jc w:val="both"/>
        <w:rPr>
          <w:rFonts w:ascii="Times New Roman" w:hAnsi="Times New Roman" w:cs="Times New Roman"/>
          <w:sz w:val="24"/>
          <w:szCs w:val="24"/>
        </w:rPr>
      </w:pPr>
      <w:r>
        <w:rPr>
          <w:rFonts w:ascii="Times New Roman" w:hAnsi="Times New Roman" w:cs="Times New Roman"/>
          <w:sz w:val="24"/>
          <w:szCs w:val="24"/>
        </w:rPr>
        <w:t>od 30 do 34 godine – 3%</w:t>
      </w:r>
    </w:p>
    <w:p>
      <w:pPr>
        <w:pStyle w:val="6"/>
        <w:numPr>
          <w:ilvl w:val="0"/>
          <w:numId w:val="3"/>
        </w:numPr>
        <w:tabs>
          <w:tab w:val="left" w:pos="142"/>
        </w:tabs>
        <w:jc w:val="both"/>
        <w:rPr>
          <w:rFonts w:ascii="Times New Roman" w:hAnsi="Times New Roman" w:cs="Times New Roman"/>
          <w:sz w:val="24"/>
          <w:szCs w:val="24"/>
        </w:rPr>
      </w:pPr>
      <w:r>
        <w:rPr>
          <w:rFonts w:ascii="Times New Roman" w:hAnsi="Times New Roman" w:cs="Times New Roman"/>
          <w:sz w:val="24"/>
          <w:szCs w:val="24"/>
        </w:rPr>
        <w:t>od 35 i više godina – 4%</w:t>
      </w:r>
    </w:p>
    <w:p>
      <w:pPr>
        <w:pStyle w:val="6"/>
        <w:numPr>
          <w:ilvl w:val="0"/>
          <w:numId w:val="28"/>
        </w:numPr>
        <w:tabs>
          <w:tab w:val="left" w:pos="142"/>
        </w:tabs>
        <w:jc w:val="both"/>
        <w:rPr>
          <w:rFonts w:ascii="Times New Roman" w:hAnsi="Times New Roman" w:cs="Times New Roman"/>
          <w:sz w:val="24"/>
          <w:szCs w:val="24"/>
        </w:rPr>
      </w:pPr>
      <w:r>
        <w:rPr>
          <w:rFonts w:ascii="Times New Roman" w:hAnsi="Times New Roman" w:cs="Times New Roman"/>
          <w:sz w:val="24"/>
          <w:szCs w:val="24"/>
        </w:rPr>
        <w:t>Osnovna plaća radnika uvećat će se ukoliko je postignut viši stupanj obrazovanja za  8%, a ako je  radnik postigao više zvanje u knjižničarskoj struci osnovna plaća radnika uvećat će se za 10 %.</w:t>
      </w:r>
    </w:p>
    <w:p>
      <w:pPr>
        <w:pStyle w:val="6"/>
        <w:tabs>
          <w:tab w:val="left" w:pos="142"/>
        </w:tabs>
        <w:ind w:left="0" w:leftChars="0" w:firstLine="0" w:firstLineChars="0"/>
        <w:jc w:val="both"/>
        <w:rPr>
          <w:rFonts w:ascii="Times New Roman" w:hAnsi="Times New Roman" w:cs="Times New Roman"/>
          <w:sz w:val="24"/>
          <w:szCs w:val="24"/>
        </w:rPr>
      </w:pPr>
    </w:p>
    <w:p>
      <w:pPr>
        <w:pStyle w:val="6"/>
        <w:numPr>
          <w:ilvl w:val="0"/>
          <w:numId w:val="1"/>
        </w:numPr>
        <w:tabs>
          <w:tab w:val="left" w:pos="142"/>
        </w:tabs>
        <w:jc w:val="both"/>
        <w:rPr>
          <w:rFonts w:ascii="Times New Roman" w:hAnsi="Times New Roman" w:cs="Times New Roman"/>
          <w:sz w:val="24"/>
          <w:szCs w:val="24"/>
        </w:rPr>
      </w:pPr>
      <w:r>
        <w:rPr>
          <w:rFonts w:ascii="Times New Roman" w:hAnsi="Times New Roman" w:cs="Times New Roman"/>
          <w:sz w:val="24"/>
          <w:szCs w:val="24"/>
        </w:rPr>
        <w:t>STANDARDNA MJERILA ZA KLASIFIKACIJU RADNIH MJESTA</w:t>
      </w:r>
    </w:p>
    <w:p>
      <w:pPr>
        <w:pStyle w:val="6"/>
        <w:tabs>
          <w:tab w:val="left" w:pos="142"/>
        </w:tabs>
        <w:ind w:left="1068"/>
        <w:jc w:val="both"/>
        <w:rPr>
          <w:rFonts w:ascii="Times New Roman" w:hAnsi="Times New Roman" w:cs="Times New Roman"/>
          <w:sz w:val="24"/>
          <w:szCs w:val="24"/>
        </w:rPr>
      </w:pPr>
    </w:p>
    <w:p>
      <w:pPr>
        <w:pStyle w:val="6"/>
        <w:tabs>
          <w:tab w:val="left" w:pos="142"/>
        </w:tabs>
        <w:ind w:left="0" w:leftChars="0" w:firstLine="0" w:firstLineChars="0"/>
        <w:jc w:val="center"/>
        <w:rPr>
          <w:rFonts w:ascii="Times New Roman" w:hAnsi="Times New Roman" w:cs="Times New Roman"/>
          <w:sz w:val="24"/>
          <w:szCs w:val="24"/>
        </w:rPr>
      </w:pPr>
      <w:r>
        <w:rPr>
          <w:rFonts w:ascii="Times New Roman" w:hAnsi="Times New Roman" w:cs="Times New Roman"/>
          <w:sz w:val="24"/>
          <w:szCs w:val="24"/>
        </w:rPr>
        <w:t>Članak 29.</w:t>
      </w:r>
    </w:p>
    <w:p>
      <w:pPr>
        <w:pStyle w:val="6"/>
        <w:tabs>
          <w:tab w:val="left" w:pos="142"/>
        </w:tabs>
        <w:ind w:left="0" w:leftChars="0" w:firstLine="0" w:firstLineChars="0"/>
        <w:jc w:val="center"/>
        <w:rPr>
          <w:rFonts w:ascii="Times New Roman" w:hAnsi="Times New Roman" w:cs="Times New Roman"/>
          <w:sz w:val="24"/>
          <w:szCs w:val="24"/>
        </w:rPr>
      </w:pPr>
    </w:p>
    <w:p>
      <w:pPr>
        <w:pStyle w:val="6"/>
        <w:numPr>
          <w:ilvl w:val="0"/>
          <w:numId w:val="29"/>
        </w:num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Radna mjesta radnika klasificiraju se prema: </w:t>
      </w:r>
    </w:p>
    <w:p>
      <w:pPr>
        <w:pStyle w:val="6"/>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  potrebnom stručnom znanju, </w:t>
      </w:r>
    </w:p>
    <w:p>
      <w:pPr>
        <w:pStyle w:val="6"/>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  složenosti poslova, </w:t>
      </w:r>
    </w:p>
    <w:p>
      <w:pPr>
        <w:pStyle w:val="6"/>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  samostalnosti u radu, </w:t>
      </w:r>
    </w:p>
    <w:p>
      <w:pPr>
        <w:pStyle w:val="6"/>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  stupnju suradnje s trećim licima i komunikacije sa strankama </w:t>
      </w:r>
    </w:p>
    <w:p>
      <w:pPr>
        <w:pStyle w:val="6"/>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  stupnju odgovornosti i utjecaja na donošenje odluka. </w:t>
      </w:r>
    </w:p>
    <w:p>
      <w:pPr>
        <w:pStyle w:val="6"/>
        <w:numPr>
          <w:ilvl w:val="0"/>
          <w:numId w:val="29"/>
        </w:num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Radna  mjesta  radnika  klasificiraju  se  odgovarajućom primjenom standardnih mjerila iz stavka 1. ovog članka. </w:t>
      </w:r>
    </w:p>
    <w:p>
      <w:pPr>
        <w:tabs>
          <w:tab w:val="left" w:pos="142"/>
        </w:tabs>
        <w:jc w:val="center"/>
        <w:rPr>
          <w:rFonts w:ascii="Times New Roman" w:hAnsi="Times New Roman" w:cs="Times New Roman"/>
          <w:sz w:val="24"/>
          <w:szCs w:val="24"/>
        </w:rPr>
      </w:pPr>
      <w:r>
        <w:rPr>
          <w:rFonts w:ascii="Times New Roman" w:hAnsi="Times New Roman" w:cs="Times New Roman"/>
          <w:sz w:val="24"/>
          <w:szCs w:val="24"/>
        </w:rPr>
        <w:t>Članak 30.</w:t>
      </w:r>
    </w:p>
    <w:p>
      <w:pPr>
        <w:pStyle w:val="6"/>
        <w:numPr>
          <w:ilvl w:val="0"/>
          <w:numId w:val="30"/>
        </w:numPr>
        <w:tabs>
          <w:tab w:val="left" w:pos="142"/>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Potrebno  stručno  znanje  obuhvaća  stupanj  obrazovanja,  radnog  iskustva, vrstu  i  stupanj  stručnog  usavršavanja,  te  ostalih  znanja,  sposobnosti  i  vještina potrebnih za učinkovito obavljanje poslova određenoga radnog mjesta. </w:t>
      </w:r>
    </w:p>
    <w:p>
      <w:pPr>
        <w:pStyle w:val="6"/>
        <w:numPr>
          <w:ilvl w:val="0"/>
          <w:numId w:val="30"/>
        </w:num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Složenost  poslova  odražava  razinu  složenosti  zadataka  koji  se  obavljaju  u okviru  radnog  mjesta  i  složenost  postupaka  i  metoda rada  koje  se  u  njihovu </w:t>
      </w:r>
    </w:p>
    <w:p>
      <w:pPr>
        <w:pStyle w:val="6"/>
        <w:tabs>
          <w:tab w:val="left" w:pos="142"/>
        </w:tabs>
        <w:ind w:left="142" w:hanging="142"/>
        <w:jc w:val="both"/>
        <w:rPr>
          <w:rFonts w:ascii="Times New Roman" w:hAnsi="Times New Roman" w:cs="Times New Roman"/>
          <w:sz w:val="24"/>
          <w:szCs w:val="24"/>
        </w:rPr>
      </w:pPr>
      <w:r>
        <w:rPr>
          <w:rFonts w:ascii="Times New Roman" w:hAnsi="Times New Roman" w:cs="Times New Roman"/>
          <w:sz w:val="24"/>
          <w:szCs w:val="24"/>
        </w:rPr>
        <w:t xml:space="preserve">rješavanju primjenjuju, razinu traženog osobnog doprinosa radnika (kreativnost), te opseg poslova radnog mjesta. </w:t>
      </w:r>
    </w:p>
    <w:p>
      <w:pPr>
        <w:pStyle w:val="6"/>
        <w:numPr>
          <w:ilvl w:val="0"/>
          <w:numId w:val="30"/>
        </w:num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Samostalnost u radu odražava opseg u kojem se zadaci obavljaju u skladu </w:t>
      </w:r>
    </w:p>
    <w:p>
      <w:pPr>
        <w:pStyle w:val="6"/>
        <w:tabs>
          <w:tab w:val="left" w:pos="142"/>
        </w:tabs>
        <w:ind w:left="480"/>
        <w:jc w:val="both"/>
        <w:rPr>
          <w:rFonts w:ascii="Times New Roman" w:hAnsi="Times New Roman" w:cs="Times New Roman"/>
          <w:sz w:val="24"/>
          <w:szCs w:val="24"/>
        </w:rPr>
      </w:pPr>
      <w:r>
        <w:rPr>
          <w:rFonts w:ascii="Times New Roman" w:hAnsi="Times New Roman" w:cs="Times New Roman"/>
          <w:sz w:val="24"/>
          <w:szCs w:val="24"/>
        </w:rPr>
        <w:t xml:space="preserve">s  općim  ili  specifičnim  smjernicama  i  uputama  nadređenih  te  opseg  nadzora </w:t>
      </w:r>
    </w:p>
    <w:p>
      <w:pPr>
        <w:pStyle w:val="6"/>
        <w:tabs>
          <w:tab w:val="left" w:pos="142"/>
        </w:tabs>
        <w:ind w:left="480"/>
        <w:jc w:val="both"/>
        <w:rPr>
          <w:rFonts w:ascii="Times New Roman" w:hAnsi="Times New Roman" w:cs="Times New Roman"/>
          <w:sz w:val="24"/>
          <w:szCs w:val="24"/>
        </w:rPr>
      </w:pPr>
      <w:r>
        <w:rPr>
          <w:rFonts w:ascii="Times New Roman" w:hAnsi="Times New Roman" w:cs="Times New Roman"/>
          <w:sz w:val="24"/>
          <w:szCs w:val="24"/>
        </w:rPr>
        <w:t xml:space="preserve">nadređenih potreban u obavljanju poslova određenog radnog mjesta. </w:t>
      </w:r>
    </w:p>
    <w:p>
      <w:pPr>
        <w:pStyle w:val="6"/>
        <w:numPr>
          <w:ilvl w:val="0"/>
          <w:numId w:val="30"/>
        </w:num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Stupanj  suradnje  s  osnivačem  i  srodnim  baštinskim  ustanovama  i </w:t>
      </w:r>
    </w:p>
    <w:p>
      <w:pPr>
        <w:pStyle w:val="6"/>
        <w:tabs>
          <w:tab w:val="left" w:pos="142"/>
        </w:tabs>
        <w:ind w:left="480"/>
        <w:jc w:val="both"/>
        <w:rPr>
          <w:rFonts w:ascii="Times New Roman" w:hAnsi="Times New Roman" w:cs="Times New Roman"/>
          <w:sz w:val="24"/>
          <w:szCs w:val="24"/>
        </w:rPr>
      </w:pPr>
      <w:r>
        <w:rPr>
          <w:rFonts w:ascii="Times New Roman" w:hAnsi="Times New Roman" w:cs="Times New Roman"/>
          <w:sz w:val="24"/>
          <w:szCs w:val="24"/>
        </w:rPr>
        <w:t xml:space="preserve">komunikacije  sa  strankama  odražava  vrstu  i  učestalost  kontakata  koji  se </w:t>
      </w:r>
    </w:p>
    <w:p>
      <w:pPr>
        <w:pStyle w:val="6"/>
        <w:tabs>
          <w:tab w:val="left" w:pos="142"/>
        </w:tabs>
        <w:ind w:left="480"/>
        <w:jc w:val="both"/>
        <w:rPr>
          <w:rFonts w:ascii="Times New Roman" w:hAnsi="Times New Roman" w:cs="Times New Roman"/>
          <w:sz w:val="24"/>
          <w:szCs w:val="24"/>
        </w:rPr>
      </w:pPr>
      <w:r>
        <w:rPr>
          <w:rFonts w:ascii="Times New Roman" w:hAnsi="Times New Roman" w:cs="Times New Roman"/>
          <w:sz w:val="24"/>
          <w:szCs w:val="24"/>
        </w:rPr>
        <w:t xml:space="preserve">ostvaruju  prilikom  obavljanja  poslova  određenog  radnog  mjesta  te  njihovu </w:t>
      </w:r>
    </w:p>
    <w:p>
      <w:pPr>
        <w:pStyle w:val="6"/>
        <w:tabs>
          <w:tab w:val="left" w:pos="142"/>
        </w:tabs>
        <w:ind w:left="480"/>
        <w:jc w:val="both"/>
        <w:rPr>
          <w:rFonts w:ascii="Times New Roman" w:hAnsi="Times New Roman" w:cs="Times New Roman"/>
          <w:sz w:val="24"/>
          <w:szCs w:val="24"/>
        </w:rPr>
      </w:pPr>
      <w:r>
        <w:rPr>
          <w:rFonts w:ascii="Times New Roman" w:hAnsi="Times New Roman" w:cs="Times New Roman"/>
          <w:sz w:val="24"/>
          <w:szCs w:val="24"/>
        </w:rPr>
        <w:t xml:space="preserve">važnost za rad Knjižnice </w:t>
      </w:r>
    </w:p>
    <w:p>
      <w:pPr>
        <w:pStyle w:val="6"/>
        <w:numPr>
          <w:ilvl w:val="0"/>
          <w:numId w:val="30"/>
        </w:num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Stupanj  odgovornosti  uključuje  materijalnu  i  financijsku  odgovornost, </w:t>
      </w:r>
    </w:p>
    <w:p>
      <w:pPr>
        <w:pStyle w:val="6"/>
        <w:tabs>
          <w:tab w:val="left" w:pos="142"/>
        </w:tabs>
        <w:ind w:left="480"/>
        <w:jc w:val="both"/>
        <w:rPr>
          <w:rFonts w:ascii="Times New Roman" w:hAnsi="Times New Roman" w:cs="Times New Roman"/>
          <w:sz w:val="24"/>
          <w:szCs w:val="24"/>
        </w:rPr>
      </w:pPr>
      <w:r>
        <w:rPr>
          <w:rFonts w:ascii="Times New Roman" w:hAnsi="Times New Roman" w:cs="Times New Roman"/>
          <w:sz w:val="24"/>
          <w:szCs w:val="24"/>
        </w:rPr>
        <w:t xml:space="preserve">odgovornost  za  zakonitost  rada  i  postupanja  te  upravljačku  i  nadzornu </w:t>
      </w:r>
    </w:p>
    <w:p>
      <w:pPr>
        <w:pStyle w:val="6"/>
        <w:tabs>
          <w:tab w:val="left" w:pos="142"/>
        </w:tabs>
        <w:ind w:left="480"/>
        <w:jc w:val="both"/>
        <w:rPr>
          <w:rFonts w:ascii="Times New Roman" w:hAnsi="Times New Roman" w:cs="Times New Roman"/>
          <w:sz w:val="24"/>
          <w:szCs w:val="24"/>
        </w:rPr>
      </w:pPr>
      <w:r>
        <w:rPr>
          <w:rFonts w:ascii="Times New Roman" w:hAnsi="Times New Roman" w:cs="Times New Roman"/>
          <w:sz w:val="24"/>
          <w:szCs w:val="24"/>
        </w:rPr>
        <w:t xml:space="preserve">odgovornost vezanu uz rad drugih radnika. Utjecaj na donošenje odluka izražava </w:t>
      </w:r>
    </w:p>
    <w:p>
      <w:pPr>
        <w:pStyle w:val="6"/>
        <w:tabs>
          <w:tab w:val="left" w:pos="142"/>
        </w:tabs>
        <w:ind w:left="480"/>
        <w:jc w:val="both"/>
        <w:rPr>
          <w:rFonts w:ascii="Times New Roman" w:hAnsi="Times New Roman" w:cs="Times New Roman"/>
          <w:sz w:val="24"/>
          <w:szCs w:val="24"/>
        </w:rPr>
      </w:pPr>
      <w:r>
        <w:rPr>
          <w:rFonts w:ascii="Times New Roman" w:hAnsi="Times New Roman" w:cs="Times New Roman"/>
          <w:sz w:val="24"/>
          <w:szCs w:val="24"/>
        </w:rPr>
        <w:t xml:space="preserve">opseg u kojem poslovi koji se obavljaju u okviru radnog mjesta imaju utjecaj na </w:t>
      </w:r>
    </w:p>
    <w:p>
      <w:pPr>
        <w:pStyle w:val="6"/>
        <w:tabs>
          <w:tab w:val="left" w:pos="142"/>
        </w:tabs>
        <w:ind w:left="480"/>
        <w:jc w:val="both"/>
        <w:rPr>
          <w:rFonts w:ascii="Times New Roman" w:hAnsi="Times New Roman" w:cs="Times New Roman"/>
          <w:sz w:val="24"/>
          <w:szCs w:val="24"/>
        </w:rPr>
      </w:pPr>
      <w:r>
        <w:rPr>
          <w:rFonts w:ascii="Times New Roman" w:hAnsi="Times New Roman" w:cs="Times New Roman"/>
          <w:sz w:val="24"/>
          <w:szCs w:val="24"/>
        </w:rPr>
        <w:t xml:space="preserve">provedbu ciljeva Knjižnice. </w:t>
      </w:r>
    </w:p>
    <w:p>
      <w:pPr>
        <w:pStyle w:val="6"/>
        <w:tabs>
          <w:tab w:val="left" w:pos="142"/>
        </w:tabs>
        <w:ind w:left="480"/>
        <w:jc w:val="both"/>
        <w:rPr>
          <w:rFonts w:ascii="Times New Roman" w:hAnsi="Times New Roman" w:cs="Times New Roman"/>
          <w:sz w:val="24"/>
          <w:szCs w:val="24"/>
        </w:rPr>
      </w:pPr>
    </w:p>
    <w:p>
      <w:pPr>
        <w:pStyle w:val="6"/>
        <w:tabs>
          <w:tab w:val="left" w:pos="142"/>
        </w:tabs>
        <w:ind w:left="480"/>
        <w:jc w:val="both"/>
        <w:rPr>
          <w:rFonts w:ascii="Times New Roman" w:hAnsi="Times New Roman" w:cs="Times New Roman"/>
          <w:sz w:val="24"/>
          <w:szCs w:val="24"/>
        </w:rPr>
      </w:pPr>
    </w:p>
    <w:p>
      <w:pPr>
        <w:pStyle w:val="6"/>
        <w:tabs>
          <w:tab w:val="left" w:pos="142"/>
        </w:tabs>
        <w:ind w:left="480"/>
        <w:jc w:val="both"/>
        <w:rPr>
          <w:rFonts w:ascii="Times New Roman" w:hAnsi="Times New Roman" w:cs="Times New Roman"/>
          <w:sz w:val="24"/>
          <w:szCs w:val="24"/>
        </w:rPr>
      </w:pPr>
    </w:p>
    <w:p>
      <w:pPr>
        <w:pStyle w:val="6"/>
        <w:tabs>
          <w:tab w:val="left" w:pos="142"/>
        </w:tabs>
        <w:ind w:left="480"/>
        <w:jc w:val="center"/>
        <w:rPr>
          <w:rFonts w:ascii="Times New Roman" w:hAnsi="Times New Roman" w:cs="Times New Roman"/>
          <w:sz w:val="24"/>
          <w:szCs w:val="24"/>
        </w:rPr>
      </w:pPr>
      <w:r>
        <w:rPr>
          <w:rFonts w:ascii="Times New Roman" w:hAnsi="Times New Roman" w:cs="Times New Roman"/>
          <w:sz w:val="24"/>
          <w:szCs w:val="24"/>
        </w:rPr>
        <w:t>Članak 31.</w:t>
      </w:r>
    </w:p>
    <w:p>
      <w:pPr>
        <w:pStyle w:val="6"/>
        <w:tabs>
          <w:tab w:val="left" w:pos="142"/>
        </w:tabs>
        <w:ind w:left="480"/>
        <w:jc w:val="center"/>
        <w:rPr>
          <w:rFonts w:ascii="Times New Roman" w:hAnsi="Times New Roman" w:cs="Times New Roman"/>
          <w:sz w:val="24"/>
          <w:szCs w:val="24"/>
        </w:rPr>
      </w:pPr>
    </w:p>
    <w:p>
      <w:pPr>
        <w:pStyle w:val="6"/>
        <w:numPr>
          <w:ilvl w:val="0"/>
          <w:numId w:val="31"/>
        </w:numPr>
        <w:tabs>
          <w:tab w:val="left" w:pos="142"/>
        </w:tabs>
        <w:jc w:val="both"/>
        <w:rPr>
          <w:rFonts w:ascii="Times New Roman" w:hAnsi="Times New Roman" w:cs="Times New Roman"/>
          <w:sz w:val="24"/>
          <w:szCs w:val="24"/>
        </w:rPr>
      </w:pPr>
      <w:r>
        <w:rPr>
          <w:rFonts w:ascii="Times New Roman" w:hAnsi="Times New Roman" w:cs="Times New Roman"/>
          <w:sz w:val="24"/>
          <w:szCs w:val="24"/>
        </w:rPr>
        <w:t>Radna mjesta klasificiraju se u kategorije.</w:t>
      </w:r>
    </w:p>
    <w:p>
      <w:pPr>
        <w:pStyle w:val="6"/>
        <w:numPr>
          <w:ilvl w:val="0"/>
          <w:numId w:val="31"/>
        </w:num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Kategorije radnih mjesta:  </w:t>
      </w:r>
    </w:p>
    <w:p>
      <w:pPr>
        <w:pStyle w:val="6"/>
        <w:numPr>
          <w:ilvl w:val="0"/>
          <w:numId w:val="3"/>
        </w:num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  radna  mjesta  I.  kategorije  uključuju  ovlaštenja  i  odgovornosti  za </w:t>
      </w:r>
    </w:p>
    <w:p>
      <w:pPr>
        <w:pStyle w:val="6"/>
        <w:tabs>
          <w:tab w:val="left" w:pos="142"/>
        </w:tabs>
        <w:ind w:left="786"/>
        <w:jc w:val="both"/>
        <w:rPr>
          <w:rFonts w:ascii="Times New Roman" w:hAnsi="Times New Roman" w:cs="Times New Roman"/>
          <w:sz w:val="24"/>
          <w:szCs w:val="24"/>
        </w:rPr>
      </w:pPr>
      <w:r>
        <w:rPr>
          <w:rFonts w:ascii="Times New Roman" w:hAnsi="Times New Roman" w:cs="Times New Roman"/>
          <w:sz w:val="24"/>
          <w:szCs w:val="24"/>
        </w:rPr>
        <w:t xml:space="preserve">upravljanje Knjižnicom; </w:t>
      </w:r>
    </w:p>
    <w:p>
      <w:pPr>
        <w:pStyle w:val="6"/>
        <w:numPr>
          <w:ilvl w:val="0"/>
          <w:numId w:val="3"/>
        </w:numPr>
        <w:tabs>
          <w:tab w:val="left" w:pos="1428"/>
        </w:tabs>
        <w:jc w:val="both"/>
        <w:rPr>
          <w:rFonts w:ascii="Times New Roman" w:hAnsi="Times New Roman" w:cs="Times New Roman"/>
          <w:sz w:val="24"/>
          <w:szCs w:val="24"/>
        </w:rPr>
      </w:pPr>
      <w:r>
        <w:rPr>
          <w:rFonts w:ascii="Times New Roman" w:hAnsi="Times New Roman" w:cs="Times New Roman"/>
          <w:sz w:val="24"/>
          <w:szCs w:val="24"/>
        </w:rPr>
        <w:t xml:space="preserve"> radna  mjesta  II.  kategorije  uključuju  izvršavanje  jednostavnijih  i pretežno  rutinskih  knjižničarskih,  administrativnih i  stručnih  poslova radnika.</w:t>
      </w:r>
    </w:p>
    <w:p>
      <w:pPr>
        <w:tabs>
          <w:tab w:val="left" w:pos="1428"/>
        </w:tabs>
        <w:ind w:left="1428"/>
        <w:jc w:val="both"/>
        <w:rPr>
          <w:rFonts w:ascii="Times New Roman" w:hAnsi="Times New Roman" w:cs="Times New Roman"/>
          <w:sz w:val="24"/>
          <w:szCs w:val="24"/>
        </w:rPr>
      </w:pPr>
      <w:r>
        <w:rPr>
          <w:rFonts w:ascii="Times New Roman" w:hAnsi="Times New Roman" w:cs="Times New Roman"/>
          <w:sz w:val="24"/>
          <w:szCs w:val="24"/>
        </w:rPr>
        <w:t>Radna mjesta I. kategorije su radna mjesta ravnatelja i radna mjesta stručnog zvanja – knjižničar.</w:t>
      </w:r>
    </w:p>
    <w:p>
      <w:pPr>
        <w:tabs>
          <w:tab w:val="left" w:pos="1428"/>
        </w:tabs>
        <w:ind w:left="1428"/>
        <w:jc w:val="both"/>
        <w:rPr>
          <w:rFonts w:ascii="Times New Roman" w:hAnsi="Times New Roman" w:cs="Times New Roman"/>
          <w:sz w:val="24"/>
          <w:szCs w:val="24"/>
        </w:rPr>
      </w:pPr>
      <w:r>
        <w:rPr>
          <w:rFonts w:ascii="Times New Roman" w:hAnsi="Times New Roman" w:cs="Times New Roman"/>
          <w:sz w:val="24"/>
          <w:szCs w:val="24"/>
        </w:rPr>
        <w:t>Radna mjesta II. kategorije su radna mjesta stručnih zvanja -  knjižničarski suradnik i knjižničarski tehničar.</w:t>
      </w:r>
    </w:p>
    <w:p>
      <w:pPr>
        <w:pStyle w:val="6"/>
        <w:tabs>
          <w:tab w:val="left" w:pos="142"/>
        </w:tabs>
        <w:ind w:left="786"/>
        <w:jc w:val="both"/>
        <w:rPr>
          <w:rFonts w:ascii="Times New Roman" w:hAnsi="Times New Roman" w:cs="Times New Roman"/>
          <w:sz w:val="24"/>
          <w:szCs w:val="24"/>
        </w:rPr>
      </w:pPr>
    </w:p>
    <w:p>
      <w:pPr>
        <w:pStyle w:val="6"/>
        <w:numPr>
          <w:ilvl w:val="0"/>
          <w:numId w:val="1"/>
        </w:num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POSLOVI I ZADACI RAVNATELJA </w:t>
      </w:r>
    </w:p>
    <w:p>
      <w:pPr>
        <w:pStyle w:val="6"/>
        <w:tabs>
          <w:tab w:val="left" w:pos="142"/>
        </w:tabs>
        <w:ind w:left="1068"/>
        <w:jc w:val="both"/>
        <w:rPr>
          <w:rFonts w:ascii="Times New Roman" w:hAnsi="Times New Roman" w:cs="Times New Roman"/>
          <w:sz w:val="24"/>
          <w:szCs w:val="24"/>
        </w:rPr>
      </w:pPr>
    </w:p>
    <w:p>
      <w:pPr>
        <w:pStyle w:val="6"/>
        <w:tabs>
          <w:tab w:val="left" w:pos="142"/>
        </w:tabs>
        <w:ind w:left="0" w:leftChars="0" w:firstLine="0" w:firstLineChars="0"/>
        <w:jc w:val="center"/>
        <w:rPr>
          <w:rFonts w:ascii="Times New Roman" w:hAnsi="Times New Roman" w:cs="Times New Roman"/>
          <w:sz w:val="24"/>
          <w:szCs w:val="24"/>
        </w:rPr>
      </w:pPr>
      <w:r>
        <w:rPr>
          <w:rFonts w:ascii="Times New Roman" w:hAnsi="Times New Roman" w:cs="Times New Roman"/>
          <w:sz w:val="24"/>
          <w:szCs w:val="24"/>
        </w:rPr>
        <w:t>Članak 32.</w:t>
      </w:r>
    </w:p>
    <w:p>
      <w:pPr>
        <w:pStyle w:val="6"/>
        <w:tabs>
          <w:tab w:val="left" w:pos="142"/>
        </w:tabs>
        <w:ind w:left="1068"/>
        <w:jc w:val="both"/>
        <w:rPr>
          <w:rFonts w:ascii="Times New Roman" w:hAnsi="Times New Roman" w:cs="Times New Roman"/>
          <w:sz w:val="24"/>
          <w:szCs w:val="24"/>
        </w:rPr>
      </w:pPr>
    </w:p>
    <w:p>
      <w:pPr>
        <w:pStyle w:val="6"/>
        <w:numPr>
          <w:ilvl w:val="0"/>
          <w:numId w:val="32"/>
        </w:num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Ravnatelj Knjižnice vodi i organizira rad i poslovanje ustanove, predlaže plan i program rada, predstavlja i zastupa Knjižnicu u pravnom prometu i pred tijelima državne vlasti te obavlja sve druge poslove predviđene zakonom, aktom o osnivanju i Statutom. Stručni rad Knjižnice vodi ravnatelj u suradnji sa Stručnim vijećem. </w:t>
      </w:r>
    </w:p>
    <w:p>
      <w:pPr>
        <w:pStyle w:val="6"/>
        <w:tabs>
          <w:tab w:val="left" w:pos="142"/>
        </w:tabs>
        <w:ind w:left="142" w:hanging="142"/>
        <w:jc w:val="both"/>
        <w:rPr>
          <w:rFonts w:ascii="Times New Roman" w:hAnsi="Times New Roman" w:cs="Times New Roman"/>
          <w:sz w:val="24"/>
          <w:szCs w:val="24"/>
        </w:rPr>
      </w:pPr>
    </w:p>
    <w:p>
      <w:pPr>
        <w:pStyle w:val="6"/>
        <w:numPr>
          <w:ilvl w:val="0"/>
          <w:numId w:val="32"/>
        </w:numPr>
        <w:tabs>
          <w:tab w:val="left" w:pos="142"/>
        </w:tabs>
        <w:jc w:val="both"/>
        <w:rPr>
          <w:rFonts w:ascii="Times New Roman" w:hAnsi="Times New Roman" w:cs="Times New Roman"/>
          <w:sz w:val="24"/>
          <w:szCs w:val="24"/>
        </w:rPr>
      </w:pPr>
      <w:r>
        <w:rPr>
          <w:rFonts w:ascii="Times New Roman" w:hAnsi="Times New Roman" w:cs="Times New Roman"/>
          <w:sz w:val="24"/>
          <w:szCs w:val="24"/>
        </w:rPr>
        <w:t>Ravnatelj Knjižnice obavlja sljedeće poslove:</w:t>
      </w:r>
    </w:p>
    <w:p>
      <w:pPr>
        <w:pStyle w:val="6"/>
        <w:rPr>
          <w:rFonts w:ascii="Times New Roman" w:hAnsi="Times New Roman" w:cs="Times New Roman"/>
          <w:sz w:val="24"/>
          <w:szCs w:val="24"/>
        </w:rPr>
      </w:pPr>
    </w:p>
    <w:p>
      <w:pPr>
        <w:pStyle w:val="6"/>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 - zastupa Knjižnicu u odnosima s tijelima lokalne samouprave i uprave, pred sudovima i drugim organima</w:t>
      </w:r>
    </w:p>
    <w:p>
      <w:pPr>
        <w:pStyle w:val="6"/>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 - zaključuje ugovore o poslovnoj i stručnoj suradnji s poduzećima i drugim pravnim osobama</w:t>
      </w:r>
    </w:p>
    <w:p>
      <w:pPr>
        <w:pStyle w:val="6"/>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 - organizira financijsko poslovanje Knjižnice </w:t>
      </w:r>
    </w:p>
    <w:p>
      <w:pPr>
        <w:pStyle w:val="6"/>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 pokreće postupak donošenja i usklađivanja općih akata Knjižnice s odredbama odgovarajućih zakona </w:t>
      </w:r>
    </w:p>
    <w:p>
      <w:pPr>
        <w:pStyle w:val="6"/>
        <w:tabs>
          <w:tab w:val="left" w:pos="142"/>
        </w:tabs>
        <w:jc w:val="both"/>
        <w:rPr>
          <w:rFonts w:ascii="Times New Roman" w:hAnsi="Times New Roman" w:cs="Times New Roman"/>
          <w:sz w:val="24"/>
          <w:szCs w:val="24"/>
        </w:rPr>
      </w:pPr>
      <w:r>
        <w:rPr>
          <w:rFonts w:ascii="Times New Roman" w:hAnsi="Times New Roman" w:cs="Times New Roman"/>
          <w:sz w:val="24"/>
          <w:szCs w:val="24"/>
        </w:rPr>
        <w:t>- predlaže program rada Knjižnice</w:t>
      </w:r>
    </w:p>
    <w:p>
      <w:pPr>
        <w:pStyle w:val="6"/>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 - predlaže program razvoja Knjižnice</w:t>
      </w:r>
    </w:p>
    <w:p>
      <w:pPr>
        <w:pStyle w:val="6"/>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 - poduzima sve neophodne mjere za izvršenje programa rada i plana razvoja Knjižnice - podnosi izvješća o poslovanju Knjižnice i ostvarenju njezina programa rada</w:t>
      </w:r>
    </w:p>
    <w:p>
      <w:pPr>
        <w:pStyle w:val="6"/>
        <w:tabs>
          <w:tab w:val="left" w:pos="142"/>
        </w:tabs>
        <w:jc w:val="both"/>
        <w:rPr>
          <w:rFonts w:ascii="Times New Roman" w:hAnsi="Times New Roman" w:cs="Times New Roman"/>
          <w:sz w:val="24"/>
          <w:szCs w:val="24"/>
        </w:rPr>
      </w:pPr>
      <w:r>
        <w:rPr>
          <w:rFonts w:ascii="Times New Roman" w:hAnsi="Times New Roman" w:cs="Times New Roman"/>
          <w:sz w:val="24"/>
          <w:szCs w:val="24"/>
        </w:rPr>
        <w:t>- odobrava službena putovanja i odsustvovanja</w:t>
      </w:r>
    </w:p>
    <w:p>
      <w:pPr>
        <w:pStyle w:val="6"/>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 - imenuje i razrješuje djelatnike s posebnim ovlastima i odgovornostima te voditelje odjela i službi</w:t>
      </w:r>
    </w:p>
    <w:p>
      <w:pPr>
        <w:pStyle w:val="6"/>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 - odlučuje o raspoređivanju djelatnika u Knjižnici, te o drugim pravima i obvezama iz radnog odnosa ukoliko zakonom i drugim propisom nije drugačije određeno</w:t>
      </w:r>
    </w:p>
    <w:p>
      <w:pPr>
        <w:pStyle w:val="6"/>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 - daje naloge i upute za rad pojedinim djelatnicima ili grupama djelatnika za obavljanje određenih poslova </w:t>
      </w:r>
    </w:p>
    <w:p>
      <w:pPr>
        <w:pStyle w:val="6"/>
        <w:tabs>
          <w:tab w:val="left" w:pos="142"/>
        </w:tabs>
        <w:jc w:val="both"/>
        <w:rPr>
          <w:rFonts w:ascii="Times New Roman" w:hAnsi="Times New Roman" w:cs="Times New Roman"/>
          <w:sz w:val="24"/>
          <w:szCs w:val="24"/>
        </w:rPr>
      </w:pPr>
      <w:r>
        <w:rPr>
          <w:rFonts w:ascii="Times New Roman" w:hAnsi="Times New Roman" w:cs="Times New Roman"/>
          <w:sz w:val="24"/>
          <w:szCs w:val="24"/>
        </w:rPr>
        <w:t>- odlučuje o stjecanju i opterećivanju nekretnina ili druge imovine Knjižnice, bez suglasnosti osnivača, do iznosa od 10.000,00 kuna</w:t>
      </w:r>
    </w:p>
    <w:p>
      <w:pPr>
        <w:pStyle w:val="6"/>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 - odlučuje o podacima koji predstavljaju poslovnu tajnu ili se ne mogu objavljivati</w:t>
      </w:r>
    </w:p>
    <w:p>
      <w:pPr>
        <w:pStyle w:val="6"/>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 - razmatra prijedloge sindikata u svezi s ostvarivanjem prava djelatnika i njihovog materijalnog položaja </w:t>
      </w:r>
    </w:p>
    <w:p>
      <w:pPr>
        <w:pStyle w:val="6"/>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 odlučuje i o drugim pitanjima u skladu sa zakonom i općim aktima Knjižnice. </w:t>
      </w:r>
    </w:p>
    <w:p>
      <w:pPr>
        <w:pStyle w:val="6"/>
        <w:tabs>
          <w:tab w:val="left" w:pos="142"/>
        </w:tabs>
        <w:jc w:val="both"/>
        <w:rPr>
          <w:rFonts w:ascii="Times New Roman" w:hAnsi="Times New Roman" w:cs="Times New Roman"/>
          <w:sz w:val="24"/>
          <w:szCs w:val="24"/>
        </w:rPr>
      </w:pPr>
    </w:p>
    <w:p>
      <w:pPr>
        <w:pStyle w:val="6"/>
        <w:tabs>
          <w:tab w:val="left" w:pos="142"/>
        </w:tabs>
        <w:jc w:val="center"/>
        <w:rPr>
          <w:rFonts w:ascii="Times New Roman" w:hAnsi="Times New Roman" w:cs="Times New Roman"/>
          <w:sz w:val="24"/>
          <w:szCs w:val="24"/>
        </w:rPr>
      </w:pPr>
      <w:r>
        <w:rPr>
          <w:rFonts w:ascii="Times New Roman" w:hAnsi="Times New Roman" w:cs="Times New Roman"/>
          <w:sz w:val="24"/>
          <w:szCs w:val="24"/>
        </w:rPr>
        <w:t>Članak 33.</w:t>
      </w:r>
    </w:p>
    <w:p>
      <w:pPr>
        <w:pStyle w:val="6"/>
        <w:tabs>
          <w:tab w:val="left" w:pos="142"/>
        </w:tabs>
        <w:jc w:val="center"/>
        <w:rPr>
          <w:rFonts w:ascii="Times New Roman" w:hAnsi="Times New Roman" w:cs="Times New Roman"/>
          <w:sz w:val="24"/>
          <w:szCs w:val="24"/>
        </w:rPr>
      </w:pPr>
    </w:p>
    <w:p>
      <w:pPr>
        <w:pStyle w:val="6"/>
        <w:numPr>
          <w:ilvl w:val="0"/>
          <w:numId w:val="33"/>
        </w:num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Ravnateljem Knjižnice može se, na temelju predloženog četverogodišnjeg plana rada, imenovati osoba koja ima završen preddiplomski i diplomski sveučilišni studij ili integrirani preddiplomski i diplomski sveučilišni studij ili specijalistički diplomski stručni studij ili s njim izjednačen studij, položen stručni knjižničarski ispit, najmanje pet godina rada u knjižnici, odlikuje se stručnim, radnim i organizacijskim sposobnostima te ispunjava druge uvjete propisane statutom. </w:t>
      </w:r>
    </w:p>
    <w:p>
      <w:pPr>
        <w:pStyle w:val="6"/>
        <w:tabs>
          <w:tab w:val="left" w:pos="142"/>
        </w:tabs>
        <w:jc w:val="both"/>
        <w:rPr>
          <w:rFonts w:ascii="Times New Roman" w:hAnsi="Times New Roman" w:cs="Times New Roman"/>
          <w:sz w:val="24"/>
          <w:szCs w:val="24"/>
        </w:rPr>
      </w:pPr>
    </w:p>
    <w:p>
      <w:pPr>
        <w:pStyle w:val="6"/>
        <w:numPr>
          <w:ilvl w:val="0"/>
          <w:numId w:val="33"/>
        </w:num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Iznimno od odredbe stavka 1. ovoga članka, ako se na ponovljeni natječaj ne javi osoba koja ima propisane uvjete za ravnatelja javne knjižnice, može se na temelju predloženog četverogodišnjeg plana rada imenovati osoba koja ima završen diplomski sveučilišni studij ili integrirani preddiplomski i diplomski sveučilišni studij ili specijalistički diplomski stručni studij ili s njim izjednačen studij, uz uvjet polaganja stručnog knjižničarskog ispita u roku od tri godine od dana imenovanja, te ispunjava druge uvjete propisane statutom. </w:t>
      </w:r>
    </w:p>
    <w:p>
      <w:pPr>
        <w:pStyle w:val="6"/>
        <w:rPr>
          <w:rFonts w:ascii="Times New Roman" w:hAnsi="Times New Roman" w:cs="Times New Roman"/>
          <w:sz w:val="24"/>
          <w:szCs w:val="24"/>
        </w:rPr>
      </w:pPr>
    </w:p>
    <w:p>
      <w:pPr>
        <w:pStyle w:val="6"/>
        <w:numPr>
          <w:ilvl w:val="0"/>
          <w:numId w:val="33"/>
        </w:num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 Položen stručni knjižničarski ispit u smislu stavka 1. ovoga članka ima i osoba koja je oslobođena polaganja stručnog knjižničarskog ispita na temelju zakona kojima je uređivana knjižnična djelatnost.</w:t>
      </w:r>
    </w:p>
    <w:p>
      <w:pPr>
        <w:pStyle w:val="6"/>
        <w:rPr>
          <w:rFonts w:ascii="Times New Roman" w:hAnsi="Times New Roman" w:cs="Times New Roman"/>
          <w:sz w:val="24"/>
          <w:szCs w:val="24"/>
        </w:rPr>
      </w:pPr>
    </w:p>
    <w:p>
      <w:pPr>
        <w:pStyle w:val="6"/>
        <w:numPr>
          <w:ilvl w:val="0"/>
          <w:numId w:val="33"/>
        </w:numPr>
        <w:tabs>
          <w:tab w:val="left" w:pos="142"/>
        </w:tabs>
        <w:jc w:val="both"/>
        <w:rPr>
          <w:rFonts w:ascii="Times New Roman" w:hAnsi="Times New Roman" w:cs="Times New Roman"/>
          <w:sz w:val="24"/>
          <w:szCs w:val="24"/>
        </w:rPr>
      </w:pPr>
      <w:r>
        <w:rPr>
          <w:rFonts w:ascii="Times New Roman" w:hAnsi="Times New Roman" w:cs="Times New Roman"/>
          <w:sz w:val="24"/>
          <w:szCs w:val="24"/>
        </w:rPr>
        <w:t>Za vršitelja dužnosti ravnatelja javne knjižnice može se, bez provođenja javnog natječaja, imenovati osoba koja ima obrazovanje propisano stavkom 2. ovoga članka, a na ovu dužnost može se imenovati i osoba koja nije djelatnik knjižnice, a najdulje do godinu dana.</w:t>
      </w:r>
    </w:p>
    <w:p>
      <w:pPr>
        <w:tabs>
          <w:tab w:val="left" w:pos="142"/>
        </w:tabs>
        <w:jc w:val="center"/>
        <w:rPr>
          <w:rFonts w:ascii="Times New Roman" w:hAnsi="Times New Roman" w:cs="Times New Roman"/>
          <w:sz w:val="24"/>
          <w:szCs w:val="24"/>
        </w:rPr>
      </w:pPr>
      <w:r>
        <w:rPr>
          <w:rFonts w:ascii="Times New Roman" w:hAnsi="Times New Roman" w:cs="Times New Roman"/>
          <w:sz w:val="24"/>
          <w:szCs w:val="24"/>
        </w:rPr>
        <w:t>Članak 34.</w:t>
      </w:r>
    </w:p>
    <w:p>
      <w:pPr>
        <w:pStyle w:val="6"/>
        <w:numPr>
          <w:ilvl w:val="0"/>
          <w:numId w:val="34"/>
        </w:numPr>
        <w:tabs>
          <w:tab w:val="left" w:pos="142"/>
        </w:tabs>
        <w:jc w:val="both"/>
        <w:rPr>
          <w:rFonts w:ascii="Times New Roman" w:hAnsi="Times New Roman" w:cs="Times New Roman"/>
          <w:sz w:val="24"/>
          <w:szCs w:val="24"/>
        </w:rPr>
      </w:pPr>
      <w:r>
        <w:rPr>
          <w:rFonts w:ascii="Times New Roman" w:hAnsi="Times New Roman" w:cs="Times New Roman"/>
          <w:sz w:val="24"/>
          <w:szCs w:val="24"/>
        </w:rPr>
        <w:t>Ravnatelj stupa na dužnost na dan utvrđen odlukom predstavničkog tijela osnivača o imenovanju. Ravnatelj s izvršnim tijelom osnivača zaključuje ugovor o radu, kojim se utvrđuje visina plaće te prava i obveze iz radnog odnosa koja nisu utvrđena Zakonom i Statutom Knjižnice.</w:t>
      </w:r>
    </w:p>
    <w:p>
      <w:pPr>
        <w:pStyle w:val="6"/>
        <w:numPr>
          <w:ilvl w:val="0"/>
          <w:numId w:val="34"/>
        </w:num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Ravnatelju knjižnice se određuje visina plaće u skladu s osnovicom plaće (regulirane ovim Pravilnikom) i pomnoženom s koeficijentom složenosti poslova od 2,00.  </w:t>
      </w:r>
    </w:p>
    <w:p>
      <w:pPr>
        <w:tabs>
          <w:tab w:val="left" w:pos="142"/>
        </w:tabs>
        <w:jc w:val="both"/>
        <w:rPr>
          <w:rFonts w:ascii="Times New Roman" w:hAnsi="Times New Roman" w:cs="Times New Roman"/>
          <w:sz w:val="24"/>
          <w:szCs w:val="24"/>
        </w:rPr>
      </w:pPr>
    </w:p>
    <w:p>
      <w:pPr>
        <w:tabs>
          <w:tab w:val="left" w:pos="142"/>
        </w:tabs>
        <w:jc w:val="both"/>
        <w:rPr>
          <w:rFonts w:ascii="Times New Roman" w:hAnsi="Times New Roman" w:cs="Times New Roman"/>
          <w:sz w:val="24"/>
          <w:szCs w:val="24"/>
        </w:rPr>
      </w:pPr>
    </w:p>
    <w:p>
      <w:pPr>
        <w:tabs>
          <w:tab w:val="left" w:pos="142"/>
        </w:tabs>
        <w:jc w:val="both"/>
        <w:rPr>
          <w:rFonts w:ascii="Times New Roman" w:hAnsi="Times New Roman" w:cs="Times New Roman"/>
          <w:sz w:val="24"/>
          <w:szCs w:val="24"/>
        </w:rPr>
      </w:pPr>
    </w:p>
    <w:p>
      <w:pPr>
        <w:pStyle w:val="6"/>
        <w:tabs>
          <w:tab w:val="left" w:pos="142"/>
        </w:tabs>
        <w:ind w:left="0" w:leftChars="0" w:firstLine="0" w:firstLineChars="0"/>
        <w:jc w:val="center"/>
        <w:rPr>
          <w:rFonts w:ascii="Times New Roman" w:hAnsi="Times New Roman" w:cs="Times New Roman"/>
          <w:sz w:val="24"/>
          <w:szCs w:val="24"/>
        </w:rPr>
      </w:pPr>
      <w:r>
        <w:rPr>
          <w:rFonts w:ascii="Times New Roman" w:hAnsi="Times New Roman" w:cs="Times New Roman"/>
          <w:bCs/>
          <w:sz w:val="24"/>
          <w:szCs w:val="24"/>
        </w:rPr>
        <w:t>Članak 35.</w:t>
      </w:r>
    </w:p>
    <w:p>
      <w:pPr>
        <w:pStyle w:val="6"/>
        <w:numPr>
          <w:ilvl w:val="0"/>
          <w:numId w:val="35"/>
        </w:num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Ravnatelj Knjižnice sklapa s djelatnicima ugovore o radu, u skladu sa Zakonom o radu. </w:t>
      </w:r>
    </w:p>
    <w:p>
      <w:pPr>
        <w:pStyle w:val="6"/>
        <w:numPr>
          <w:ilvl w:val="0"/>
          <w:numId w:val="35"/>
        </w:numPr>
        <w:tabs>
          <w:tab w:val="left" w:pos="142"/>
        </w:tabs>
        <w:jc w:val="both"/>
        <w:rPr>
          <w:rFonts w:ascii="Times New Roman" w:hAnsi="Times New Roman" w:cs="Times New Roman"/>
          <w:sz w:val="24"/>
          <w:szCs w:val="24"/>
        </w:rPr>
      </w:pPr>
      <w:r>
        <w:rPr>
          <w:rFonts w:ascii="Times New Roman" w:hAnsi="Times New Roman" w:cs="Times New Roman"/>
          <w:sz w:val="24"/>
          <w:szCs w:val="24"/>
        </w:rPr>
        <w:t>Ugovor o radu iz prethodnog stavka sadrži podatke o nazivu, naravi i vrsti poslova, trajanju ugovora o radu te druga prava i obveze, a koja nisu uređena Pravilnikom i Statutom Knjižnice</w:t>
      </w:r>
    </w:p>
    <w:p>
      <w:pPr>
        <w:pStyle w:val="6"/>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6"/>
        <w:tabs>
          <w:tab w:val="left" w:pos="142"/>
        </w:tabs>
        <w:ind w:left="142"/>
        <w:jc w:val="both"/>
        <w:rPr>
          <w:rFonts w:ascii="Times New Roman" w:hAnsi="Times New Roman" w:cs="Times New Roman"/>
          <w:sz w:val="24"/>
          <w:szCs w:val="24"/>
        </w:rPr>
      </w:pPr>
    </w:p>
    <w:p>
      <w:pPr>
        <w:pStyle w:val="6"/>
        <w:numPr>
          <w:ilvl w:val="0"/>
          <w:numId w:val="1"/>
        </w:numPr>
        <w:tabs>
          <w:tab w:val="left" w:pos="142"/>
        </w:tabs>
        <w:jc w:val="both"/>
        <w:rPr>
          <w:rFonts w:ascii="Times New Roman" w:hAnsi="Times New Roman" w:cs="Times New Roman"/>
          <w:sz w:val="24"/>
          <w:szCs w:val="24"/>
        </w:rPr>
      </w:pPr>
      <w:r>
        <w:rPr>
          <w:rFonts w:ascii="Times New Roman" w:hAnsi="Times New Roman" w:cs="Times New Roman"/>
          <w:sz w:val="24"/>
          <w:szCs w:val="24"/>
        </w:rPr>
        <w:t>POSLOVI I ZADACI STRUČNOG OSOBLJA</w:t>
      </w:r>
    </w:p>
    <w:p>
      <w:pPr>
        <w:tabs>
          <w:tab w:val="left" w:pos="142"/>
        </w:tabs>
        <w:jc w:val="both"/>
        <w:rPr>
          <w:rFonts w:ascii="Times New Roman" w:hAnsi="Times New Roman" w:cs="Times New Roman"/>
          <w:sz w:val="24"/>
          <w:szCs w:val="24"/>
        </w:rPr>
      </w:pPr>
    </w:p>
    <w:p>
      <w:pPr>
        <w:tabs>
          <w:tab w:val="left" w:pos="142"/>
        </w:tabs>
        <w:jc w:val="center"/>
        <w:rPr>
          <w:rFonts w:ascii="Times New Roman" w:hAnsi="Times New Roman" w:cs="Times New Roman"/>
          <w:sz w:val="24"/>
          <w:szCs w:val="24"/>
        </w:rPr>
      </w:pPr>
      <w:r>
        <w:rPr>
          <w:rFonts w:ascii="Times New Roman" w:hAnsi="Times New Roman" w:cs="Times New Roman"/>
          <w:sz w:val="24"/>
          <w:szCs w:val="24"/>
        </w:rPr>
        <w:t>Članak 36.</w:t>
      </w:r>
    </w:p>
    <w:p>
      <w:pPr>
        <w:pStyle w:val="6"/>
        <w:numPr>
          <w:ilvl w:val="0"/>
          <w:numId w:val="36"/>
        </w:numPr>
        <w:tabs>
          <w:tab w:val="left" w:pos="142"/>
        </w:tabs>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bCs/>
          <w:sz w:val="24"/>
          <w:szCs w:val="24"/>
        </w:rPr>
        <w:t>K NJ I Ž N I Č A R</w:t>
      </w:r>
    </w:p>
    <w:p>
      <w:pPr>
        <w:pStyle w:val="6"/>
        <w:tabs>
          <w:tab w:val="left" w:pos="142"/>
        </w:tabs>
        <w:ind w:left="1788"/>
        <w:jc w:val="both"/>
        <w:rPr>
          <w:rFonts w:ascii="Times New Roman" w:hAnsi="Times New Roman" w:cs="Times New Roman"/>
          <w:sz w:val="24"/>
          <w:szCs w:val="24"/>
        </w:rPr>
      </w:pPr>
      <w:r>
        <w:rPr>
          <w:rFonts w:ascii="Times New Roman" w:hAnsi="Times New Roman" w:cs="Times New Roman"/>
          <w:b/>
          <w:bCs/>
          <w:sz w:val="24"/>
          <w:szCs w:val="24"/>
        </w:rPr>
        <w:t>Uvjeti</w:t>
      </w:r>
      <w:r>
        <w:rPr>
          <w:rFonts w:ascii="Times New Roman" w:hAnsi="Times New Roman" w:cs="Times New Roman"/>
          <w:sz w:val="24"/>
          <w:szCs w:val="24"/>
        </w:rPr>
        <w:t>:</w:t>
      </w:r>
    </w:p>
    <w:p>
      <w:pPr>
        <w:pStyle w:val="6"/>
        <w:tabs>
          <w:tab w:val="left" w:pos="142"/>
        </w:tabs>
        <w:spacing w:line="240" w:lineRule="auto"/>
        <w:ind w:left="1788"/>
        <w:jc w:val="both"/>
        <w:rPr>
          <w:rFonts w:ascii="Times New Roman" w:hAnsi="Times New Roman" w:cs="Times New Roman"/>
          <w:sz w:val="24"/>
          <w:szCs w:val="24"/>
        </w:rPr>
      </w:pPr>
      <w:r>
        <w:rPr>
          <w:rFonts w:ascii="Times New Roman" w:hAnsi="Times New Roman" w:cs="Times New Roman"/>
          <w:sz w:val="24"/>
          <w:szCs w:val="24"/>
        </w:rPr>
        <w:t>– završen preddiplomski i diplomski sveučilišni studij ili integrirani preddiplomski i diplomski sveučilišni studij ili specijalistički diplomski stručni studij iz polja informacijskih i komunikacijskih znanosti s najmanje 60 ECTS bodova iz programa knjižničarske jezgre, odnosno studij knjižničarskog usmjerenja kojim je stečena visoka stručna sprema sukladno propisima koji su bili na snazi u knjižničarstvu, prije stupanja na snagu Zakona o znanstvenoj djelatnosti i visokom obrazovanju (»Narodne novine«, br. 123/03., 198/03., 105/04., 174/04. i 46/07.)</w:t>
      </w:r>
    </w:p>
    <w:p>
      <w:pPr>
        <w:pStyle w:val="6"/>
        <w:tabs>
          <w:tab w:val="left" w:pos="142"/>
        </w:tabs>
        <w:ind w:left="1788"/>
        <w:jc w:val="both"/>
        <w:rPr>
          <w:rFonts w:ascii="Times New Roman" w:hAnsi="Times New Roman" w:cs="Times New Roman"/>
          <w:sz w:val="24"/>
          <w:szCs w:val="24"/>
        </w:rPr>
      </w:pPr>
      <w:r>
        <w:rPr>
          <w:rFonts w:ascii="Times New Roman" w:hAnsi="Times New Roman" w:cs="Times New Roman"/>
          <w:sz w:val="24"/>
          <w:szCs w:val="24"/>
        </w:rPr>
        <w:t>– završen drugi preddiplomski i diplomski sveučilišni studij ili integrirani preddiplomski i diplomski sveučilišni studij ili specijalistički diplomski stručni studij, odnosno studij kojim je stečena visoka stručna sprema sukladno propisima koji su bili na snazi u knjižničarstvu, prije stupanja na snagu Zakona o znanstvenoj djelatnosti i visokom obrazovanju uz obvezu stjecanja 60 ECTS bodova iz programa knjižničarske jezgre u roku od 5 godina od dana zapošljavanja</w:t>
      </w:r>
    </w:p>
    <w:p>
      <w:pPr>
        <w:pStyle w:val="6"/>
        <w:tabs>
          <w:tab w:val="left" w:pos="142"/>
        </w:tabs>
        <w:ind w:left="1788"/>
        <w:jc w:val="both"/>
        <w:rPr>
          <w:rFonts w:ascii="Times New Roman" w:hAnsi="Times New Roman" w:cs="Times New Roman"/>
          <w:sz w:val="24"/>
          <w:szCs w:val="24"/>
        </w:rPr>
      </w:pPr>
      <w:bookmarkStart w:id="0" w:name="_Hlk85800922"/>
      <w:r>
        <w:rPr>
          <w:rFonts w:ascii="Times New Roman" w:hAnsi="Times New Roman" w:cs="Times New Roman"/>
          <w:sz w:val="24"/>
          <w:szCs w:val="24"/>
        </w:rPr>
        <w:t>–</w:t>
      </w:r>
      <w:bookmarkEnd w:id="0"/>
      <w:r>
        <w:rPr>
          <w:rFonts w:ascii="Times New Roman" w:hAnsi="Times New Roman" w:cs="Times New Roman"/>
          <w:sz w:val="24"/>
          <w:szCs w:val="24"/>
        </w:rPr>
        <w:t>položen stručni ispit za knjižničara najkasnije u roku od godinu dana nakon obavljenog jednogodišnjeg radnog ili pripravničkog staža na poslovima knjižničara u koji staž se ubraja i razdoblje stručnog osposobljavanja za rad sukladno odredbama zakona kojim se uređuju radni odnosi.</w:t>
      </w:r>
    </w:p>
    <w:p>
      <w:pPr>
        <w:pStyle w:val="6"/>
        <w:tabs>
          <w:tab w:val="left" w:pos="142"/>
        </w:tabs>
        <w:ind w:left="1788"/>
        <w:jc w:val="both"/>
        <w:rPr>
          <w:rFonts w:ascii="Times New Roman" w:hAnsi="Times New Roman" w:cs="Times New Roman"/>
          <w:sz w:val="24"/>
          <w:szCs w:val="24"/>
        </w:rPr>
      </w:pPr>
      <w:r>
        <w:rPr>
          <w:rFonts w:ascii="Times New Roman" w:hAnsi="Times New Roman" w:cs="Times New Roman"/>
          <w:b/>
          <w:bCs/>
          <w:sz w:val="24"/>
          <w:szCs w:val="24"/>
        </w:rPr>
        <w:t>Specifični uvjeti rada</w:t>
      </w:r>
      <w:r>
        <w:rPr>
          <w:rFonts w:ascii="Times New Roman" w:hAnsi="Times New Roman" w:cs="Times New Roman"/>
          <w:sz w:val="24"/>
          <w:szCs w:val="24"/>
        </w:rPr>
        <w:t>: rad u smjenama i timski rad.</w:t>
      </w:r>
    </w:p>
    <w:p>
      <w:pPr>
        <w:pStyle w:val="6"/>
        <w:tabs>
          <w:tab w:val="left" w:pos="142"/>
        </w:tabs>
        <w:ind w:left="1788"/>
        <w:jc w:val="both"/>
        <w:rPr>
          <w:rFonts w:ascii="Times New Roman" w:hAnsi="Times New Roman" w:cs="Times New Roman"/>
          <w:sz w:val="24"/>
          <w:szCs w:val="24"/>
        </w:rPr>
      </w:pPr>
      <w:r>
        <w:rPr>
          <w:rFonts w:ascii="Times New Roman" w:hAnsi="Times New Roman" w:cs="Times New Roman"/>
          <w:sz w:val="24"/>
          <w:szCs w:val="24"/>
        </w:rPr>
        <w:t> </w:t>
      </w:r>
    </w:p>
    <w:p>
      <w:pPr>
        <w:pStyle w:val="6"/>
        <w:tabs>
          <w:tab w:val="left" w:pos="142"/>
        </w:tabs>
        <w:ind w:left="1788"/>
        <w:jc w:val="both"/>
        <w:rPr>
          <w:rFonts w:ascii="Times New Roman" w:hAnsi="Times New Roman" w:cs="Times New Roman"/>
          <w:sz w:val="24"/>
          <w:szCs w:val="24"/>
        </w:rPr>
      </w:pPr>
      <w:r>
        <w:rPr>
          <w:rFonts w:ascii="Times New Roman" w:hAnsi="Times New Roman" w:cs="Times New Roman"/>
          <w:b/>
          <w:bCs/>
          <w:sz w:val="24"/>
          <w:szCs w:val="24"/>
        </w:rPr>
        <w:t>Opis poslova i zadataka:</w:t>
      </w:r>
    </w:p>
    <w:p>
      <w:pPr>
        <w:pStyle w:val="6"/>
        <w:numPr>
          <w:ilvl w:val="0"/>
          <w:numId w:val="37"/>
        </w:numPr>
        <w:tabs>
          <w:tab w:val="left" w:pos="142"/>
        </w:tabs>
        <w:jc w:val="both"/>
        <w:rPr>
          <w:rFonts w:ascii="Times New Roman" w:hAnsi="Times New Roman" w:cs="Times New Roman"/>
          <w:sz w:val="24"/>
          <w:szCs w:val="24"/>
        </w:rPr>
      </w:pPr>
      <w:r>
        <w:rPr>
          <w:rFonts w:ascii="Times New Roman" w:hAnsi="Times New Roman" w:cs="Times New Roman"/>
          <w:sz w:val="24"/>
          <w:szCs w:val="24"/>
        </w:rPr>
        <w:t>organizira i vodi poslove na svom odjelu</w:t>
      </w:r>
    </w:p>
    <w:p>
      <w:pPr>
        <w:pStyle w:val="6"/>
        <w:numPr>
          <w:ilvl w:val="0"/>
          <w:numId w:val="37"/>
        </w:numPr>
        <w:tabs>
          <w:tab w:val="left" w:pos="142"/>
        </w:tabs>
        <w:jc w:val="both"/>
        <w:rPr>
          <w:rFonts w:ascii="Times New Roman" w:hAnsi="Times New Roman" w:cs="Times New Roman"/>
          <w:sz w:val="24"/>
          <w:szCs w:val="24"/>
        </w:rPr>
      </w:pPr>
      <w:r>
        <w:rPr>
          <w:rFonts w:ascii="Times New Roman" w:hAnsi="Times New Roman" w:cs="Times New Roman"/>
          <w:sz w:val="24"/>
          <w:szCs w:val="24"/>
        </w:rPr>
        <w:t>sudjeluje u izgradnji fonda, u istraživanju i analiziranju potreba zajednice korisnika, oblikuje nabavnu politiku, odabire knjižničnu građu, vodi ili sudjeluje pri pročišćavanju i izlučivanju građe te obavlja procjenu fonda</w:t>
      </w:r>
    </w:p>
    <w:p>
      <w:pPr>
        <w:pStyle w:val="6"/>
        <w:numPr>
          <w:ilvl w:val="0"/>
          <w:numId w:val="37"/>
        </w:numPr>
        <w:tabs>
          <w:tab w:val="left" w:pos="142"/>
        </w:tabs>
        <w:jc w:val="both"/>
        <w:rPr>
          <w:rFonts w:ascii="Times New Roman" w:hAnsi="Times New Roman" w:cs="Times New Roman"/>
          <w:sz w:val="24"/>
          <w:szCs w:val="24"/>
        </w:rPr>
      </w:pPr>
      <w:r>
        <w:rPr>
          <w:rFonts w:ascii="Times New Roman" w:hAnsi="Times New Roman" w:cs="Times New Roman"/>
          <w:sz w:val="24"/>
          <w:szCs w:val="24"/>
        </w:rPr>
        <w:t>organizira zbirke</w:t>
      </w:r>
    </w:p>
    <w:p>
      <w:pPr>
        <w:pStyle w:val="6"/>
        <w:numPr>
          <w:ilvl w:val="0"/>
          <w:numId w:val="37"/>
        </w:numPr>
        <w:tabs>
          <w:tab w:val="left" w:pos="142"/>
        </w:tabs>
        <w:jc w:val="both"/>
        <w:rPr>
          <w:rFonts w:ascii="Times New Roman" w:hAnsi="Times New Roman" w:cs="Times New Roman"/>
          <w:sz w:val="24"/>
          <w:szCs w:val="24"/>
        </w:rPr>
      </w:pPr>
      <w:r>
        <w:rPr>
          <w:rFonts w:ascii="Times New Roman" w:hAnsi="Times New Roman" w:cs="Times New Roman"/>
          <w:sz w:val="24"/>
          <w:szCs w:val="24"/>
        </w:rPr>
        <w:t>stručno obrađuje knjižničnu građu</w:t>
      </w:r>
    </w:p>
    <w:p>
      <w:pPr>
        <w:pStyle w:val="6"/>
        <w:numPr>
          <w:ilvl w:val="0"/>
          <w:numId w:val="37"/>
        </w:numPr>
        <w:tabs>
          <w:tab w:val="left" w:pos="142"/>
        </w:tabs>
        <w:jc w:val="both"/>
        <w:rPr>
          <w:rFonts w:ascii="Times New Roman" w:hAnsi="Times New Roman" w:cs="Times New Roman"/>
          <w:sz w:val="24"/>
          <w:szCs w:val="24"/>
        </w:rPr>
      </w:pPr>
      <w:r>
        <w:rPr>
          <w:rFonts w:ascii="Times New Roman" w:hAnsi="Times New Roman" w:cs="Times New Roman"/>
          <w:sz w:val="24"/>
          <w:szCs w:val="24"/>
        </w:rPr>
        <w:t>pruža informacije korisnicima, obavlja retrospektivna pretraživanja, provodi selektivnu diseminaciju informacija, vodi međuknjižničnu posudbu, priređuje informativne publikacije, vodi kartoteku desiderata,</w:t>
      </w:r>
    </w:p>
    <w:p>
      <w:pPr>
        <w:pStyle w:val="6"/>
        <w:numPr>
          <w:ilvl w:val="0"/>
          <w:numId w:val="37"/>
        </w:numPr>
        <w:tabs>
          <w:tab w:val="left" w:pos="142"/>
        </w:tabs>
        <w:jc w:val="both"/>
        <w:rPr>
          <w:rFonts w:ascii="Times New Roman" w:hAnsi="Times New Roman" w:cs="Times New Roman"/>
          <w:sz w:val="24"/>
          <w:szCs w:val="24"/>
        </w:rPr>
      </w:pPr>
      <w:r>
        <w:rPr>
          <w:rFonts w:ascii="Times New Roman" w:hAnsi="Times New Roman" w:cs="Times New Roman"/>
          <w:sz w:val="24"/>
          <w:szCs w:val="24"/>
        </w:rPr>
        <w:t>izrađuje anotacije</w:t>
      </w:r>
    </w:p>
    <w:p>
      <w:pPr>
        <w:pStyle w:val="6"/>
        <w:numPr>
          <w:ilvl w:val="0"/>
          <w:numId w:val="37"/>
        </w:numPr>
        <w:tabs>
          <w:tab w:val="left" w:pos="142"/>
        </w:tabs>
        <w:jc w:val="both"/>
        <w:rPr>
          <w:rFonts w:ascii="Times New Roman" w:hAnsi="Times New Roman" w:cs="Times New Roman"/>
          <w:sz w:val="24"/>
          <w:szCs w:val="24"/>
        </w:rPr>
      </w:pPr>
      <w:r>
        <w:rPr>
          <w:rFonts w:ascii="Times New Roman" w:hAnsi="Times New Roman" w:cs="Times New Roman"/>
          <w:sz w:val="24"/>
          <w:szCs w:val="24"/>
        </w:rPr>
        <w:t>obučava korisnike u samostalnom pretraživanju baze podataka i izboru knjižnične građe</w:t>
      </w:r>
    </w:p>
    <w:p>
      <w:pPr>
        <w:pStyle w:val="6"/>
        <w:numPr>
          <w:ilvl w:val="0"/>
          <w:numId w:val="37"/>
        </w:numPr>
        <w:tabs>
          <w:tab w:val="left" w:pos="142"/>
        </w:tabs>
        <w:jc w:val="both"/>
        <w:rPr>
          <w:rFonts w:ascii="Times New Roman" w:hAnsi="Times New Roman" w:cs="Times New Roman"/>
          <w:sz w:val="24"/>
          <w:szCs w:val="24"/>
        </w:rPr>
      </w:pPr>
      <w:r>
        <w:rPr>
          <w:rFonts w:ascii="Times New Roman" w:hAnsi="Times New Roman" w:cs="Times New Roman"/>
          <w:sz w:val="24"/>
          <w:szCs w:val="24"/>
        </w:rPr>
        <w:t>pomaže pri organizaciji kulturno-edukativnih i animacijskih programa</w:t>
      </w:r>
    </w:p>
    <w:p>
      <w:pPr>
        <w:pStyle w:val="6"/>
        <w:numPr>
          <w:ilvl w:val="0"/>
          <w:numId w:val="37"/>
        </w:numPr>
        <w:tabs>
          <w:tab w:val="left" w:pos="142"/>
        </w:tabs>
        <w:jc w:val="both"/>
        <w:rPr>
          <w:rFonts w:ascii="Times New Roman" w:hAnsi="Times New Roman" w:cs="Times New Roman"/>
          <w:sz w:val="24"/>
          <w:szCs w:val="24"/>
        </w:rPr>
      </w:pPr>
      <w:r>
        <w:rPr>
          <w:rFonts w:ascii="Times New Roman" w:hAnsi="Times New Roman" w:cs="Times New Roman"/>
          <w:sz w:val="24"/>
          <w:szCs w:val="24"/>
        </w:rPr>
        <w:t>predlaže, planira i provodi posebne programe s korisnicima</w:t>
      </w:r>
    </w:p>
    <w:p>
      <w:pPr>
        <w:pStyle w:val="6"/>
        <w:numPr>
          <w:ilvl w:val="0"/>
          <w:numId w:val="37"/>
        </w:numPr>
        <w:tabs>
          <w:tab w:val="left" w:pos="142"/>
        </w:tabs>
        <w:jc w:val="both"/>
        <w:rPr>
          <w:rFonts w:ascii="Times New Roman" w:hAnsi="Times New Roman" w:cs="Times New Roman"/>
          <w:sz w:val="24"/>
          <w:szCs w:val="24"/>
        </w:rPr>
      </w:pPr>
      <w:r>
        <w:rPr>
          <w:rFonts w:ascii="Times New Roman" w:hAnsi="Times New Roman" w:cs="Times New Roman"/>
          <w:sz w:val="24"/>
          <w:szCs w:val="24"/>
        </w:rPr>
        <w:t>surađuje sa srodnim institucijama u zajedničkim programima</w:t>
      </w:r>
    </w:p>
    <w:p>
      <w:pPr>
        <w:pStyle w:val="6"/>
        <w:numPr>
          <w:ilvl w:val="0"/>
          <w:numId w:val="37"/>
        </w:numPr>
        <w:tabs>
          <w:tab w:val="left" w:pos="142"/>
        </w:tabs>
        <w:jc w:val="both"/>
        <w:rPr>
          <w:rFonts w:ascii="Times New Roman" w:hAnsi="Times New Roman" w:cs="Times New Roman"/>
          <w:sz w:val="24"/>
          <w:szCs w:val="24"/>
        </w:rPr>
      </w:pPr>
      <w:r>
        <w:rPr>
          <w:rFonts w:ascii="Times New Roman" w:hAnsi="Times New Roman" w:cs="Times New Roman"/>
          <w:sz w:val="24"/>
          <w:szCs w:val="24"/>
        </w:rPr>
        <w:t>prati stručna dostignuća u knjižničarstvu u Hrvatskoj i u svijetu</w:t>
      </w:r>
    </w:p>
    <w:p>
      <w:pPr>
        <w:pStyle w:val="6"/>
        <w:numPr>
          <w:ilvl w:val="0"/>
          <w:numId w:val="37"/>
        </w:numPr>
        <w:tabs>
          <w:tab w:val="left" w:pos="142"/>
        </w:tabs>
        <w:jc w:val="both"/>
        <w:rPr>
          <w:rFonts w:ascii="Times New Roman" w:hAnsi="Times New Roman" w:cs="Times New Roman"/>
          <w:sz w:val="24"/>
          <w:szCs w:val="24"/>
        </w:rPr>
      </w:pPr>
      <w:r>
        <w:rPr>
          <w:rFonts w:ascii="Times New Roman" w:hAnsi="Times New Roman" w:cs="Times New Roman"/>
          <w:sz w:val="24"/>
          <w:szCs w:val="24"/>
        </w:rPr>
        <w:t>sudjeluje u promociji knjižničnih usluga u lokalnoj zajednici, surađuje s medijima</w:t>
      </w:r>
    </w:p>
    <w:p>
      <w:pPr>
        <w:pStyle w:val="6"/>
        <w:numPr>
          <w:ilvl w:val="0"/>
          <w:numId w:val="37"/>
        </w:numPr>
        <w:tabs>
          <w:tab w:val="left" w:pos="142"/>
        </w:tabs>
        <w:jc w:val="both"/>
        <w:rPr>
          <w:rFonts w:ascii="Times New Roman" w:hAnsi="Times New Roman" w:cs="Times New Roman"/>
          <w:sz w:val="24"/>
          <w:szCs w:val="24"/>
        </w:rPr>
      </w:pPr>
      <w:r>
        <w:rPr>
          <w:rFonts w:ascii="Times New Roman" w:hAnsi="Times New Roman" w:cs="Times New Roman"/>
          <w:sz w:val="24"/>
          <w:szCs w:val="24"/>
        </w:rPr>
        <w:t>objavljuje stručne radove</w:t>
      </w:r>
    </w:p>
    <w:p>
      <w:pPr>
        <w:pStyle w:val="6"/>
        <w:numPr>
          <w:ilvl w:val="0"/>
          <w:numId w:val="37"/>
        </w:numPr>
        <w:tabs>
          <w:tab w:val="left" w:pos="142"/>
        </w:tabs>
        <w:jc w:val="both"/>
        <w:rPr>
          <w:rFonts w:ascii="Times New Roman" w:hAnsi="Times New Roman" w:cs="Times New Roman"/>
          <w:sz w:val="24"/>
          <w:szCs w:val="24"/>
        </w:rPr>
      </w:pPr>
      <w:r>
        <w:rPr>
          <w:rFonts w:ascii="Times New Roman" w:hAnsi="Times New Roman" w:cs="Times New Roman"/>
          <w:sz w:val="24"/>
          <w:szCs w:val="24"/>
        </w:rPr>
        <w:t>priprema planove, izvještaje</w:t>
      </w:r>
    </w:p>
    <w:p>
      <w:pPr>
        <w:pStyle w:val="6"/>
        <w:numPr>
          <w:ilvl w:val="0"/>
          <w:numId w:val="37"/>
        </w:numPr>
        <w:tabs>
          <w:tab w:val="left" w:pos="142"/>
        </w:tabs>
        <w:jc w:val="both"/>
        <w:rPr>
          <w:rFonts w:ascii="Times New Roman" w:hAnsi="Times New Roman" w:cs="Times New Roman"/>
          <w:sz w:val="24"/>
          <w:szCs w:val="24"/>
        </w:rPr>
      </w:pPr>
      <w:r>
        <w:rPr>
          <w:rFonts w:ascii="Times New Roman" w:hAnsi="Times New Roman" w:cs="Times New Roman"/>
          <w:sz w:val="24"/>
          <w:szCs w:val="24"/>
        </w:rPr>
        <w:t>prati, analizira i vrednuje obavljene poslove</w:t>
      </w:r>
    </w:p>
    <w:p>
      <w:pPr>
        <w:pStyle w:val="6"/>
        <w:numPr>
          <w:ilvl w:val="0"/>
          <w:numId w:val="37"/>
        </w:numPr>
        <w:tabs>
          <w:tab w:val="left" w:pos="142"/>
        </w:tabs>
        <w:jc w:val="both"/>
        <w:rPr>
          <w:rFonts w:ascii="Times New Roman" w:hAnsi="Times New Roman" w:cs="Times New Roman"/>
          <w:sz w:val="24"/>
          <w:szCs w:val="24"/>
        </w:rPr>
      </w:pPr>
      <w:r>
        <w:rPr>
          <w:rFonts w:ascii="Times New Roman" w:hAnsi="Times New Roman" w:cs="Times New Roman"/>
          <w:sz w:val="24"/>
          <w:szCs w:val="24"/>
        </w:rPr>
        <w:t>sustavno vodi bilješke o obavljenim poslovima i podnosi izvješća</w:t>
      </w:r>
    </w:p>
    <w:p>
      <w:pPr>
        <w:pStyle w:val="6"/>
        <w:numPr>
          <w:ilvl w:val="0"/>
          <w:numId w:val="37"/>
        </w:numPr>
        <w:tabs>
          <w:tab w:val="left" w:pos="142"/>
        </w:tabs>
        <w:jc w:val="both"/>
        <w:rPr>
          <w:rFonts w:ascii="Times New Roman" w:hAnsi="Times New Roman" w:cs="Times New Roman"/>
          <w:sz w:val="24"/>
          <w:szCs w:val="24"/>
        </w:rPr>
      </w:pPr>
      <w:r>
        <w:rPr>
          <w:rFonts w:ascii="Times New Roman" w:hAnsi="Times New Roman" w:cs="Times New Roman"/>
          <w:sz w:val="24"/>
          <w:szCs w:val="24"/>
        </w:rPr>
        <w:t>obavlja druge poslove koji proizlaze iz procesa rada, u skladu sa stručnom spremom.</w:t>
      </w:r>
    </w:p>
    <w:p>
      <w:pPr>
        <w:pStyle w:val="6"/>
        <w:tabs>
          <w:tab w:val="left" w:pos="142"/>
        </w:tabs>
        <w:ind w:left="1788"/>
        <w:jc w:val="both"/>
        <w:rPr>
          <w:rFonts w:ascii="Times New Roman" w:hAnsi="Times New Roman" w:cs="Times New Roman"/>
          <w:sz w:val="24"/>
          <w:szCs w:val="24"/>
        </w:rPr>
      </w:pPr>
      <w:r>
        <w:rPr>
          <w:rFonts w:ascii="Times New Roman" w:hAnsi="Times New Roman" w:cs="Times New Roman"/>
          <w:sz w:val="24"/>
          <w:szCs w:val="24"/>
        </w:rPr>
        <w:t> </w:t>
      </w:r>
    </w:p>
    <w:p>
      <w:pPr>
        <w:pStyle w:val="6"/>
        <w:numPr>
          <w:ilvl w:val="0"/>
          <w:numId w:val="36"/>
        </w:numPr>
        <w:tabs>
          <w:tab w:val="left" w:pos="142"/>
        </w:tabs>
        <w:jc w:val="both"/>
        <w:rPr>
          <w:rFonts w:ascii="Times New Roman" w:hAnsi="Times New Roman" w:cs="Times New Roman"/>
          <w:sz w:val="24"/>
          <w:szCs w:val="24"/>
        </w:rPr>
      </w:pPr>
      <w:r>
        <w:rPr>
          <w:rFonts w:ascii="Times New Roman" w:hAnsi="Times New Roman" w:cs="Times New Roman"/>
          <w:b/>
          <w:bCs/>
          <w:sz w:val="24"/>
          <w:szCs w:val="24"/>
        </w:rPr>
        <w:t xml:space="preserve">K NJ I Ž N I Č A R S K I   S U R A D N I K </w:t>
      </w:r>
    </w:p>
    <w:p>
      <w:pPr>
        <w:pStyle w:val="6"/>
        <w:tabs>
          <w:tab w:val="left" w:pos="142"/>
        </w:tabs>
        <w:ind w:left="1788"/>
        <w:jc w:val="both"/>
        <w:rPr>
          <w:rFonts w:ascii="Times New Roman" w:hAnsi="Times New Roman" w:cs="Times New Roman"/>
          <w:sz w:val="24"/>
          <w:szCs w:val="24"/>
        </w:rPr>
      </w:pPr>
      <w:r>
        <w:rPr>
          <w:rFonts w:ascii="Times New Roman" w:hAnsi="Times New Roman" w:cs="Times New Roman"/>
          <w:b/>
          <w:bCs/>
          <w:sz w:val="24"/>
          <w:szCs w:val="24"/>
        </w:rPr>
        <w:t>Uvjeti:</w:t>
      </w:r>
    </w:p>
    <w:p>
      <w:pPr>
        <w:pStyle w:val="6"/>
        <w:numPr>
          <w:ilvl w:val="0"/>
          <w:numId w:val="3"/>
        </w:numPr>
        <w:tabs>
          <w:tab w:val="left" w:pos="142"/>
        </w:tabs>
        <w:jc w:val="both"/>
        <w:rPr>
          <w:rFonts w:ascii="Times New Roman" w:hAnsi="Times New Roman" w:cs="Times New Roman"/>
          <w:sz w:val="24"/>
          <w:szCs w:val="24"/>
        </w:rPr>
      </w:pPr>
      <w:r>
        <w:rPr>
          <w:rFonts w:ascii="Times New Roman" w:hAnsi="Times New Roman" w:cs="Times New Roman"/>
          <w:sz w:val="24"/>
          <w:szCs w:val="24"/>
        </w:rPr>
        <w:t>završen preddiplomski sveučilišni studij iz polja informacijskih i komunikacijskih znanosti s najmanje 30 ECTS bodova iz programa knjižničarske jezgre i položen stručni ispit za knjižničara ili</w:t>
      </w:r>
    </w:p>
    <w:p>
      <w:pPr>
        <w:pStyle w:val="6"/>
        <w:numPr>
          <w:ilvl w:val="0"/>
          <w:numId w:val="3"/>
        </w:numPr>
        <w:tabs>
          <w:tab w:val="left" w:pos="142"/>
        </w:tabs>
        <w:jc w:val="both"/>
        <w:rPr>
          <w:rFonts w:ascii="Times New Roman" w:hAnsi="Times New Roman" w:cs="Times New Roman"/>
          <w:sz w:val="24"/>
          <w:szCs w:val="24"/>
        </w:rPr>
      </w:pPr>
      <w:r>
        <w:rPr>
          <w:rFonts w:ascii="Times New Roman" w:hAnsi="Times New Roman" w:cs="Times New Roman"/>
          <w:sz w:val="24"/>
          <w:szCs w:val="24"/>
        </w:rPr>
        <w:t>završen drugi preddiplomski studij, odnosno studij kojim je stečena viša stručna sprema sukladno propisima koji su bili na snazi u knjižničarstvu prije stupanja na snagu Zakona o znanstvenoj djelatnosti i visokom obrazovanju (»Narodne novine«, br. 123/03., 198/03., 105/04., 174/04. i 46/07.) i položen stručni ispit za knjižničarskog suradnika najkasnije u roku od godinu dana nakon obavljenog jednogodišnjeg radnog odnosno pripravničkog staža na poslovima knjižničarskog suradnika u koji staž se ubraja i razdoblje stručnog osposobljavanja za rad sukladno odredbama zakona kojim se uređuju radni odnosi.</w:t>
      </w:r>
    </w:p>
    <w:p>
      <w:pPr>
        <w:pStyle w:val="6"/>
        <w:tabs>
          <w:tab w:val="left" w:pos="142"/>
        </w:tabs>
        <w:ind w:left="1788"/>
        <w:jc w:val="both"/>
        <w:rPr>
          <w:rFonts w:ascii="Times New Roman" w:hAnsi="Times New Roman" w:cs="Times New Roman"/>
          <w:sz w:val="24"/>
          <w:szCs w:val="24"/>
        </w:rPr>
      </w:pPr>
      <w:r>
        <w:rPr>
          <w:rFonts w:ascii="Times New Roman" w:hAnsi="Times New Roman" w:cs="Times New Roman"/>
          <w:b/>
          <w:bCs/>
          <w:sz w:val="24"/>
          <w:szCs w:val="24"/>
        </w:rPr>
        <w:t>Posebni uvjeti</w:t>
      </w:r>
      <w:r>
        <w:rPr>
          <w:rFonts w:ascii="Times New Roman" w:hAnsi="Times New Roman" w:cs="Times New Roman"/>
          <w:sz w:val="24"/>
          <w:szCs w:val="24"/>
        </w:rPr>
        <w:t>: znanje jednog stranog jezika, poznavanje korištenja računala, komunikacijske vještine, poznavanje i primjena socioloških, pedagoških i didaktičkih metoda u radu s korisnicima, poznavanje i korištenje metodologije znanstveno-istraživačkog rada, spremnost za permanentno usavršavanje.</w:t>
      </w:r>
    </w:p>
    <w:p>
      <w:pPr>
        <w:pStyle w:val="6"/>
        <w:tabs>
          <w:tab w:val="left" w:pos="142"/>
        </w:tabs>
        <w:ind w:left="1788"/>
        <w:jc w:val="both"/>
        <w:rPr>
          <w:rFonts w:ascii="Times New Roman" w:hAnsi="Times New Roman" w:cs="Times New Roman"/>
          <w:sz w:val="24"/>
          <w:szCs w:val="24"/>
        </w:rPr>
      </w:pPr>
      <w:r>
        <w:rPr>
          <w:rFonts w:ascii="Times New Roman" w:hAnsi="Times New Roman" w:cs="Times New Roman"/>
          <w:b/>
          <w:bCs/>
          <w:sz w:val="24"/>
          <w:szCs w:val="24"/>
        </w:rPr>
        <w:t>Specifični uvjeti rada</w:t>
      </w:r>
      <w:r>
        <w:rPr>
          <w:rFonts w:ascii="Times New Roman" w:hAnsi="Times New Roman" w:cs="Times New Roman"/>
          <w:sz w:val="24"/>
          <w:szCs w:val="24"/>
        </w:rPr>
        <w:t>: rad u smjenama i timski rad.</w:t>
      </w:r>
    </w:p>
    <w:p>
      <w:pPr>
        <w:pStyle w:val="6"/>
        <w:tabs>
          <w:tab w:val="left" w:pos="142"/>
        </w:tabs>
        <w:ind w:left="1788"/>
        <w:jc w:val="both"/>
        <w:rPr>
          <w:rFonts w:ascii="Times New Roman" w:hAnsi="Times New Roman" w:cs="Times New Roman"/>
          <w:sz w:val="24"/>
          <w:szCs w:val="24"/>
        </w:rPr>
      </w:pPr>
    </w:p>
    <w:p>
      <w:pPr>
        <w:pStyle w:val="6"/>
        <w:tabs>
          <w:tab w:val="left" w:pos="142"/>
        </w:tabs>
        <w:ind w:left="1788"/>
        <w:jc w:val="both"/>
        <w:rPr>
          <w:rFonts w:ascii="Times New Roman" w:hAnsi="Times New Roman" w:cs="Times New Roman"/>
          <w:sz w:val="24"/>
          <w:szCs w:val="24"/>
        </w:rPr>
      </w:pPr>
      <w:r>
        <w:rPr>
          <w:rFonts w:ascii="Times New Roman" w:hAnsi="Times New Roman" w:cs="Times New Roman"/>
          <w:b/>
          <w:bCs/>
          <w:sz w:val="24"/>
          <w:szCs w:val="24"/>
        </w:rPr>
        <w:t>Opis poslova i zadataka:</w:t>
      </w:r>
    </w:p>
    <w:p>
      <w:pPr>
        <w:pStyle w:val="6"/>
        <w:numPr>
          <w:ilvl w:val="0"/>
          <w:numId w:val="38"/>
        </w:numPr>
        <w:tabs>
          <w:tab w:val="left" w:pos="142"/>
        </w:tabs>
        <w:jc w:val="both"/>
        <w:rPr>
          <w:rFonts w:ascii="Times New Roman" w:hAnsi="Times New Roman" w:cs="Times New Roman"/>
          <w:sz w:val="24"/>
          <w:szCs w:val="24"/>
        </w:rPr>
      </w:pPr>
      <w:r>
        <w:rPr>
          <w:rFonts w:ascii="Times New Roman" w:hAnsi="Times New Roman" w:cs="Times New Roman"/>
          <w:sz w:val="24"/>
          <w:szCs w:val="24"/>
        </w:rPr>
        <w:t>organizira i vodi poslove na svom odjelu</w:t>
      </w:r>
    </w:p>
    <w:p>
      <w:pPr>
        <w:pStyle w:val="6"/>
        <w:numPr>
          <w:ilvl w:val="0"/>
          <w:numId w:val="38"/>
        </w:numPr>
        <w:tabs>
          <w:tab w:val="left" w:pos="142"/>
        </w:tabs>
        <w:jc w:val="both"/>
        <w:rPr>
          <w:rFonts w:ascii="Times New Roman" w:hAnsi="Times New Roman" w:cs="Times New Roman"/>
          <w:sz w:val="24"/>
          <w:szCs w:val="24"/>
        </w:rPr>
      </w:pPr>
      <w:r>
        <w:rPr>
          <w:rFonts w:ascii="Times New Roman" w:hAnsi="Times New Roman" w:cs="Times New Roman"/>
          <w:sz w:val="24"/>
          <w:szCs w:val="24"/>
        </w:rPr>
        <w:t>sudjeluje u nabavi knjižnične građe (sakupljanju i evidentiranju potreba za građom, sudjelovanje u nabavi, organizaciji i izlučivanju knjižnične građe)</w:t>
      </w:r>
    </w:p>
    <w:p>
      <w:pPr>
        <w:pStyle w:val="6"/>
        <w:numPr>
          <w:ilvl w:val="0"/>
          <w:numId w:val="38"/>
        </w:numPr>
        <w:tabs>
          <w:tab w:val="left" w:pos="142"/>
        </w:tabs>
        <w:jc w:val="both"/>
        <w:rPr>
          <w:rFonts w:ascii="Times New Roman" w:hAnsi="Times New Roman" w:cs="Times New Roman"/>
          <w:sz w:val="24"/>
          <w:szCs w:val="24"/>
        </w:rPr>
      </w:pPr>
      <w:r>
        <w:rPr>
          <w:rFonts w:ascii="Times New Roman" w:hAnsi="Times New Roman" w:cs="Times New Roman"/>
          <w:sz w:val="24"/>
          <w:szCs w:val="24"/>
        </w:rPr>
        <w:t>tehnički obrađuje knjižničnu građu (vrši redakturu i kontrolu kataloga, sudjeluje u izradi bibliografija, informativnih biltena, priprema knjižničnu građu za automatsku obradu podataka)</w:t>
      </w:r>
    </w:p>
    <w:p>
      <w:pPr>
        <w:pStyle w:val="6"/>
        <w:numPr>
          <w:ilvl w:val="0"/>
          <w:numId w:val="38"/>
        </w:numPr>
        <w:tabs>
          <w:tab w:val="left" w:pos="142"/>
        </w:tabs>
        <w:jc w:val="both"/>
        <w:rPr>
          <w:rFonts w:ascii="Times New Roman" w:hAnsi="Times New Roman" w:cs="Times New Roman"/>
          <w:sz w:val="24"/>
          <w:szCs w:val="24"/>
        </w:rPr>
      </w:pPr>
      <w:r>
        <w:rPr>
          <w:rFonts w:ascii="Times New Roman" w:hAnsi="Times New Roman" w:cs="Times New Roman"/>
          <w:sz w:val="24"/>
          <w:szCs w:val="24"/>
        </w:rPr>
        <w:t>radi na posudbi građe (pomaže korisnicima pri korištenju informacijskih izvora i traženju građe te posudbi građe; sudjeluje u međuknjižničnoj posudbi, sakupljanju i uređenju statističkih podataka o posudbi; sudjeluje pri organizaciji i smještaju knjižnične građe)</w:t>
      </w:r>
    </w:p>
    <w:p>
      <w:pPr>
        <w:pStyle w:val="6"/>
        <w:numPr>
          <w:ilvl w:val="0"/>
          <w:numId w:val="38"/>
        </w:numPr>
        <w:tabs>
          <w:tab w:val="left" w:pos="142"/>
        </w:tabs>
        <w:jc w:val="both"/>
        <w:rPr>
          <w:rFonts w:ascii="Times New Roman" w:hAnsi="Times New Roman" w:cs="Times New Roman"/>
          <w:sz w:val="24"/>
          <w:szCs w:val="24"/>
        </w:rPr>
      </w:pPr>
      <w:r>
        <w:rPr>
          <w:rFonts w:ascii="Times New Roman" w:hAnsi="Times New Roman" w:cs="Times New Roman"/>
          <w:sz w:val="24"/>
          <w:szCs w:val="24"/>
        </w:rPr>
        <w:t>sudjeluje pri izvođenju programa i posebnim oblicima rada s čitateljima</w:t>
      </w:r>
    </w:p>
    <w:p>
      <w:pPr>
        <w:pStyle w:val="6"/>
        <w:numPr>
          <w:ilvl w:val="0"/>
          <w:numId w:val="38"/>
        </w:numPr>
        <w:tabs>
          <w:tab w:val="left" w:pos="142"/>
        </w:tabs>
        <w:jc w:val="both"/>
        <w:rPr>
          <w:rFonts w:ascii="Times New Roman" w:hAnsi="Times New Roman" w:cs="Times New Roman"/>
          <w:sz w:val="24"/>
          <w:szCs w:val="24"/>
        </w:rPr>
      </w:pPr>
      <w:r>
        <w:rPr>
          <w:rFonts w:ascii="Times New Roman" w:hAnsi="Times New Roman" w:cs="Times New Roman"/>
          <w:sz w:val="24"/>
          <w:szCs w:val="24"/>
        </w:rPr>
        <w:t>prati, analizira i vrednuje obavljene poslove</w:t>
      </w:r>
    </w:p>
    <w:p>
      <w:pPr>
        <w:pStyle w:val="6"/>
        <w:numPr>
          <w:ilvl w:val="0"/>
          <w:numId w:val="38"/>
        </w:numPr>
        <w:tabs>
          <w:tab w:val="left" w:pos="142"/>
        </w:tabs>
        <w:jc w:val="both"/>
        <w:rPr>
          <w:rFonts w:ascii="Times New Roman" w:hAnsi="Times New Roman" w:cs="Times New Roman"/>
          <w:sz w:val="24"/>
          <w:szCs w:val="24"/>
        </w:rPr>
      </w:pPr>
      <w:r>
        <w:rPr>
          <w:rFonts w:ascii="Times New Roman" w:hAnsi="Times New Roman" w:cs="Times New Roman"/>
          <w:sz w:val="24"/>
          <w:szCs w:val="24"/>
        </w:rPr>
        <w:t>pomaže pri organizaciji kulturno-edukativnih i animacijskih programa</w:t>
      </w:r>
    </w:p>
    <w:p>
      <w:pPr>
        <w:pStyle w:val="6"/>
        <w:numPr>
          <w:ilvl w:val="0"/>
          <w:numId w:val="38"/>
        </w:numPr>
        <w:tabs>
          <w:tab w:val="left" w:pos="142"/>
        </w:tabs>
        <w:jc w:val="both"/>
        <w:rPr>
          <w:rFonts w:ascii="Times New Roman" w:hAnsi="Times New Roman" w:cs="Times New Roman"/>
          <w:sz w:val="24"/>
          <w:szCs w:val="24"/>
        </w:rPr>
      </w:pPr>
      <w:r>
        <w:rPr>
          <w:rFonts w:ascii="Times New Roman" w:hAnsi="Times New Roman" w:cs="Times New Roman"/>
          <w:sz w:val="24"/>
          <w:szCs w:val="24"/>
        </w:rPr>
        <w:t>priprema i vodi dječje radionice i igraonice</w:t>
      </w:r>
    </w:p>
    <w:p>
      <w:pPr>
        <w:pStyle w:val="6"/>
        <w:numPr>
          <w:ilvl w:val="0"/>
          <w:numId w:val="38"/>
        </w:numPr>
        <w:tabs>
          <w:tab w:val="left" w:pos="142"/>
        </w:tabs>
        <w:jc w:val="both"/>
        <w:rPr>
          <w:rFonts w:ascii="Times New Roman" w:hAnsi="Times New Roman" w:cs="Times New Roman"/>
          <w:sz w:val="24"/>
          <w:szCs w:val="24"/>
        </w:rPr>
      </w:pPr>
      <w:r>
        <w:rPr>
          <w:rFonts w:ascii="Times New Roman" w:hAnsi="Times New Roman" w:cs="Times New Roman"/>
          <w:sz w:val="24"/>
          <w:szCs w:val="24"/>
        </w:rPr>
        <w:t>sustavno vodi bilješke o obavljenim poslovima i podnosi izvješća</w:t>
      </w:r>
    </w:p>
    <w:p>
      <w:pPr>
        <w:pStyle w:val="6"/>
        <w:numPr>
          <w:ilvl w:val="0"/>
          <w:numId w:val="38"/>
        </w:numPr>
        <w:tabs>
          <w:tab w:val="left" w:pos="142"/>
        </w:tabs>
        <w:jc w:val="both"/>
        <w:rPr>
          <w:rFonts w:ascii="Times New Roman" w:hAnsi="Times New Roman" w:cs="Times New Roman"/>
          <w:sz w:val="24"/>
          <w:szCs w:val="24"/>
        </w:rPr>
      </w:pPr>
      <w:r>
        <w:rPr>
          <w:rFonts w:ascii="Times New Roman" w:hAnsi="Times New Roman" w:cs="Times New Roman"/>
          <w:sz w:val="24"/>
          <w:szCs w:val="24"/>
        </w:rPr>
        <w:t>obavlja ostale poslove koji proizlaze iz procesa rada, u skladu sa stručnom spremom.</w:t>
      </w:r>
    </w:p>
    <w:p>
      <w:pPr>
        <w:pStyle w:val="6"/>
        <w:tabs>
          <w:tab w:val="left" w:pos="142"/>
        </w:tabs>
        <w:ind w:left="1788"/>
        <w:jc w:val="both"/>
        <w:rPr>
          <w:rFonts w:ascii="Times New Roman" w:hAnsi="Times New Roman" w:cs="Times New Roman"/>
          <w:sz w:val="24"/>
          <w:szCs w:val="24"/>
        </w:rPr>
      </w:pPr>
      <w:r>
        <w:rPr>
          <w:rFonts w:ascii="Times New Roman" w:hAnsi="Times New Roman" w:cs="Times New Roman"/>
          <w:sz w:val="24"/>
          <w:szCs w:val="24"/>
        </w:rPr>
        <w:t>U iznimnim slučajevima knjižničar obavlja poslove dipl. knjižničara.</w:t>
      </w:r>
    </w:p>
    <w:p>
      <w:pPr>
        <w:pStyle w:val="6"/>
        <w:tabs>
          <w:tab w:val="left" w:pos="142"/>
        </w:tabs>
        <w:ind w:left="1788"/>
        <w:jc w:val="both"/>
        <w:rPr>
          <w:rFonts w:ascii="Times New Roman" w:hAnsi="Times New Roman" w:cs="Times New Roman"/>
          <w:sz w:val="24"/>
          <w:szCs w:val="24"/>
        </w:rPr>
      </w:pPr>
      <w:r>
        <w:rPr>
          <w:rFonts w:ascii="Times New Roman" w:hAnsi="Times New Roman" w:cs="Times New Roman"/>
          <w:sz w:val="24"/>
          <w:szCs w:val="24"/>
        </w:rPr>
        <w:t> </w:t>
      </w:r>
    </w:p>
    <w:p>
      <w:pPr>
        <w:pStyle w:val="6"/>
        <w:numPr>
          <w:ilvl w:val="0"/>
          <w:numId w:val="36"/>
        </w:numPr>
        <w:tabs>
          <w:tab w:val="left" w:pos="142"/>
        </w:tabs>
        <w:jc w:val="both"/>
        <w:rPr>
          <w:rFonts w:ascii="Times New Roman" w:hAnsi="Times New Roman" w:cs="Times New Roman"/>
          <w:sz w:val="24"/>
          <w:szCs w:val="24"/>
        </w:rPr>
      </w:pPr>
      <w:r>
        <w:rPr>
          <w:rFonts w:ascii="Times New Roman" w:hAnsi="Times New Roman" w:cs="Times New Roman"/>
          <w:b/>
          <w:bCs/>
          <w:sz w:val="24"/>
          <w:szCs w:val="24"/>
        </w:rPr>
        <w:t>K NJ I Ž N I Č A R S K I   T E H N I Č A R</w:t>
      </w:r>
    </w:p>
    <w:p>
      <w:pPr>
        <w:pStyle w:val="6"/>
        <w:tabs>
          <w:tab w:val="left" w:pos="142"/>
        </w:tabs>
        <w:ind w:left="1788"/>
        <w:jc w:val="both"/>
        <w:rPr>
          <w:rFonts w:ascii="Times New Roman" w:hAnsi="Times New Roman" w:cs="Times New Roman"/>
          <w:sz w:val="24"/>
          <w:szCs w:val="24"/>
        </w:rPr>
      </w:pPr>
      <w:r>
        <w:rPr>
          <w:rFonts w:ascii="Times New Roman" w:hAnsi="Times New Roman" w:cs="Times New Roman"/>
          <w:b/>
          <w:bCs/>
          <w:sz w:val="24"/>
          <w:szCs w:val="24"/>
        </w:rPr>
        <w:t>Uvjeti:</w:t>
      </w:r>
    </w:p>
    <w:p>
      <w:pPr>
        <w:pStyle w:val="6"/>
        <w:numPr>
          <w:ilvl w:val="0"/>
          <w:numId w:val="3"/>
        </w:numPr>
        <w:tabs>
          <w:tab w:val="left" w:pos="142"/>
        </w:tabs>
        <w:jc w:val="both"/>
        <w:rPr>
          <w:rFonts w:ascii="Times New Roman" w:hAnsi="Times New Roman" w:cs="Times New Roman"/>
          <w:sz w:val="24"/>
          <w:szCs w:val="24"/>
        </w:rPr>
      </w:pPr>
      <w:r>
        <w:rPr>
          <w:rFonts w:ascii="Times New Roman" w:hAnsi="Times New Roman" w:cs="Times New Roman"/>
          <w:sz w:val="24"/>
          <w:szCs w:val="24"/>
        </w:rPr>
        <w:t>srednja stručna sprema (SSS)</w:t>
      </w:r>
    </w:p>
    <w:p>
      <w:pPr>
        <w:tabs>
          <w:tab w:val="left" w:pos="142"/>
        </w:tabs>
        <w:ind w:left="1428"/>
        <w:jc w:val="both"/>
        <w:rPr>
          <w:rFonts w:ascii="Times New Roman" w:hAnsi="Times New Roman" w:cs="Times New Roman"/>
          <w:sz w:val="24"/>
          <w:szCs w:val="24"/>
        </w:rPr>
      </w:pPr>
      <w:r>
        <w:rPr>
          <w:rFonts w:ascii="Times New Roman" w:hAnsi="Times New Roman" w:cs="Times New Roman"/>
          <w:sz w:val="24"/>
          <w:szCs w:val="24"/>
        </w:rPr>
        <w:t>- položen stručni ispit najkasnije u roku od godine dana nakon obavljenog jednogodišnjeg radnog ili pripravničkog staža na poslovima knjižničarskog tehničara u koji staž se ubraja i razdoblje stručnog osposobljavanja za rad sukladno odredbama zakona kojim se uređuju radni odnosi.</w:t>
      </w:r>
    </w:p>
    <w:p>
      <w:pPr>
        <w:pStyle w:val="6"/>
        <w:tabs>
          <w:tab w:val="left" w:pos="142"/>
        </w:tabs>
        <w:ind w:left="1788"/>
        <w:jc w:val="both"/>
        <w:rPr>
          <w:rFonts w:ascii="Times New Roman" w:hAnsi="Times New Roman" w:cs="Times New Roman"/>
          <w:sz w:val="24"/>
          <w:szCs w:val="24"/>
        </w:rPr>
      </w:pPr>
      <w:r>
        <w:rPr>
          <w:rFonts w:ascii="Times New Roman" w:hAnsi="Times New Roman" w:cs="Times New Roman"/>
          <w:b/>
          <w:bCs/>
          <w:sz w:val="24"/>
          <w:szCs w:val="24"/>
        </w:rPr>
        <w:t>Posebni uvjeti</w:t>
      </w:r>
      <w:r>
        <w:rPr>
          <w:rFonts w:ascii="Times New Roman" w:hAnsi="Times New Roman" w:cs="Times New Roman"/>
          <w:sz w:val="24"/>
          <w:szCs w:val="24"/>
        </w:rPr>
        <w:t>: poznavanje korištenja računala, komunikacijske vještine, spremnost za permanentno usavršavanje, poznavanje i primjena socioloških, pedagoških i didaktičkih metoda u radu s korisnicima.</w:t>
      </w:r>
    </w:p>
    <w:p>
      <w:pPr>
        <w:pStyle w:val="6"/>
        <w:tabs>
          <w:tab w:val="left" w:pos="142"/>
        </w:tabs>
        <w:ind w:left="1788"/>
        <w:jc w:val="both"/>
        <w:rPr>
          <w:rFonts w:ascii="Times New Roman" w:hAnsi="Times New Roman" w:cs="Times New Roman"/>
          <w:sz w:val="24"/>
          <w:szCs w:val="24"/>
        </w:rPr>
      </w:pPr>
      <w:r>
        <w:rPr>
          <w:rFonts w:ascii="Times New Roman" w:hAnsi="Times New Roman" w:cs="Times New Roman"/>
          <w:b/>
          <w:bCs/>
          <w:sz w:val="24"/>
          <w:szCs w:val="24"/>
        </w:rPr>
        <w:t>Specifični uvjeti rada:</w:t>
      </w:r>
      <w:r>
        <w:rPr>
          <w:rFonts w:ascii="Times New Roman" w:hAnsi="Times New Roman" w:cs="Times New Roman"/>
          <w:sz w:val="24"/>
          <w:szCs w:val="24"/>
        </w:rPr>
        <w:t>rad u smjenama i timski rad.</w:t>
      </w:r>
    </w:p>
    <w:p>
      <w:pPr>
        <w:pStyle w:val="6"/>
        <w:tabs>
          <w:tab w:val="left" w:pos="142"/>
        </w:tabs>
        <w:ind w:left="1788"/>
        <w:jc w:val="both"/>
        <w:rPr>
          <w:rFonts w:ascii="Times New Roman" w:hAnsi="Times New Roman" w:cs="Times New Roman"/>
          <w:sz w:val="24"/>
          <w:szCs w:val="24"/>
        </w:rPr>
      </w:pPr>
    </w:p>
    <w:p>
      <w:pPr>
        <w:pStyle w:val="6"/>
        <w:tabs>
          <w:tab w:val="left" w:pos="142"/>
        </w:tabs>
        <w:ind w:left="1788"/>
        <w:jc w:val="both"/>
        <w:rPr>
          <w:rFonts w:ascii="Times New Roman" w:hAnsi="Times New Roman" w:cs="Times New Roman"/>
          <w:sz w:val="24"/>
          <w:szCs w:val="24"/>
        </w:rPr>
      </w:pPr>
      <w:r>
        <w:rPr>
          <w:rFonts w:ascii="Times New Roman" w:hAnsi="Times New Roman" w:cs="Times New Roman"/>
          <w:b/>
          <w:bCs/>
          <w:sz w:val="24"/>
          <w:szCs w:val="24"/>
        </w:rPr>
        <w:t>Opis poslova i zadataka</w:t>
      </w:r>
      <w:r>
        <w:rPr>
          <w:rFonts w:ascii="Times New Roman" w:hAnsi="Times New Roman" w:cs="Times New Roman"/>
          <w:sz w:val="24"/>
          <w:szCs w:val="24"/>
        </w:rPr>
        <w:t>:</w:t>
      </w:r>
    </w:p>
    <w:p>
      <w:pPr>
        <w:pStyle w:val="6"/>
        <w:numPr>
          <w:ilvl w:val="0"/>
          <w:numId w:val="39"/>
        </w:numPr>
        <w:tabs>
          <w:tab w:val="left" w:pos="142"/>
        </w:tabs>
        <w:jc w:val="both"/>
        <w:rPr>
          <w:rFonts w:ascii="Times New Roman" w:hAnsi="Times New Roman" w:cs="Times New Roman"/>
          <w:sz w:val="24"/>
          <w:szCs w:val="24"/>
        </w:rPr>
      </w:pPr>
      <w:r>
        <w:rPr>
          <w:rFonts w:ascii="Times New Roman" w:hAnsi="Times New Roman" w:cs="Times New Roman"/>
          <w:sz w:val="24"/>
          <w:szCs w:val="24"/>
        </w:rPr>
        <w:t>posuđuje i razdužuje građu</w:t>
      </w:r>
    </w:p>
    <w:p>
      <w:pPr>
        <w:pStyle w:val="6"/>
        <w:numPr>
          <w:ilvl w:val="0"/>
          <w:numId w:val="39"/>
        </w:numPr>
        <w:tabs>
          <w:tab w:val="left" w:pos="142"/>
        </w:tabs>
        <w:jc w:val="both"/>
        <w:rPr>
          <w:rFonts w:ascii="Times New Roman" w:hAnsi="Times New Roman" w:cs="Times New Roman"/>
          <w:sz w:val="24"/>
          <w:szCs w:val="24"/>
        </w:rPr>
      </w:pPr>
      <w:r>
        <w:rPr>
          <w:rFonts w:ascii="Times New Roman" w:hAnsi="Times New Roman" w:cs="Times New Roman"/>
          <w:sz w:val="24"/>
          <w:szCs w:val="24"/>
        </w:rPr>
        <w:t>upisuje članove, tj. korisnike knjižnice</w:t>
      </w:r>
    </w:p>
    <w:p>
      <w:pPr>
        <w:pStyle w:val="6"/>
        <w:numPr>
          <w:ilvl w:val="0"/>
          <w:numId w:val="39"/>
        </w:numPr>
        <w:tabs>
          <w:tab w:val="left" w:pos="142"/>
        </w:tabs>
        <w:jc w:val="both"/>
        <w:rPr>
          <w:rFonts w:ascii="Times New Roman" w:hAnsi="Times New Roman" w:cs="Times New Roman"/>
          <w:sz w:val="24"/>
          <w:szCs w:val="24"/>
        </w:rPr>
      </w:pPr>
      <w:r>
        <w:rPr>
          <w:rFonts w:ascii="Times New Roman" w:hAnsi="Times New Roman" w:cs="Times New Roman"/>
          <w:sz w:val="24"/>
          <w:szCs w:val="24"/>
        </w:rPr>
        <w:t>vodi statistike</w:t>
      </w:r>
    </w:p>
    <w:p>
      <w:pPr>
        <w:pStyle w:val="6"/>
        <w:numPr>
          <w:ilvl w:val="0"/>
          <w:numId w:val="39"/>
        </w:numPr>
        <w:tabs>
          <w:tab w:val="left" w:pos="142"/>
        </w:tabs>
        <w:jc w:val="both"/>
        <w:rPr>
          <w:rFonts w:ascii="Times New Roman" w:hAnsi="Times New Roman" w:cs="Times New Roman"/>
          <w:sz w:val="24"/>
          <w:szCs w:val="24"/>
        </w:rPr>
      </w:pPr>
      <w:r>
        <w:rPr>
          <w:rFonts w:ascii="Times New Roman" w:hAnsi="Times New Roman" w:cs="Times New Roman"/>
          <w:sz w:val="24"/>
          <w:szCs w:val="24"/>
        </w:rPr>
        <w:t>vodi blagajnu s upisninama, zakasninama i drugim naknadama</w:t>
      </w:r>
    </w:p>
    <w:p>
      <w:pPr>
        <w:pStyle w:val="6"/>
        <w:numPr>
          <w:ilvl w:val="0"/>
          <w:numId w:val="39"/>
        </w:numPr>
        <w:tabs>
          <w:tab w:val="left" w:pos="142"/>
        </w:tabs>
        <w:jc w:val="both"/>
        <w:rPr>
          <w:rFonts w:ascii="Times New Roman" w:hAnsi="Times New Roman" w:cs="Times New Roman"/>
          <w:sz w:val="24"/>
          <w:szCs w:val="24"/>
        </w:rPr>
      </w:pPr>
      <w:r>
        <w:rPr>
          <w:rFonts w:ascii="Times New Roman" w:hAnsi="Times New Roman" w:cs="Times New Roman"/>
          <w:sz w:val="24"/>
          <w:szCs w:val="24"/>
        </w:rPr>
        <w:t>vodi evidenciju i prepisku s korisnicima</w:t>
      </w:r>
    </w:p>
    <w:p>
      <w:pPr>
        <w:pStyle w:val="6"/>
        <w:numPr>
          <w:ilvl w:val="0"/>
          <w:numId w:val="39"/>
        </w:numPr>
        <w:tabs>
          <w:tab w:val="left" w:pos="142"/>
        </w:tabs>
        <w:jc w:val="both"/>
        <w:rPr>
          <w:rFonts w:ascii="Times New Roman" w:hAnsi="Times New Roman" w:cs="Times New Roman"/>
          <w:sz w:val="24"/>
          <w:szCs w:val="24"/>
        </w:rPr>
      </w:pPr>
      <w:r>
        <w:rPr>
          <w:rFonts w:ascii="Times New Roman" w:hAnsi="Times New Roman" w:cs="Times New Roman"/>
          <w:sz w:val="24"/>
          <w:szCs w:val="24"/>
        </w:rPr>
        <w:t>pomaže kod akcesijskih i predakcesijskih poslova</w:t>
      </w:r>
    </w:p>
    <w:p>
      <w:pPr>
        <w:pStyle w:val="6"/>
        <w:numPr>
          <w:ilvl w:val="0"/>
          <w:numId w:val="39"/>
        </w:numPr>
        <w:tabs>
          <w:tab w:val="left" w:pos="142"/>
        </w:tabs>
        <w:jc w:val="both"/>
        <w:rPr>
          <w:rFonts w:ascii="Times New Roman" w:hAnsi="Times New Roman" w:cs="Times New Roman"/>
          <w:sz w:val="24"/>
          <w:szCs w:val="24"/>
        </w:rPr>
      </w:pPr>
      <w:r>
        <w:rPr>
          <w:rFonts w:ascii="Times New Roman" w:hAnsi="Times New Roman" w:cs="Times New Roman"/>
          <w:sz w:val="24"/>
          <w:szCs w:val="24"/>
        </w:rPr>
        <w:t>pomaže kod obrade knjižnične građe (inventarizacije, unošenju podataka u računalo)</w:t>
      </w:r>
    </w:p>
    <w:p>
      <w:pPr>
        <w:pStyle w:val="6"/>
        <w:numPr>
          <w:ilvl w:val="0"/>
          <w:numId w:val="39"/>
        </w:numPr>
        <w:tabs>
          <w:tab w:val="left" w:pos="142"/>
        </w:tabs>
        <w:jc w:val="both"/>
        <w:rPr>
          <w:rFonts w:ascii="Times New Roman" w:hAnsi="Times New Roman" w:cs="Times New Roman"/>
          <w:sz w:val="24"/>
          <w:szCs w:val="24"/>
        </w:rPr>
      </w:pPr>
      <w:r>
        <w:rPr>
          <w:rFonts w:ascii="Times New Roman" w:hAnsi="Times New Roman" w:cs="Times New Roman"/>
          <w:sz w:val="24"/>
          <w:szCs w:val="24"/>
        </w:rPr>
        <w:t>pruža informacije o smještaju građe na policama i u prostoru knjižnice</w:t>
      </w:r>
    </w:p>
    <w:p>
      <w:pPr>
        <w:pStyle w:val="6"/>
        <w:numPr>
          <w:ilvl w:val="0"/>
          <w:numId w:val="39"/>
        </w:numPr>
        <w:tabs>
          <w:tab w:val="left" w:pos="142"/>
        </w:tabs>
        <w:jc w:val="both"/>
        <w:rPr>
          <w:rFonts w:ascii="Times New Roman" w:hAnsi="Times New Roman" w:cs="Times New Roman"/>
          <w:sz w:val="24"/>
          <w:szCs w:val="24"/>
        </w:rPr>
      </w:pPr>
      <w:r>
        <w:rPr>
          <w:rFonts w:ascii="Times New Roman" w:hAnsi="Times New Roman" w:cs="Times New Roman"/>
          <w:sz w:val="24"/>
          <w:szCs w:val="24"/>
        </w:rPr>
        <w:t>pronalazi građu u zatvorenom i slobodnom pristupu po signaturi</w:t>
      </w:r>
    </w:p>
    <w:p>
      <w:pPr>
        <w:pStyle w:val="6"/>
        <w:numPr>
          <w:ilvl w:val="0"/>
          <w:numId w:val="39"/>
        </w:numPr>
        <w:tabs>
          <w:tab w:val="left" w:pos="142"/>
        </w:tabs>
        <w:jc w:val="both"/>
        <w:rPr>
          <w:rFonts w:ascii="Times New Roman" w:hAnsi="Times New Roman" w:cs="Times New Roman"/>
          <w:sz w:val="24"/>
          <w:szCs w:val="24"/>
        </w:rPr>
      </w:pPr>
      <w:r>
        <w:rPr>
          <w:rFonts w:ascii="Times New Roman" w:hAnsi="Times New Roman" w:cs="Times New Roman"/>
          <w:sz w:val="24"/>
          <w:szCs w:val="24"/>
        </w:rPr>
        <w:t>pomaže pri izvođenju kulturno-edukativnih i animacijskih aktivnosti Knjižnice</w:t>
      </w:r>
    </w:p>
    <w:p>
      <w:pPr>
        <w:pStyle w:val="6"/>
        <w:numPr>
          <w:ilvl w:val="0"/>
          <w:numId w:val="39"/>
        </w:numPr>
        <w:tabs>
          <w:tab w:val="left" w:pos="142"/>
        </w:tabs>
        <w:jc w:val="both"/>
        <w:rPr>
          <w:rFonts w:ascii="Times New Roman" w:hAnsi="Times New Roman" w:cs="Times New Roman"/>
          <w:sz w:val="24"/>
          <w:szCs w:val="24"/>
        </w:rPr>
      </w:pPr>
      <w:r>
        <w:rPr>
          <w:rFonts w:ascii="Times New Roman" w:hAnsi="Times New Roman" w:cs="Times New Roman"/>
          <w:sz w:val="24"/>
          <w:szCs w:val="24"/>
        </w:rPr>
        <w:t>tehnički oprema knjige</w:t>
      </w:r>
    </w:p>
    <w:p>
      <w:pPr>
        <w:pStyle w:val="6"/>
        <w:numPr>
          <w:ilvl w:val="0"/>
          <w:numId w:val="39"/>
        </w:numPr>
        <w:tabs>
          <w:tab w:val="left" w:pos="142"/>
        </w:tabs>
        <w:jc w:val="both"/>
        <w:rPr>
          <w:rFonts w:ascii="Times New Roman" w:hAnsi="Times New Roman" w:cs="Times New Roman"/>
          <w:sz w:val="24"/>
          <w:szCs w:val="24"/>
        </w:rPr>
      </w:pPr>
      <w:r>
        <w:rPr>
          <w:rFonts w:ascii="Times New Roman" w:hAnsi="Times New Roman" w:cs="Times New Roman"/>
          <w:sz w:val="24"/>
          <w:szCs w:val="24"/>
        </w:rPr>
        <w:t>ulaže građu na police i održava ispravan red na policama</w:t>
      </w:r>
    </w:p>
    <w:p>
      <w:pPr>
        <w:pStyle w:val="6"/>
        <w:numPr>
          <w:ilvl w:val="0"/>
          <w:numId w:val="39"/>
        </w:numPr>
        <w:tabs>
          <w:tab w:val="left" w:pos="142"/>
        </w:tabs>
        <w:jc w:val="both"/>
        <w:rPr>
          <w:rFonts w:ascii="Times New Roman" w:hAnsi="Times New Roman" w:cs="Times New Roman"/>
          <w:sz w:val="24"/>
          <w:szCs w:val="24"/>
        </w:rPr>
      </w:pPr>
      <w:r>
        <w:rPr>
          <w:rFonts w:ascii="Times New Roman" w:hAnsi="Times New Roman" w:cs="Times New Roman"/>
          <w:sz w:val="24"/>
          <w:szCs w:val="24"/>
        </w:rPr>
        <w:t>provjerava ispravnost građe</w:t>
      </w:r>
    </w:p>
    <w:p>
      <w:pPr>
        <w:pStyle w:val="6"/>
        <w:numPr>
          <w:ilvl w:val="0"/>
          <w:numId w:val="39"/>
        </w:numPr>
        <w:tabs>
          <w:tab w:val="left" w:pos="142"/>
        </w:tabs>
        <w:jc w:val="both"/>
        <w:rPr>
          <w:rFonts w:ascii="Times New Roman" w:hAnsi="Times New Roman" w:cs="Times New Roman"/>
          <w:sz w:val="24"/>
          <w:szCs w:val="24"/>
        </w:rPr>
      </w:pPr>
      <w:r>
        <w:rPr>
          <w:rFonts w:ascii="Times New Roman" w:hAnsi="Times New Roman" w:cs="Times New Roman"/>
          <w:sz w:val="24"/>
          <w:szCs w:val="24"/>
        </w:rPr>
        <w:t>brine o zaštiti i čuvanju knjižničnog materijala</w:t>
      </w:r>
    </w:p>
    <w:p>
      <w:pPr>
        <w:pStyle w:val="6"/>
        <w:numPr>
          <w:ilvl w:val="0"/>
          <w:numId w:val="39"/>
        </w:numPr>
        <w:tabs>
          <w:tab w:val="left" w:pos="142"/>
        </w:tabs>
        <w:jc w:val="both"/>
        <w:rPr>
          <w:rFonts w:ascii="Times New Roman" w:hAnsi="Times New Roman" w:cs="Times New Roman"/>
          <w:sz w:val="24"/>
          <w:szCs w:val="24"/>
        </w:rPr>
      </w:pPr>
      <w:r>
        <w:rPr>
          <w:rFonts w:ascii="Times New Roman" w:hAnsi="Times New Roman" w:cs="Times New Roman"/>
          <w:sz w:val="24"/>
          <w:szCs w:val="24"/>
        </w:rPr>
        <w:t>vodi evidenciju novina i periodike, odlaže novine i časopise za pohranu, kompletira cjeline novina i časopisa po isteku godišta i priprema za uvez</w:t>
      </w:r>
    </w:p>
    <w:p>
      <w:pPr>
        <w:pStyle w:val="6"/>
        <w:numPr>
          <w:ilvl w:val="0"/>
          <w:numId w:val="39"/>
        </w:numPr>
        <w:tabs>
          <w:tab w:val="left" w:pos="142"/>
        </w:tabs>
        <w:jc w:val="both"/>
        <w:rPr>
          <w:rFonts w:ascii="Times New Roman" w:hAnsi="Times New Roman" w:cs="Times New Roman"/>
          <w:sz w:val="24"/>
          <w:szCs w:val="24"/>
        </w:rPr>
      </w:pPr>
      <w:r>
        <w:rPr>
          <w:rFonts w:ascii="Times New Roman" w:hAnsi="Times New Roman" w:cs="Times New Roman"/>
          <w:sz w:val="24"/>
          <w:szCs w:val="24"/>
        </w:rPr>
        <w:t>nadzire red u čitaonicama</w:t>
      </w:r>
    </w:p>
    <w:p>
      <w:pPr>
        <w:pStyle w:val="6"/>
        <w:numPr>
          <w:ilvl w:val="0"/>
          <w:numId w:val="39"/>
        </w:numPr>
        <w:tabs>
          <w:tab w:val="left" w:pos="142"/>
        </w:tabs>
        <w:jc w:val="both"/>
        <w:rPr>
          <w:rFonts w:ascii="Times New Roman" w:hAnsi="Times New Roman" w:cs="Times New Roman"/>
          <w:sz w:val="24"/>
          <w:szCs w:val="24"/>
        </w:rPr>
      </w:pPr>
      <w:r>
        <w:rPr>
          <w:rFonts w:ascii="Times New Roman" w:hAnsi="Times New Roman" w:cs="Times New Roman"/>
          <w:sz w:val="24"/>
          <w:szCs w:val="24"/>
        </w:rPr>
        <w:t>vodi bilješke o obavljenim poslovima te podnosi izvješća</w:t>
      </w:r>
    </w:p>
    <w:p>
      <w:pPr>
        <w:pStyle w:val="6"/>
        <w:numPr>
          <w:ilvl w:val="0"/>
          <w:numId w:val="39"/>
        </w:numPr>
        <w:tabs>
          <w:tab w:val="left" w:pos="142"/>
        </w:tabs>
        <w:jc w:val="both"/>
        <w:rPr>
          <w:rFonts w:ascii="Times New Roman" w:hAnsi="Times New Roman" w:cs="Times New Roman"/>
          <w:sz w:val="24"/>
          <w:szCs w:val="24"/>
        </w:rPr>
      </w:pPr>
      <w:r>
        <w:rPr>
          <w:rFonts w:ascii="Times New Roman" w:hAnsi="Times New Roman" w:cs="Times New Roman"/>
          <w:sz w:val="24"/>
          <w:szCs w:val="24"/>
        </w:rPr>
        <w:t>obavlja ostale poslove koji proizlaze iz procesa rada, u skladu sa stručnom spremom.</w:t>
      </w:r>
    </w:p>
    <w:p>
      <w:pPr>
        <w:pStyle w:val="6"/>
        <w:tabs>
          <w:tab w:val="left" w:pos="142"/>
        </w:tabs>
        <w:ind w:left="1788"/>
        <w:jc w:val="both"/>
        <w:rPr>
          <w:rFonts w:ascii="Times New Roman" w:hAnsi="Times New Roman" w:cs="Times New Roman"/>
          <w:sz w:val="24"/>
          <w:szCs w:val="24"/>
        </w:rPr>
      </w:pPr>
    </w:p>
    <w:p>
      <w:pPr>
        <w:pStyle w:val="6"/>
        <w:numPr>
          <w:ilvl w:val="0"/>
          <w:numId w:val="36"/>
        </w:numPr>
        <w:tabs>
          <w:tab w:val="left" w:pos="142"/>
        </w:tabs>
        <w:jc w:val="both"/>
        <w:rPr>
          <w:rFonts w:ascii="Times New Roman" w:hAnsi="Times New Roman" w:cs="Times New Roman"/>
          <w:sz w:val="24"/>
          <w:szCs w:val="24"/>
        </w:rPr>
      </w:pPr>
      <w:r>
        <w:rPr>
          <w:rFonts w:ascii="Times New Roman" w:hAnsi="Times New Roman" w:cs="Times New Roman"/>
          <w:sz w:val="24"/>
          <w:szCs w:val="24"/>
        </w:rPr>
        <w:t>Koeficijent složenosti poslova:</w:t>
      </w:r>
    </w:p>
    <w:p>
      <w:pPr>
        <w:pStyle w:val="6"/>
        <w:tabs>
          <w:tab w:val="left" w:pos="142"/>
        </w:tabs>
        <w:ind w:left="142"/>
        <w:jc w:val="both"/>
        <w:rPr>
          <w:rFonts w:ascii="Times New Roman" w:hAnsi="Times New Roman" w:cs="Times New Roman"/>
          <w:sz w:val="24"/>
          <w:szCs w:val="24"/>
        </w:rPr>
      </w:pPr>
      <w:r>
        <w:rPr>
          <w:rFonts w:ascii="Times New Roman" w:hAnsi="Times New Roman" w:cs="Times New Roman"/>
          <w:sz w:val="24"/>
          <w:szCs w:val="24"/>
        </w:rPr>
        <w:t>Koeficijent složenosti poslova knjižničara iznosi 1,8.</w:t>
      </w:r>
    </w:p>
    <w:p>
      <w:pPr>
        <w:pStyle w:val="6"/>
        <w:tabs>
          <w:tab w:val="left" w:pos="142"/>
        </w:tabs>
        <w:ind w:left="284" w:hanging="142"/>
        <w:jc w:val="both"/>
        <w:rPr>
          <w:rFonts w:ascii="Times New Roman" w:hAnsi="Times New Roman" w:cs="Times New Roman"/>
          <w:sz w:val="24"/>
          <w:szCs w:val="24"/>
        </w:rPr>
      </w:pPr>
      <w:r>
        <w:rPr>
          <w:rFonts w:ascii="Times New Roman" w:hAnsi="Times New Roman" w:cs="Times New Roman"/>
          <w:sz w:val="24"/>
          <w:szCs w:val="24"/>
        </w:rPr>
        <w:t>Koeficijent složenosti poslova knjižničarskog suradnika iznosi 1,6.</w:t>
      </w:r>
    </w:p>
    <w:p>
      <w:pPr>
        <w:pStyle w:val="6"/>
        <w:tabs>
          <w:tab w:val="left" w:pos="142"/>
        </w:tabs>
        <w:ind w:left="284" w:hanging="142"/>
        <w:jc w:val="both"/>
        <w:rPr>
          <w:rFonts w:ascii="Times New Roman" w:hAnsi="Times New Roman" w:cs="Times New Roman"/>
          <w:sz w:val="24"/>
          <w:szCs w:val="24"/>
        </w:rPr>
      </w:pPr>
      <w:r>
        <w:rPr>
          <w:rFonts w:ascii="Times New Roman" w:hAnsi="Times New Roman" w:cs="Times New Roman"/>
          <w:sz w:val="24"/>
          <w:szCs w:val="24"/>
        </w:rPr>
        <w:t xml:space="preserve">Koeficijent složenosti poslova knjižničarskog tehničara iznosi 1,4. </w:t>
      </w:r>
    </w:p>
    <w:p>
      <w:pPr>
        <w:pStyle w:val="6"/>
        <w:tabs>
          <w:tab w:val="left" w:pos="142"/>
        </w:tabs>
        <w:ind w:left="1788"/>
        <w:jc w:val="both"/>
        <w:rPr>
          <w:rFonts w:ascii="Times New Roman" w:hAnsi="Times New Roman" w:cs="Times New Roman"/>
          <w:sz w:val="24"/>
          <w:szCs w:val="24"/>
        </w:rPr>
      </w:pPr>
    </w:p>
    <w:p>
      <w:pPr>
        <w:pStyle w:val="6"/>
        <w:tabs>
          <w:tab w:val="left" w:pos="142"/>
        </w:tabs>
        <w:ind w:left="1788"/>
        <w:jc w:val="both"/>
        <w:rPr>
          <w:rFonts w:ascii="Times New Roman" w:hAnsi="Times New Roman" w:cs="Times New Roman"/>
          <w:sz w:val="24"/>
          <w:szCs w:val="24"/>
        </w:rPr>
      </w:pPr>
    </w:p>
    <w:p>
      <w:pPr>
        <w:pStyle w:val="6"/>
        <w:tabs>
          <w:tab w:val="left" w:pos="142"/>
        </w:tabs>
        <w:ind w:left="1788"/>
        <w:jc w:val="both"/>
        <w:rPr>
          <w:rFonts w:ascii="Times New Roman" w:hAnsi="Times New Roman" w:cs="Times New Roman"/>
          <w:sz w:val="24"/>
          <w:szCs w:val="24"/>
        </w:rPr>
      </w:pPr>
    </w:p>
    <w:p>
      <w:pPr>
        <w:tabs>
          <w:tab w:val="left" w:pos="142"/>
        </w:tabs>
        <w:rPr>
          <w:rFonts w:ascii="Times New Roman" w:hAnsi="Times New Roman" w:cs="Times New Roman"/>
          <w:sz w:val="24"/>
          <w:szCs w:val="24"/>
        </w:rPr>
      </w:pPr>
    </w:p>
    <w:p>
      <w:pPr>
        <w:pStyle w:val="6"/>
        <w:numPr>
          <w:ilvl w:val="0"/>
          <w:numId w:val="1"/>
        </w:numPr>
        <w:tabs>
          <w:tab w:val="left" w:pos="142"/>
        </w:tabs>
        <w:rPr>
          <w:rFonts w:ascii="Times New Roman" w:hAnsi="Times New Roman" w:cs="Times New Roman"/>
          <w:sz w:val="24"/>
          <w:szCs w:val="24"/>
        </w:rPr>
      </w:pPr>
      <w:r>
        <w:rPr>
          <w:rFonts w:ascii="Times New Roman" w:hAnsi="Times New Roman" w:cs="Times New Roman"/>
          <w:sz w:val="24"/>
          <w:szCs w:val="24"/>
        </w:rPr>
        <w:t xml:space="preserve">ZAŠTITA  ŽIVOTA,  ZDRAVLJA,  PRIVATNOSTI  I  DOSTOJANSTVA </w:t>
      </w:r>
    </w:p>
    <w:p>
      <w:pPr>
        <w:tabs>
          <w:tab w:val="left" w:pos="142"/>
        </w:tabs>
        <w:rPr>
          <w:rFonts w:ascii="Times New Roman" w:hAnsi="Times New Roman" w:cs="Times New Roman"/>
          <w:sz w:val="24"/>
          <w:szCs w:val="24"/>
        </w:rPr>
      </w:pPr>
      <w:r>
        <w:rPr>
          <w:rFonts w:ascii="Times New Roman" w:hAnsi="Times New Roman" w:cs="Times New Roman"/>
          <w:sz w:val="24"/>
          <w:szCs w:val="24"/>
        </w:rPr>
        <w:t>RADNIKA TE ZABRANA DISKRIMINACIJE</w:t>
      </w:r>
    </w:p>
    <w:p>
      <w:pPr>
        <w:tabs>
          <w:tab w:val="left" w:pos="142"/>
        </w:tabs>
        <w:jc w:val="center"/>
        <w:rPr>
          <w:rFonts w:ascii="Times New Roman" w:hAnsi="Times New Roman" w:cs="Times New Roman"/>
          <w:sz w:val="24"/>
          <w:szCs w:val="24"/>
        </w:rPr>
      </w:pPr>
      <w:r>
        <w:rPr>
          <w:rFonts w:ascii="Times New Roman" w:hAnsi="Times New Roman" w:cs="Times New Roman"/>
          <w:sz w:val="24"/>
          <w:szCs w:val="24"/>
        </w:rPr>
        <w:t>Članak 37.</w:t>
      </w:r>
    </w:p>
    <w:p>
      <w:pPr>
        <w:tabs>
          <w:tab w:val="left" w:pos="142"/>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(1) Knjižnica se obvezuje osigurati zaštitu života, zdravlja i sigurnosti radnika na radu.</w:t>
      </w:r>
    </w:p>
    <w:p>
      <w:pPr>
        <w:tabs>
          <w:tab w:val="left" w:pos="142"/>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(2)  Knjižnica  će  poduzeti  sve  zakonske  mjere  za  zaštitu  života  te  sigurnost  radnika, </w:t>
      </w:r>
    </w:p>
    <w:p>
      <w:pPr>
        <w:tabs>
          <w:tab w:val="left" w:pos="142"/>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uključujući njihovo osposobljavanje za siguran rad, sprečavanje opasnosti na radu i pružanje </w:t>
      </w:r>
    </w:p>
    <w:p>
      <w:pPr>
        <w:tabs>
          <w:tab w:val="left" w:pos="142"/>
        </w:tabs>
        <w:jc w:val="both"/>
        <w:rPr>
          <w:rFonts w:ascii="Times New Roman" w:hAnsi="Times New Roman" w:cs="Times New Roman"/>
          <w:sz w:val="24"/>
          <w:szCs w:val="24"/>
        </w:rPr>
      </w:pPr>
      <w:r>
        <w:rPr>
          <w:rFonts w:ascii="Times New Roman" w:hAnsi="Times New Roman" w:cs="Times New Roman"/>
          <w:sz w:val="24"/>
          <w:szCs w:val="24"/>
        </w:rPr>
        <w:t>informacije o poduzetim mjerama zaštite na radu.</w:t>
      </w:r>
    </w:p>
    <w:p>
      <w:pPr>
        <w:tabs>
          <w:tab w:val="left" w:pos="142"/>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(3)  Dužnost je svakog radnika brinuti se o vlastitoj sigurnosti i zdravlju, kao i sigurnosti i </w:t>
      </w:r>
    </w:p>
    <w:p>
      <w:pPr>
        <w:tabs>
          <w:tab w:val="left" w:pos="709"/>
        </w:tabs>
        <w:ind w:left="709"/>
        <w:jc w:val="both"/>
        <w:rPr>
          <w:rFonts w:ascii="Times New Roman" w:hAnsi="Times New Roman" w:cs="Times New Roman"/>
          <w:sz w:val="24"/>
          <w:szCs w:val="24"/>
        </w:rPr>
      </w:pPr>
      <w:r>
        <w:rPr>
          <w:rFonts w:ascii="Times New Roman" w:hAnsi="Times New Roman" w:cs="Times New Roman"/>
          <w:sz w:val="24"/>
          <w:szCs w:val="24"/>
        </w:rPr>
        <w:t>zdravlju  drugih  radnika  i  osoba  na  koje  utječu  njegovi  postupci  tijekom  rada,  u  skladu  s osposobljenošću i uputama koje mu je osigurala  Knjižnica  te osposobljenošću koju je stekao svojim obrazovanjem, osposobljavanjem i usavršavanjem.</w:t>
      </w:r>
    </w:p>
    <w:p>
      <w:pPr>
        <w:tabs>
          <w:tab w:val="left" w:pos="142"/>
        </w:tabs>
        <w:ind w:left="709" w:hanging="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(4) Radnik je u provedbi mjera zaštite i sigurnosti obvezan pravilno upotrebljavati sredstva rada,  osobnu  zaštitnu  opremu,  odmah  obavijestiti  Knjižnicu  o  događaju  koji  predstavlja moguću opasnost te provoditi druge propisane ili od Knjižnice utvrđene mjere zaštite.</w:t>
      </w:r>
    </w:p>
    <w:p>
      <w:pPr>
        <w:tabs>
          <w:tab w:val="left" w:pos="142"/>
        </w:tabs>
        <w:ind w:left="709"/>
        <w:jc w:val="both"/>
        <w:rPr>
          <w:rFonts w:ascii="Times New Roman" w:hAnsi="Times New Roman" w:cs="Times New Roman"/>
          <w:sz w:val="24"/>
          <w:szCs w:val="24"/>
        </w:rPr>
      </w:pPr>
      <w:r>
        <w:rPr>
          <w:rFonts w:ascii="Times New Roman" w:hAnsi="Times New Roman" w:cs="Times New Roman"/>
          <w:sz w:val="24"/>
          <w:szCs w:val="24"/>
        </w:rPr>
        <w:t>(5) Radnik koji u slučaju ozbiljne, prijeteće i neizbježne opasnosti napusti svoje radno mjesto ili opasno područje, ne smije biti  stavljen u lošiji položaj zbog svog postupka.  Takav radnik uživa zaštitu od bilo kakvih neposrednih posljedica, osim ako je po posebnim propisima ili pravilima struke dužan izložiti se opasnosti radi spašavanja života i zdravlja ljudi ili imovine.</w:t>
      </w:r>
    </w:p>
    <w:p>
      <w:pPr>
        <w:tabs>
          <w:tab w:val="left" w:pos="142"/>
        </w:tabs>
        <w:ind w:left="709" w:hanging="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(6) Prava iz prethodnog stavka ne primjenjuju se u slučaju rata ili neposredne ratne opasnosti, kao i u slučaju elementarnih nepogoda i katastrofa.</w:t>
      </w:r>
    </w:p>
    <w:p>
      <w:pPr>
        <w:tabs>
          <w:tab w:val="left" w:pos="142"/>
        </w:tabs>
        <w:ind w:left="709" w:hanging="709"/>
        <w:rPr>
          <w:rFonts w:ascii="Times New Roman" w:hAnsi="Times New Roman" w:cs="Times New Roman"/>
          <w:sz w:val="24"/>
          <w:szCs w:val="24"/>
        </w:rPr>
      </w:pPr>
    </w:p>
    <w:p>
      <w:pPr>
        <w:tabs>
          <w:tab w:val="left" w:pos="142"/>
        </w:tabs>
        <w:jc w:val="center"/>
        <w:rPr>
          <w:rFonts w:ascii="Times New Roman" w:hAnsi="Times New Roman" w:cs="Times New Roman"/>
          <w:sz w:val="24"/>
          <w:szCs w:val="24"/>
        </w:rPr>
      </w:pPr>
      <w:r>
        <w:rPr>
          <w:rFonts w:ascii="Times New Roman" w:hAnsi="Times New Roman" w:cs="Times New Roman"/>
          <w:sz w:val="24"/>
          <w:szCs w:val="24"/>
        </w:rPr>
        <w:t>Članak 38.</w:t>
      </w:r>
    </w:p>
    <w:p>
      <w:pPr>
        <w:tabs>
          <w:tab w:val="left" w:pos="142"/>
        </w:tabs>
        <w:ind w:left="709" w:hanging="142"/>
        <w:jc w:val="both"/>
        <w:rPr>
          <w:rFonts w:ascii="Times New Roman" w:hAnsi="Times New Roman" w:cs="Times New Roman"/>
          <w:sz w:val="24"/>
          <w:szCs w:val="24"/>
        </w:rPr>
      </w:pPr>
      <w:r>
        <w:rPr>
          <w:rFonts w:ascii="Times New Roman" w:hAnsi="Times New Roman" w:cs="Times New Roman"/>
          <w:sz w:val="24"/>
          <w:szCs w:val="24"/>
        </w:rPr>
        <w:t xml:space="preserve"> (1) U svrhu ostvarivanja prava i obveza iz radnog odnosa, odnosno u vezi s radnim odnosom, ravnatelj  Knjižnice  ili osoba iz prethodnog stavka ovog članka prikupljati će osobne podatke utvrđene  Zakonom  o  radu,  Zakonom  o  zaštiti  osobnih  podataka,  Zakonom  o  evidenciji  iz  oblasti  rada  i  drugim  zakonima,  kao  i   podatke  vezane  za  obračun  poreza  na  dohodak  i određivanje  osobnih  odbitaka,  podatke  o  školovanju  i  određeni  specijalističkim  znanjima, stručnim  ispitima,  zdravstvenom  stanju,  invalidnosti,  o  ugovornoj  zabrani  natjecanja  s prethodnim  poslodavcem,  podatke  vezane  za  zaštitu  majčinstva  i  druge  slične  podatke potrebne u navedene svrhe. </w:t>
      </w:r>
    </w:p>
    <w:p>
      <w:pPr>
        <w:tabs>
          <w:tab w:val="left" w:pos="142"/>
        </w:tabs>
        <w:jc w:val="center"/>
        <w:rPr>
          <w:rFonts w:ascii="Times New Roman" w:hAnsi="Times New Roman" w:cs="Times New Roman"/>
          <w:sz w:val="24"/>
          <w:szCs w:val="24"/>
        </w:rPr>
      </w:pPr>
    </w:p>
    <w:p>
      <w:pPr>
        <w:tabs>
          <w:tab w:val="left" w:pos="142"/>
        </w:tabs>
        <w:jc w:val="center"/>
        <w:rPr>
          <w:rFonts w:ascii="Times New Roman" w:hAnsi="Times New Roman" w:cs="Times New Roman"/>
          <w:sz w:val="24"/>
          <w:szCs w:val="24"/>
        </w:rPr>
      </w:pPr>
    </w:p>
    <w:p>
      <w:pPr>
        <w:tabs>
          <w:tab w:val="left" w:pos="142"/>
        </w:tabs>
        <w:jc w:val="center"/>
        <w:rPr>
          <w:rFonts w:ascii="Times New Roman" w:hAnsi="Times New Roman" w:cs="Times New Roman"/>
          <w:sz w:val="24"/>
          <w:szCs w:val="24"/>
        </w:rPr>
      </w:pPr>
      <w:r>
        <w:rPr>
          <w:rFonts w:ascii="Times New Roman" w:hAnsi="Times New Roman" w:cs="Times New Roman"/>
          <w:sz w:val="24"/>
          <w:szCs w:val="24"/>
        </w:rPr>
        <w:t>Članak 39.</w:t>
      </w:r>
    </w:p>
    <w:p>
      <w:pPr>
        <w:tabs>
          <w:tab w:val="left" w:pos="142"/>
        </w:tabs>
        <w:ind w:left="567"/>
        <w:jc w:val="both"/>
        <w:rPr>
          <w:rFonts w:ascii="Times New Roman" w:hAnsi="Times New Roman" w:cs="Times New Roman"/>
          <w:sz w:val="24"/>
          <w:szCs w:val="24"/>
        </w:rPr>
      </w:pPr>
      <w:r>
        <w:rPr>
          <w:rFonts w:ascii="Times New Roman" w:hAnsi="Times New Roman" w:cs="Times New Roman"/>
          <w:sz w:val="24"/>
          <w:szCs w:val="24"/>
        </w:rPr>
        <w:t>(1)  Posebnom  punomoći  će  ravnatelj  Knjižnice  opunomoćiti  osobu  koja  smije  podatke  o radnicima prikupljati, koristiti se njima i dostavljati ih trećim osobama samo i izričito radi ostvarivanja prava i obveza iz radnog odnosa, odnosno u svezi s radnim odnosom.</w:t>
      </w:r>
    </w:p>
    <w:p>
      <w:pPr>
        <w:tabs>
          <w:tab w:val="left" w:pos="142"/>
        </w:tabs>
        <w:ind w:left="426" w:firstLine="141"/>
        <w:jc w:val="both"/>
        <w:rPr>
          <w:rFonts w:ascii="Times New Roman" w:hAnsi="Times New Roman" w:cs="Times New Roman"/>
          <w:sz w:val="24"/>
          <w:szCs w:val="24"/>
        </w:rPr>
      </w:pPr>
      <w:r>
        <w:rPr>
          <w:rFonts w:ascii="Times New Roman" w:hAnsi="Times New Roman" w:cs="Times New Roman"/>
          <w:sz w:val="24"/>
          <w:szCs w:val="24"/>
        </w:rPr>
        <w:t xml:space="preserve"> (2)  Ravnatelj  Knjižnice,  ili  druga  osoba  koja  u obavljanju svojih poslova sazna osobne podatke radnika, te podatke trajno mora čuvati kao povjerljive.</w:t>
      </w:r>
    </w:p>
    <w:p>
      <w:pPr>
        <w:tabs>
          <w:tab w:val="left" w:pos="142"/>
        </w:tabs>
        <w:jc w:val="center"/>
        <w:rPr>
          <w:rFonts w:ascii="Times New Roman" w:hAnsi="Times New Roman" w:cs="Times New Roman"/>
          <w:sz w:val="24"/>
          <w:szCs w:val="24"/>
        </w:rPr>
      </w:pPr>
      <w:r>
        <w:rPr>
          <w:rFonts w:ascii="Times New Roman" w:hAnsi="Times New Roman" w:cs="Times New Roman"/>
          <w:sz w:val="24"/>
          <w:szCs w:val="24"/>
        </w:rPr>
        <w:t>Članak 40.</w:t>
      </w:r>
    </w:p>
    <w:p>
      <w:pPr>
        <w:tabs>
          <w:tab w:val="left" w:pos="142"/>
        </w:tabs>
        <w:ind w:left="567"/>
        <w:jc w:val="both"/>
        <w:rPr>
          <w:rFonts w:ascii="Times New Roman" w:hAnsi="Times New Roman" w:cs="Times New Roman"/>
          <w:sz w:val="24"/>
          <w:szCs w:val="24"/>
        </w:rPr>
      </w:pPr>
      <w:r>
        <w:rPr>
          <w:rFonts w:ascii="Times New Roman" w:hAnsi="Times New Roman" w:cs="Times New Roman"/>
          <w:sz w:val="24"/>
          <w:szCs w:val="24"/>
        </w:rPr>
        <w:t>(1)  Knjižnica  će štititi dostojanstvo radnika za vrijeme obavljanja posla  tako da im osigura uvjete rada u kojima neće biti izloženi izravnoj ili neizravnoj diskriminaciji te uznemiravanju ili spolnom uznemiravanju. Ova zaštita uključuje i poduzimanje preventivnih mjera.</w:t>
      </w:r>
    </w:p>
    <w:p>
      <w:pPr>
        <w:tabs>
          <w:tab w:val="left" w:pos="142"/>
        </w:tabs>
        <w:ind w:left="993"/>
        <w:jc w:val="both"/>
        <w:rPr>
          <w:rFonts w:ascii="Times New Roman" w:hAnsi="Times New Roman" w:cs="Times New Roman"/>
          <w:sz w:val="24"/>
          <w:szCs w:val="24"/>
        </w:rPr>
      </w:pPr>
      <w:r>
        <w:rPr>
          <w:rFonts w:ascii="Times New Roman" w:hAnsi="Times New Roman" w:cs="Times New Roman"/>
          <w:sz w:val="24"/>
          <w:szCs w:val="24"/>
        </w:rPr>
        <w:t>(2)  Uznemiravanje  je  svako  neželjeno  ponašanje  prema  radniku koje ima za cilj  ili  stvarno  predstavlja  povredu dostojanstva  službenika  i  namještenika  te  uzrokuje  strah  ili  neprijateljsko,  ponižavajuće  ili uvredljivo okruženje.</w:t>
      </w:r>
    </w:p>
    <w:p>
      <w:pPr>
        <w:tabs>
          <w:tab w:val="left" w:pos="142"/>
        </w:tabs>
        <w:ind w:left="993"/>
        <w:jc w:val="both"/>
        <w:rPr>
          <w:rFonts w:ascii="Times New Roman" w:hAnsi="Times New Roman" w:cs="Times New Roman"/>
          <w:sz w:val="24"/>
          <w:szCs w:val="24"/>
        </w:rPr>
      </w:pPr>
      <w:r>
        <w:rPr>
          <w:rFonts w:ascii="Times New Roman" w:hAnsi="Times New Roman" w:cs="Times New Roman"/>
          <w:sz w:val="24"/>
          <w:szCs w:val="24"/>
        </w:rPr>
        <w:t>(3)  Spolno uznemiravanje je svako verbalno, neverbalno ili fizičko ponašanje spolne naravi koje ima  cilj ili  stvarno predstavlja povredu  dostojanstva  radnika,  a  koje  uzrokuje strah ili neprijateljsko, ponižavajuće ili uvredljivo okruženje.</w:t>
      </w:r>
    </w:p>
    <w:p>
      <w:pPr>
        <w:tabs>
          <w:tab w:val="left" w:pos="142"/>
        </w:tabs>
        <w:jc w:val="center"/>
        <w:rPr>
          <w:rFonts w:ascii="Times New Roman" w:hAnsi="Times New Roman" w:cs="Times New Roman"/>
          <w:sz w:val="24"/>
          <w:szCs w:val="24"/>
        </w:rPr>
      </w:pPr>
      <w:r>
        <w:rPr>
          <w:rFonts w:ascii="Times New Roman" w:hAnsi="Times New Roman" w:cs="Times New Roman"/>
          <w:sz w:val="24"/>
          <w:szCs w:val="24"/>
        </w:rPr>
        <w:t>Članak 41.</w:t>
      </w:r>
    </w:p>
    <w:p>
      <w:pPr>
        <w:tabs>
          <w:tab w:val="left" w:pos="142"/>
        </w:tabs>
        <w:ind w:firstLine="993"/>
        <w:jc w:val="both"/>
        <w:rPr>
          <w:rFonts w:ascii="Times New Roman" w:hAnsi="Times New Roman" w:cs="Times New Roman"/>
          <w:sz w:val="24"/>
          <w:szCs w:val="24"/>
        </w:rPr>
      </w:pPr>
      <w:r>
        <w:rPr>
          <w:rFonts w:ascii="Times New Roman" w:hAnsi="Times New Roman" w:cs="Times New Roman"/>
          <w:sz w:val="24"/>
          <w:szCs w:val="24"/>
        </w:rPr>
        <w:t>(1) Uznemiravanje u tijeku rada i u vezi s radom smatra se osobito:</w:t>
      </w:r>
    </w:p>
    <w:p>
      <w:pPr>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-neprimjereni tjelesni kontakt spolne naravi,</w:t>
      </w:r>
    </w:p>
    <w:p>
      <w:pPr>
        <w:tabs>
          <w:tab w:val="left" w:pos="142"/>
        </w:tabs>
        <w:ind w:left="993" w:hanging="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-nedolični prijedlozi spolne i druge naravi,</w:t>
      </w:r>
    </w:p>
    <w:p>
      <w:pPr>
        <w:tabs>
          <w:tab w:val="left" w:pos="142"/>
        </w:tabs>
        <w:ind w:left="993" w:hanging="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-uznemiravajući telefonski pozivi,</w:t>
      </w:r>
    </w:p>
    <w:p>
      <w:pPr>
        <w:tabs>
          <w:tab w:val="left" w:pos="142"/>
        </w:tabs>
        <w:ind w:left="993" w:hanging="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-upotreba nepriličnih izraza i tona u ophođenju,</w:t>
      </w:r>
    </w:p>
    <w:p>
      <w:pPr>
        <w:tabs>
          <w:tab w:val="left" w:pos="142"/>
        </w:tabs>
        <w:ind w:left="993" w:hanging="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-zahtjevi za obavljanjem poslova kojima se radnik stavlja u ponižavajući položaj. </w:t>
      </w:r>
    </w:p>
    <w:p>
      <w:pPr>
        <w:tabs>
          <w:tab w:val="left" w:pos="142"/>
        </w:tabs>
        <w:ind w:left="993"/>
        <w:jc w:val="both"/>
        <w:rPr>
          <w:rFonts w:ascii="Times New Roman" w:hAnsi="Times New Roman" w:cs="Times New Roman"/>
          <w:sz w:val="24"/>
          <w:szCs w:val="24"/>
        </w:rPr>
      </w:pPr>
      <w:r>
        <w:rPr>
          <w:rFonts w:ascii="Times New Roman" w:hAnsi="Times New Roman" w:cs="Times New Roman"/>
          <w:sz w:val="24"/>
          <w:szCs w:val="24"/>
        </w:rPr>
        <w:t>(2)  Zaštitom od uznemiravanja obuhvaćeni su svi radnici od svojih nadređenih i podređenih, suradnika i svake treće osobe s kojom radnik dođe u doticaj u tijeku rada i u vezi s radom.</w:t>
      </w:r>
    </w:p>
    <w:p>
      <w:pPr>
        <w:tabs>
          <w:tab w:val="left" w:pos="142"/>
        </w:tabs>
        <w:jc w:val="center"/>
        <w:rPr>
          <w:rFonts w:ascii="Times New Roman" w:hAnsi="Times New Roman" w:cs="Times New Roman"/>
          <w:sz w:val="24"/>
          <w:szCs w:val="24"/>
        </w:rPr>
      </w:pPr>
      <w:r>
        <w:rPr>
          <w:rFonts w:ascii="Times New Roman" w:hAnsi="Times New Roman" w:cs="Times New Roman"/>
          <w:sz w:val="24"/>
          <w:szCs w:val="24"/>
        </w:rPr>
        <w:t>Članak 42.</w:t>
      </w:r>
    </w:p>
    <w:p>
      <w:pPr>
        <w:tabs>
          <w:tab w:val="left" w:pos="993"/>
        </w:tabs>
        <w:ind w:left="993"/>
        <w:jc w:val="both"/>
        <w:rPr>
          <w:rFonts w:ascii="Times New Roman" w:hAnsi="Times New Roman" w:cs="Times New Roman"/>
          <w:sz w:val="24"/>
          <w:szCs w:val="24"/>
        </w:rPr>
      </w:pPr>
      <w:r>
        <w:rPr>
          <w:rFonts w:ascii="Times New Roman" w:hAnsi="Times New Roman" w:cs="Times New Roman"/>
          <w:sz w:val="24"/>
          <w:szCs w:val="24"/>
        </w:rPr>
        <w:t xml:space="preserve">(1) Svi radnici su dužni, pri obavljanju poslova svojega radnog mjesta, ponašati se i postupati na  način  kojim  ne  uznemiruju  druge  radnike  te  spriječiti  uznemiravanje  od  strane  drugih radnika i trećih osoba i o uznemiravanju obavijesti ravnatelja ili osobu koju je ravnatelj opunomoćio. </w:t>
      </w:r>
    </w:p>
    <w:p>
      <w:pPr>
        <w:tabs>
          <w:tab w:val="left" w:pos="993"/>
        </w:tabs>
        <w:ind w:left="993"/>
        <w:jc w:val="both"/>
        <w:rPr>
          <w:rFonts w:ascii="Times New Roman" w:hAnsi="Times New Roman" w:cs="Times New Roman"/>
          <w:sz w:val="24"/>
          <w:szCs w:val="24"/>
        </w:rPr>
      </w:pPr>
      <w:r>
        <w:rPr>
          <w:rFonts w:ascii="Times New Roman" w:hAnsi="Times New Roman" w:cs="Times New Roman"/>
          <w:sz w:val="24"/>
          <w:szCs w:val="24"/>
        </w:rPr>
        <w:t>(2) Ponašanje radnika koje nije u skladu s ovom odredbom predstavlja tešku povredu obveze iz radnog odnosa.</w:t>
      </w:r>
    </w:p>
    <w:p>
      <w:pPr>
        <w:tabs>
          <w:tab w:val="left" w:pos="993"/>
        </w:tabs>
        <w:ind w:left="993"/>
        <w:jc w:val="both"/>
        <w:rPr>
          <w:rFonts w:ascii="Times New Roman" w:hAnsi="Times New Roman" w:cs="Times New Roman"/>
          <w:sz w:val="24"/>
          <w:szCs w:val="24"/>
        </w:rPr>
      </w:pPr>
    </w:p>
    <w:p>
      <w:pPr>
        <w:tabs>
          <w:tab w:val="left" w:pos="993"/>
        </w:tabs>
        <w:ind w:left="993"/>
        <w:jc w:val="center"/>
        <w:rPr>
          <w:rFonts w:ascii="Times New Roman" w:hAnsi="Times New Roman" w:cs="Times New Roman"/>
          <w:sz w:val="24"/>
          <w:szCs w:val="24"/>
        </w:rPr>
      </w:pPr>
      <w:r>
        <w:rPr>
          <w:rFonts w:ascii="Times New Roman" w:hAnsi="Times New Roman" w:cs="Times New Roman"/>
          <w:sz w:val="24"/>
          <w:szCs w:val="24"/>
        </w:rPr>
        <w:t>Članak 43.</w:t>
      </w:r>
    </w:p>
    <w:p>
      <w:pPr>
        <w:tabs>
          <w:tab w:val="left" w:pos="993"/>
        </w:tabs>
        <w:ind w:left="993"/>
        <w:jc w:val="both"/>
        <w:rPr>
          <w:rFonts w:ascii="Times New Roman" w:hAnsi="Times New Roman" w:cs="Times New Roman"/>
          <w:sz w:val="24"/>
          <w:szCs w:val="24"/>
        </w:rPr>
      </w:pPr>
      <w:r>
        <w:rPr>
          <w:rFonts w:ascii="Times New Roman" w:hAnsi="Times New Roman" w:cs="Times New Roman"/>
          <w:sz w:val="24"/>
          <w:szCs w:val="24"/>
        </w:rPr>
        <w:t xml:space="preserve"> (1) Radi zaštite privatnosti i dostojanstva radnika koji je podnio prijavu, postupak utvrđivanja uznemiravanja povjerljive je naravi.</w:t>
      </w:r>
    </w:p>
    <w:p>
      <w:pPr>
        <w:tabs>
          <w:tab w:val="left" w:pos="993"/>
        </w:tabs>
        <w:ind w:left="993"/>
        <w:jc w:val="both"/>
        <w:rPr>
          <w:rFonts w:ascii="Times New Roman" w:hAnsi="Times New Roman" w:cs="Times New Roman"/>
          <w:sz w:val="24"/>
          <w:szCs w:val="24"/>
        </w:rPr>
      </w:pPr>
      <w:r>
        <w:rPr>
          <w:rFonts w:ascii="Times New Roman" w:hAnsi="Times New Roman" w:cs="Times New Roman"/>
          <w:sz w:val="24"/>
          <w:szCs w:val="24"/>
        </w:rPr>
        <w:t xml:space="preserve">(2)  Radnik pokreće postupak za utvrđivanje uznemiravanja pisanom ili usmenom pritužbom. </w:t>
      </w:r>
    </w:p>
    <w:p>
      <w:pPr>
        <w:tabs>
          <w:tab w:val="left" w:pos="993"/>
        </w:tabs>
        <w:ind w:left="993"/>
        <w:jc w:val="both"/>
        <w:rPr>
          <w:rFonts w:ascii="Times New Roman" w:hAnsi="Times New Roman" w:cs="Times New Roman"/>
          <w:sz w:val="24"/>
          <w:szCs w:val="24"/>
        </w:rPr>
      </w:pPr>
      <w:r>
        <w:rPr>
          <w:rFonts w:ascii="Times New Roman" w:hAnsi="Times New Roman" w:cs="Times New Roman"/>
          <w:sz w:val="24"/>
          <w:szCs w:val="24"/>
        </w:rPr>
        <w:t xml:space="preserve"> (3) O usmenoj pritužbi sastavlja se bilješka koju potpisuje radnik koji je pritužbu podnio.</w:t>
      </w:r>
    </w:p>
    <w:p>
      <w:pPr>
        <w:tabs>
          <w:tab w:val="left" w:pos="851"/>
        </w:tabs>
        <w:ind w:left="851"/>
        <w:jc w:val="both"/>
        <w:rPr>
          <w:rFonts w:ascii="Times New Roman" w:hAnsi="Times New Roman" w:cs="Times New Roman"/>
          <w:sz w:val="24"/>
          <w:szCs w:val="24"/>
        </w:rPr>
      </w:pPr>
      <w:r>
        <w:rPr>
          <w:rFonts w:ascii="Times New Roman" w:hAnsi="Times New Roman" w:cs="Times New Roman"/>
          <w:sz w:val="24"/>
          <w:szCs w:val="24"/>
        </w:rPr>
        <w:t xml:space="preserve">    (4)  Ovlaštena osoba dužna je, radi utvrđivanja osnovanosti pritužbe i sprječavanja daljnjeg uznemiravanja,  najkasnije  sljedećega  radnog  dana  nakon  podnošenja  pritužbe,  pozvati </w:t>
      </w:r>
    </w:p>
    <w:p>
      <w:pPr>
        <w:tabs>
          <w:tab w:val="left" w:pos="142"/>
        </w:tabs>
        <w:ind w:left="851"/>
        <w:jc w:val="both"/>
        <w:rPr>
          <w:rFonts w:ascii="Times New Roman" w:hAnsi="Times New Roman" w:cs="Times New Roman"/>
          <w:sz w:val="24"/>
          <w:szCs w:val="24"/>
        </w:rPr>
      </w:pPr>
      <w:r>
        <w:rPr>
          <w:rFonts w:ascii="Times New Roman" w:hAnsi="Times New Roman" w:cs="Times New Roman"/>
          <w:sz w:val="24"/>
          <w:szCs w:val="24"/>
        </w:rPr>
        <w:t>radnika  protiv  kojega je  pritužba  podnesena  da  se  o pritužbi  očituje.  O  očitovanju  radnika sastavlja se bilješka koju taj radnik potpisuje.</w:t>
      </w:r>
    </w:p>
    <w:p>
      <w:pPr>
        <w:tabs>
          <w:tab w:val="left" w:pos="142"/>
        </w:tabs>
        <w:ind w:left="851"/>
        <w:jc w:val="both"/>
        <w:rPr>
          <w:rFonts w:ascii="Times New Roman" w:hAnsi="Times New Roman" w:cs="Times New Roman"/>
          <w:sz w:val="24"/>
          <w:szCs w:val="24"/>
        </w:rPr>
      </w:pPr>
      <w:r>
        <w:rPr>
          <w:rFonts w:ascii="Times New Roman" w:hAnsi="Times New Roman" w:cs="Times New Roman"/>
          <w:sz w:val="24"/>
          <w:szCs w:val="24"/>
        </w:rPr>
        <w:t>(5) Ovlaštena osoba ili ravnatelj, ako ocijeni da je to potrebno, provest će i druge relevantne radnje, poput suočenja  radnika  koji  je  podnio  pritužbu  i  radnika  na  kojeg  se  pritužba  odnosi,  saslušati  i druge osobe koje imaju saznanja o činjenicama vezanim za uznemiravanje i dr., kako bi na dokazan način utvrdio navode iz pritužbe.</w:t>
      </w:r>
    </w:p>
    <w:p>
      <w:pPr>
        <w:tabs>
          <w:tab w:val="left" w:pos="142"/>
        </w:tabs>
        <w:ind w:left="851"/>
        <w:jc w:val="both"/>
        <w:rPr>
          <w:rFonts w:ascii="Times New Roman" w:hAnsi="Times New Roman" w:cs="Times New Roman"/>
          <w:sz w:val="24"/>
          <w:szCs w:val="24"/>
        </w:rPr>
      </w:pPr>
      <w:r>
        <w:rPr>
          <w:rFonts w:ascii="Times New Roman" w:hAnsi="Times New Roman" w:cs="Times New Roman"/>
          <w:sz w:val="24"/>
          <w:szCs w:val="24"/>
        </w:rPr>
        <w:t>(6)  Ako  se  pritužba  radi  uznemiravanja  odnosi  na  osobu  koja  nije  u  radnom  odnosu  u Knjižnici,  Knjižnica  će  poduzeti  odgovarajuće  mjere  radi  utvrđenja  činjeničnog  stanja  iz pritužbe, imajući na umu zaštitu dostojanstva radnika Knjižnice.</w:t>
      </w:r>
    </w:p>
    <w:p>
      <w:pPr>
        <w:tabs>
          <w:tab w:val="left" w:pos="142"/>
        </w:tabs>
        <w:ind w:left="851"/>
        <w:jc w:val="both"/>
        <w:rPr>
          <w:rFonts w:ascii="Times New Roman" w:hAnsi="Times New Roman" w:cs="Times New Roman"/>
          <w:sz w:val="24"/>
          <w:szCs w:val="24"/>
        </w:rPr>
      </w:pPr>
      <w:r>
        <w:rPr>
          <w:rFonts w:ascii="Times New Roman" w:hAnsi="Times New Roman" w:cs="Times New Roman"/>
          <w:sz w:val="24"/>
          <w:szCs w:val="24"/>
        </w:rPr>
        <w:t>(7)  O postupku utvrđivanja uznemiravanja sastavlja se zapisnik na temelju kojeg ovlaštena osoba, ako je utvrdila uznemiravanje, donosi odluku o mjeri zaštite dostojanstva.</w:t>
      </w:r>
    </w:p>
    <w:p>
      <w:pPr>
        <w:tabs>
          <w:tab w:val="left" w:pos="142"/>
        </w:tabs>
        <w:ind w:left="851"/>
        <w:jc w:val="both"/>
        <w:rPr>
          <w:rFonts w:ascii="Times New Roman" w:hAnsi="Times New Roman" w:cs="Times New Roman"/>
          <w:sz w:val="24"/>
          <w:szCs w:val="24"/>
        </w:rPr>
      </w:pPr>
      <w:r>
        <w:rPr>
          <w:rFonts w:ascii="Times New Roman" w:hAnsi="Times New Roman" w:cs="Times New Roman"/>
          <w:sz w:val="24"/>
          <w:szCs w:val="24"/>
        </w:rPr>
        <w:t>(8)  Odluka  o  mjeri  mora  se  donijeti  u  roku  od  osam  dana  od  dana  primitka  pritužbe o uznemiravanju. Ako Knjižnica u tom roku ne poduzme mjere za sprječavanje uznemiravanja, ili spolnog uznemiravanja ili ako su mjere koje je poduzeo očito neprimjerene, radnik koji je uznemiravan ili spolno uznemiravan ima pravo prekinuti rad dok mu se ne osigura zaštita, pod uvjetom da je u daljnjem roku od 8 dana zatražio zaštitu pred nadležnim sudom.</w:t>
      </w:r>
    </w:p>
    <w:p>
      <w:pPr>
        <w:tabs>
          <w:tab w:val="left" w:pos="142"/>
        </w:tabs>
        <w:ind w:left="851"/>
        <w:jc w:val="both"/>
        <w:rPr>
          <w:rFonts w:ascii="Times New Roman" w:hAnsi="Times New Roman" w:cs="Times New Roman"/>
          <w:sz w:val="24"/>
          <w:szCs w:val="24"/>
        </w:rPr>
      </w:pPr>
      <w:r>
        <w:rPr>
          <w:rFonts w:ascii="Times New Roman" w:hAnsi="Times New Roman" w:cs="Times New Roman"/>
          <w:sz w:val="24"/>
          <w:szCs w:val="24"/>
        </w:rPr>
        <w:t>(9)  Ako  postoje  okolnosti  zbog  kojih  nije  opravdano  očekivati  da  će  Knjižnica  zaštititi dostojanstvo  radnika,  radnik  nije  dužan  dostaviti  pritužbu  Knjižnica  i  ima  pravo  prekinuti rad, pod uvjetom da je zatražio zaštitu pred nadležnim sudom i o tome obavijestio  Knjižnicu u roku od 8 dana od dana prekida rada.</w:t>
      </w:r>
    </w:p>
    <w:p>
      <w:pPr>
        <w:tabs>
          <w:tab w:val="left" w:pos="142"/>
        </w:tabs>
        <w:ind w:left="851"/>
        <w:jc w:val="both"/>
        <w:rPr>
          <w:rFonts w:ascii="Times New Roman" w:hAnsi="Times New Roman" w:cs="Times New Roman"/>
          <w:sz w:val="24"/>
          <w:szCs w:val="24"/>
        </w:rPr>
      </w:pPr>
      <w:r>
        <w:rPr>
          <w:rFonts w:ascii="Times New Roman" w:hAnsi="Times New Roman" w:cs="Times New Roman"/>
          <w:sz w:val="24"/>
          <w:szCs w:val="24"/>
        </w:rPr>
        <w:t>(10) Za vrijeme prekida rada, radnik ima pravo  na naknadu  plaće u iznosu plaće koju bi ostvario da je radio, dok u slučaju da pravomoćnom sudskom odlukom bude utvrđeno da nije povrijeđeno dostojanstvo radnika, Knjižnica može zahtijevati povrat isplaćene naknade plaće.</w:t>
      </w:r>
    </w:p>
    <w:p>
      <w:pPr>
        <w:tabs>
          <w:tab w:val="left" w:pos="142"/>
        </w:tabs>
        <w:ind w:left="851"/>
        <w:jc w:val="both"/>
        <w:rPr>
          <w:rFonts w:ascii="Times New Roman" w:hAnsi="Times New Roman" w:cs="Times New Roman"/>
          <w:sz w:val="24"/>
          <w:szCs w:val="24"/>
        </w:rPr>
      </w:pPr>
    </w:p>
    <w:p>
      <w:pPr>
        <w:tabs>
          <w:tab w:val="left" w:pos="142"/>
        </w:tabs>
        <w:ind w:left="851"/>
        <w:jc w:val="both"/>
        <w:rPr>
          <w:rFonts w:ascii="Times New Roman" w:hAnsi="Times New Roman" w:cs="Times New Roman"/>
          <w:sz w:val="24"/>
          <w:szCs w:val="24"/>
        </w:rPr>
      </w:pPr>
    </w:p>
    <w:p>
      <w:pPr>
        <w:tabs>
          <w:tab w:val="left" w:pos="142"/>
        </w:tabs>
        <w:ind w:left="851"/>
        <w:jc w:val="both"/>
        <w:rPr>
          <w:rFonts w:ascii="Times New Roman" w:hAnsi="Times New Roman" w:cs="Times New Roman"/>
          <w:sz w:val="24"/>
          <w:szCs w:val="24"/>
        </w:rPr>
      </w:pPr>
      <w:r>
        <w:rPr>
          <w:rFonts w:ascii="Times New Roman" w:hAnsi="Times New Roman" w:cs="Times New Roman"/>
          <w:sz w:val="24"/>
          <w:szCs w:val="24"/>
        </w:rPr>
        <w:t>(11) Svi podaci utvrđeni u postupku zaštite dostojanstva radnika su tajni.</w:t>
      </w:r>
    </w:p>
    <w:p>
      <w:pPr>
        <w:tabs>
          <w:tab w:val="left" w:pos="142"/>
        </w:tabs>
        <w:ind w:left="851"/>
        <w:jc w:val="both"/>
        <w:rPr>
          <w:rFonts w:ascii="Times New Roman" w:hAnsi="Times New Roman" w:cs="Times New Roman"/>
          <w:sz w:val="24"/>
          <w:szCs w:val="24"/>
        </w:rPr>
      </w:pPr>
      <w:r>
        <w:rPr>
          <w:rFonts w:ascii="Times New Roman" w:hAnsi="Times New Roman" w:cs="Times New Roman"/>
          <w:sz w:val="24"/>
          <w:szCs w:val="24"/>
        </w:rPr>
        <w:t>(12) Protivljenje radnika postupanju koje predstavlja uznemiravanje ili spolno uznemiravanje ne predstavlja povredu obveze iz radnog odnosa niti smije biti razlog za diskriminaciju.</w:t>
      </w:r>
    </w:p>
    <w:p>
      <w:pPr>
        <w:tabs>
          <w:tab w:val="left" w:pos="142"/>
        </w:tabs>
        <w:ind w:left="851"/>
        <w:jc w:val="center"/>
        <w:rPr>
          <w:rFonts w:ascii="Times New Roman" w:hAnsi="Times New Roman" w:cs="Times New Roman"/>
          <w:sz w:val="24"/>
          <w:szCs w:val="24"/>
        </w:rPr>
      </w:pPr>
      <w:r>
        <w:rPr>
          <w:rFonts w:ascii="Times New Roman" w:hAnsi="Times New Roman" w:cs="Times New Roman"/>
          <w:sz w:val="24"/>
          <w:szCs w:val="24"/>
        </w:rPr>
        <w:t>Članak 44.</w:t>
      </w:r>
    </w:p>
    <w:p>
      <w:pPr>
        <w:tabs>
          <w:tab w:val="left" w:pos="142"/>
        </w:tabs>
        <w:ind w:left="851"/>
        <w:jc w:val="both"/>
        <w:rPr>
          <w:rFonts w:ascii="Times New Roman" w:hAnsi="Times New Roman" w:cs="Times New Roman"/>
          <w:sz w:val="24"/>
          <w:szCs w:val="24"/>
        </w:rPr>
      </w:pPr>
      <w:r>
        <w:rPr>
          <w:rFonts w:ascii="Times New Roman" w:hAnsi="Times New Roman" w:cs="Times New Roman"/>
          <w:sz w:val="24"/>
          <w:szCs w:val="24"/>
        </w:rPr>
        <w:t>(1) Uzimajući  u  obzir  sve  okolnosti  konkretnog  slučaja,  ovlaštena  osoba,  kada  utvrdi  da uznemiravanje  radnika  postoji,  predlaže  ravnatelju  Knjižnice  neku  od  slijedećih  mjera  o zaštiti dostojanstva:</w:t>
      </w:r>
    </w:p>
    <w:p>
      <w:pPr>
        <w:tabs>
          <w:tab w:val="left" w:pos="142"/>
        </w:tabs>
        <w:ind w:left="851"/>
        <w:jc w:val="both"/>
        <w:rPr>
          <w:rFonts w:ascii="Times New Roman" w:hAnsi="Times New Roman" w:cs="Times New Roman"/>
          <w:sz w:val="24"/>
          <w:szCs w:val="24"/>
        </w:rPr>
      </w:pPr>
      <w:r>
        <w:rPr>
          <w:rFonts w:ascii="Times New Roman" w:hAnsi="Times New Roman" w:cs="Times New Roman"/>
          <w:sz w:val="24"/>
          <w:szCs w:val="24"/>
        </w:rPr>
        <w:t>-izmjena  rasporeda  rada  tako  da  se  izbjegne  rad  uznemiravanog  i  radnika  koji  je  izvršio uznemiravanje;</w:t>
      </w:r>
    </w:p>
    <w:p>
      <w:pPr>
        <w:tabs>
          <w:tab w:val="left" w:pos="142"/>
        </w:tabs>
        <w:ind w:left="851"/>
        <w:jc w:val="both"/>
        <w:rPr>
          <w:rFonts w:ascii="Times New Roman" w:hAnsi="Times New Roman" w:cs="Times New Roman"/>
          <w:sz w:val="24"/>
          <w:szCs w:val="24"/>
        </w:rPr>
      </w:pPr>
      <w:r>
        <w:rPr>
          <w:rFonts w:ascii="Times New Roman" w:hAnsi="Times New Roman" w:cs="Times New Roman"/>
          <w:sz w:val="24"/>
          <w:szCs w:val="24"/>
        </w:rPr>
        <w:t>-razmještaj  na  način  da  se  izbjegne  međusobna fizička  prisutnost  uznemiravanog  radnika i radnika koji je izvršio uznemiravanje u zajedničkom prostoru;</w:t>
      </w:r>
    </w:p>
    <w:p>
      <w:pPr>
        <w:tabs>
          <w:tab w:val="left" w:pos="142"/>
        </w:tabs>
        <w:ind w:left="851"/>
        <w:jc w:val="both"/>
        <w:rPr>
          <w:rFonts w:ascii="Times New Roman" w:hAnsi="Times New Roman" w:cs="Times New Roman"/>
          <w:sz w:val="24"/>
          <w:szCs w:val="24"/>
        </w:rPr>
      </w:pPr>
      <w:r>
        <w:rPr>
          <w:rFonts w:ascii="Times New Roman" w:hAnsi="Times New Roman" w:cs="Times New Roman"/>
          <w:sz w:val="24"/>
          <w:szCs w:val="24"/>
        </w:rPr>
        <w:t>-usmeno upozorenje radnika koji je izvršio uznemiravanje;</w:t>
      </w:r>
    </w:p>
    <w:p>
      <w:pPr>
        <w:tabs>
          <w:tab w:val="left" w:pos="142"/>
        </w:tabs>
        <w:ind w:left="709"/>
        <w:jc w:val="both"/>
        <w:rPr>
          <w:rFonts w:ascii="Times New Roman" w:hAnsi="Times New Roman" w:cs="Times New Roman"/>
          <w:sz w:val="24"/>
          <w:szCs w:val="24"/>
        </w:rPr>
      </w:pPr>
      <w:r>
        <w:rPr>
          <w:rFonts w:ascii="Times New Roman" w:hAnsi="Times New Roman" w:cs="Times New Roman"/>
          <w:sz w:val="24"/>
          <w:szCs w:val="24"/>
        </w:rPr>
        <w:t>-pisano  upozorenje  radniku  koji  je  izvršio  uznemiravanje  uz  najavu  mogućnosti  njegova oštrijeg sankcioniranja, u skladu s propisima;</w:t>
      </w:r>
    </w:p>
    <w:p>
      <w:pPr>
        <w:tabs>
          <w:tab w:val="left" w:pos="142"/>
        </w:tabs>
        <w:ind w:left="709"/>
        <w:jc w:val="both"/>
        <w:rPr>
          <w:rFonts w:ascii="Times New Roman" w:hAnsi="Times New Roman" w:cs="Times New Roman"/>
          <w:sz w:val="24"/>
          <w:szCs w:val="24"/>
        </w:rPr>
      </w:pPr>
      <w:r>
        <w:rPr>
          <w:rFonts w:ascii="Times New Roman" w:hAnsi="Times New Roman" w:cs="Times New Roman"/>
          <w:sz w:val="24"/>
          <w:szCs w:val="24"/>
        </w:rPr>
        <w:t>-poduzeti odgovarajuće mjere zbog povrede obveze iz radnog odnosa.</w:t>
      </w:r>
    </w:p>
    <w:p>
      <w:pPr>
        <w:tabs>
          <w:tab w:val="left" w:pos="142"/>
        </w:tabs>
        <w:ind w:left="709"/>
        <w:jc w:val="center"/>
        <w:rPr>
          <w:rFonts w:ascii="Times New Roman" w:hAnsi="Times New Roman" w:cs="Times New Roman"/>
          <w:sz w:val="24"/>
          <w:szCs w:val="24"/>
        </w:rPr>
      </w:pPr>
      <w:r>
        <w:rPr>
          <w:rFonts w:ascii="Times New Roman" w:hAnsi="Times New Roman" w:cs="Times New Roman"/>
          <w:sz w:val="24"/>
          <w:szCs w:val="24"/>
        </w:rPr>
        <w:t>Članak 45.</w:t>
      </w:r>
    </w:p>
    <w:p>
      <w:pPr>
        <w:pStyle w:val="6"/>
        <w:numPr>
          <w:ilvl w:val="1"/>
          <w:numId w:val="39"/>
        </w:numPr>
        <w:tabs>
          <w:tab w:val="left" w:pos="142"/>
        </w:tabs>
        <w:ind w:left="851" w:firstLine="229"/>
        <w:jc w:val="both"/>
        <w:rPr>
          <w:rFonts w:ascii="Times New Roman" w:hAnsi="Times New Roman" w:cs="Times New Roman"/>
          <w:sz w:val="24"/>
          <w:szCs w:val="24"/>
        </w:rPr>
      </w:pPr>
      <w:r>
        <w:rPr>
          <w:rFonts w:ascii="Times New Roman" w:hAnsi="Times New Roman" w:cs="Times New Roman"/>
          <w:sz w:val="24"/>
          <w:szCs w:val="24"/>
        </w:rPr>
        <w:t>Za  slučaj  da  je  prijavljeno  uznemiravanje  od  strane  osobe  koja  nije  u  radnom  odnosu  u Knjižnici,  a  koja  poslovno  dolazi  u  doticaj  s  uznemiravanim  radnikom,  Knjižnica  može, imajući u vidu sve okolnosti prijavljenog slučaja poduzeti sljedeće mjere:</w:t>
      </w:r>
    </w:p>
    <w:p>
      <w:pPr>
        <w:tabs>
          <w:tab w:val="left" w:pos="142"/>
        </w:tabs>
        <w:ind w:left="709"/>
        <w:jc w:val="both"/>
        <w:rPr>
          <w:rFonts w:ascii="Times New Roman" w:hAnsi="Times New Roman" w:cs="Times New Roman"/>
          <w:sz w:val="24"/>
          <w:szCs w:val="24"/>
        </w:rPr>
      </w:pPr>
      <w:r>
        <w:rPr>
          <w:rFonts w:ascii="Times New Roman" w:hAnsi="Times New Roman" w:cs="Times New Roman"/>
          <w:sz w:val="24"/>
          <w:szCs w:val="24"/>
        </w:rPr>
        <w:t>-pisanim  putem  upozoriti  prijavljenu  osobu  da  će  u  slučaju  ponovnog  uznemiravanja;</w:t>
      </w:r>
    </w:p>
    <w:p>
      <w:pPr>
        <w:tabs>
          <w:tab w:val="left" w:pos="142"/>
        </w:tabs>
        <w:ind w:left="709"/>
        <w:jc w:val="both"/>
        <w:rPr>
          <w:rFonts w:ascii="Times New Roman" w:hAnsi="Times New Roman" w:cs="Times New Roman"/>
          <w:sz w:val="24"/>
          <w:szCs w:val="24"/>
        </w:rPr>
      </w:pPr>
      <w:r>
        <w:rPr>
          <w:rFonts w:ascii="Times New Roman" w:hAnsi="Times New Roman" w:cs="Times New Roman"/>
          <w:sz w:val="24"/>
          <w:szCs w:val="24"/>
        </w:rPr>
        <w:t>-poduzeti sve potrebne mjere za zaštitu radnika, uključujući i prekid poslovanja s tom osobom ili njegovim poslodavcem;</w:t>
      </w:r>
    </w:p>
    <w:p>
      <w:pPr>
        <w:tabs>
          <w:tab w:val="left" w:pos="142"/>
        </w:tabs>
        <w:ind w:left="709"/>
        <w:jc w:val="both"/>
        <w:rPr>
          <w:rFonts w:ascii="Times New Roman" w:hAnsi="Times New Roman" w:cs="Times New Roman"/>
          <w:sz w:val="24"/>
          <w:szCs w:val="24"/>
        </w:rPr>
      </w:pPr>
      <w:r>
        <w:rPr>
          <w:rFonts w:ascii="Times New Roman" w:hAnsi="Times New Roman" w:cs="Times New Roman"/>
          <w:sz w:val="24"/>
          <w:szCs w:val="24"/>
        </w:rPr>
        <w:t>-o  uznemiravanju  obavijestiti  poslodavca  prijavljene  osobe  i  predložiti  poduzimanje konkretnih mjera predviđenih propisima kako bi se spriječilo daljnje uznemiravanje.</w:t>
      </w:r>
    </w:p>
    <w:p>
      <w:pPr>
        <w:tabs>
          <w:tab w:val="left" w:pos="142"/>
        </w:tabs>
        <w:ind w:left="709"/>
        <w:jc w:val="center"/>
        <w:rPr>
          <w:rFonts w:ascii="Times New Roman" w:hAnsi="Times New Roman" w:cs="Times New Roman"/>
          <w:sz w:val="24"/>
          <w:szCs w:val="24"/>
        </w:rPr>
      </w:pPr>
      <w:r>
        <w:rPr>
          <w:rFonts w:ascii="Times New Roman" w:hAnsi="Times New Roman" w:cs="Times New Roman"/>
          <w:sz w:val="24"/>
          <w:szCs w:val="24"/>
        </w:rPr>
        <w:t>Članak 46.</w:t>
      </w:r>
    </w:p>
    <w:p>
      <w:pPr>
        <w:pStyle w:val="6"/>
        <w:numPr>
          <w:ilvl w:val="0"/>
          <w:numId w:val="40"/>
        </w:numPr>
        <w:tabs>
          <w:tab w:val="left" w:pos="142"/>
        </w:tabs>
        <w:ind w:left="709" w:firstLine="0"/>
        <w:jc w:val="both"/>
        <w:rPr>
          <w:rFonts w:ascii="Times New Roman" w:hAnsi="Times New Roman" w:cs="Times New Roman"/>
          <w:sz w:val="24"/>
          <w:szCs w:val="24"/>
        </w:rPr>
      </w:pPr>
      <w:r>
        <w:rPr>
          <w:rFonts w:ascii="Times New Roman" w:hAnsi="Times New Roman" w:cs="Times New Roman"/>
          <w:sz w:val="24"/>
          <w:szCs w:val="24"/>
        </w:rPr>
        <w:t>Zabranjena je izravna ili neizravna diskriminacija osobe koja traži zaposlenje i osobe koja se zaposli na osnovi rase ili etničke pripadnosti ili boje kože, spola, jezika, vjere, političkog ili drugog  uvjerenja,  nacionalnog  ili  socijalnog  podrijetla,  imovnog  stanja,  članstva  ili nečlanstva  u  političkoj  stranci  ili  sindikatu,  obrazovanja,  društvenog  položaja,  bračnog  ili obiteljskog  statusa,  dobi,  zdravstvenog  stanja,  invaliditeta,  genetskog  naslijeđa,  rodnog identiteta, izražavanja ili spolne orijentacije.</w:t>
      </w:r>
    </w:p>
    <w:p>
      <w:pPr>
        <w:tabs>
          <w:tab w:val="left" w:pos="142"/>
        </w:tabs>
        <w:jc w:val="both"/>
        <w:rPr>
          <w:rFonts w:ascii="Times New Roman" w:hAnsi="Times New Roman" w:cs="Times New Roman"/>
          <w:sz w:val="24"/>
          <w:szCs w:val="24"/>
        </w:rPr>
      </w:pPr>
    </w:p>
    <w:p>
      <w:pPr>
        <w:tabs>
          <w:tab w:val="left" w:pos="142"/>
        </w:tabs>
        <w:jc w:val="both"/>
        <w:rPr>
          <w:rFonts w:ascii="Times New Roman" w:hAnsi="Times New Roman" w:cs="Times New Roman"/>
          <w:sz w:val="24"/>
          <w:szCs w:val="24"/>
        </w:rPr>
      </w:pPr>
    </w:p>
    <w:p>
      <w:pPr>
        <w:pStyle w:val="6"/>
        <w:numPr>
          <w:ilvl w:val="0"/>
          <w:numId w:val="1"/>
        </w:numPr>
        <w:tabs>
          <w:tab w:val="left" w:pos="142"/>
        </w:tabs>
        <w:ind w:left="567" w:hanging="425"/>
        <w:jc w:val="both"/>
        <w:rPr>
          <w:rFonts w:ascii="Times New Roman" w:hAnsi="Times New Roman" w:cs="Times New Roman"/>
          <w:sz w:val="24"/>
          <w:szCs w:val="24"/>
        </w:rPr>
      </w:pPr>
      <w:r>
        <w:rPr>
          <w:rFonts w:ascii="Times New Roman" w:hAnsi="Times New Roman" w:cs="Times New Roman"/>
          <w:sz w:val="24"/>
          <w:szCs w:val="24"/>
        </w:rPr>
        <w:t>PRIJELAZNE I ZAVRŠNE ODREDBE</w:t>
      </w:r>
    </w:p>
    <w:p>
      <w:pPr>
        <w:tabs>
          <w:tab w:val="left" w:pos="142"/>
        </w:tabs>
        <w:jc w:val="both"/>
        <w:rPr>
          <w:rFonts w:ascii="Times New Roman" w:hAnsi="Times New Roman" w:cs="Times New Roman"/>
          <w:sz w:val="24"/>
          <w:szCs w:val="24"/>
        </w:rPr>
      </w:pPr>
    </w:p>
    <w:p>
      <w:pPr>
        <w:tabs>
          <w:tab w:val="left" w:pos="142"/>
        </w:tabs>
        <w:jc w:val="center"/>
        <w:rPr>
          <w:rFonts w:ascii="Times New Roman" w:hAnsi="Times New Roman" w:cs="Times New Roman"/>
          <w:sz w:val="24"/>
          <w:szCs w:val="24"/>
        </w:rPr>
      </w:pPr>
      <w:r>
        <w:rPr>
          <w:rFonts w:ascii="Times New Roman" w:hAnsi="Times New Roman" w:cs="Times New Roman"/>
          <w:sz w:val="24"/>
          <w:szCs w:val="24"/>
        </w:rPr>
        <w:t>Članak 47.</w:t>
      </w:r>
    </w:p>
    <w:p>
      <w:pPr>
        <w:pStyle w:val="6"/>
        <w:numPr>
          <w:ilvl w:val="1"/>
          <w:numId w:val="38"/>
        </w:numPr>
        <w:tabs>
          <w:tab w:val="left" w:pos="142"/>
        </w:tabs>
        <w:rPr>
          <w:rFonts w:ascii="Times New Roman" w:hAnsi="Times New Roman" w:cs="Times New Roman"/>
          <w:sz w:val="24"/>
          <w:szCs w:val="24"/>
        </w:rPr>
      </w:pPr>
      <w:r>
        <w:rPr>
          <w:rFonts w:ascii="Times New Roman" w:hAnsi="Times New Roman" w:cs="Times New Roman"/>
          <w:sz w:val="24"/>
          <w:szCs w:val="24"/>
        </w:rPr>
        <w:t>Pravilnik stupa na snagu donošenjem Odluke o suglasnosti Općinskog vijeća Babina Greda.</w:t>
      </w:r>
    </w:p>
    <w:p>
      <w:pPr>
        <w:tabs>
          <w:tab w:val="left" w:pos="142"/>
        </w:tabs>
        <w:rPr>
          <w:rFonts w:ascii="Times New Roman" w:hAnsi="Times New Roman" w:cs="Times New Roman"/>
          <w:sz w:val="24"/>
          <w:szCs w:val="24"/>
        </w:rPr>
      </w:pPr>
    </w:p>
    <w:p>
      <w:pPr>
        <w:tabs>
          <w:tab w:val="left" w:pos="142"/>
        </w:tabs>
        <w:rPr>
          <w:rFonts w:ascii="Times New Roman" w:hAnsi="Times New Roman" w:cs="Times New Roman"/>
          <w:sz w:val="24"/>
          <w:szCs w:val="24"/>
        </w:rPr>
      </w:pPr>
      <w:r>
        <w:rPr>
          <w:rFonts w:ascii="Times New Roman" w:hAnsi="Times New Roman" w:cs="Times New Roman"/>
          <w:sz w:val="24"/>
          <w:szCs w:val="24"/>
        </w:rPr>
        <w:t>U Babinoj Gredi, 22. listopada 2021. godine</w:t>
      </w:r>
    </w:p>
    <w:p>
      <w:pPr>
        <w:tabs>
          <w:tab w:val="left" w:pos="142"/>
        </w:tabs>
        <w:rPr>
          <w:rFonts w:ascii="Times New Roman" w:hAnsi="Times New Roman" w:cs="Times New Roman"/>
          <w:sz w:val="24"/>
          <w:szCs w:val="24"/>
        </w:rPr>
      </w:pPr>
    </w:p>
    <w:p>
      <w:pPr>
        <w:ind w:left="4956"/>
        <w:rPr>
          <w:rFonts w:ascii="Times New Roman" w:hAnsi="Times New Roman" w:cs="Times New Roman"/>
          <w:sz w:val="24"/>
          <w:szCs w:val="24"/>
        </w:rPr>
      </w:pPr>
      <w:r>
        <w:rPr>
          <w:rFonts w:ascii="Times New Roman" w:hAnsi="Times New Roman" w:cs="Times New Roman"/>
          <w:sz w:val="24"/>
          <w:szCs w:val="24"/>
        </w:rPr>
        <w:t>Ravnateljica Knjižnice:</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_______________________________</w:t>
      </w:r>
    </w:p>
    <w:p>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Ivana Jurić, </w:t>
      </w:r>
    </w:p>
    <w:p>
      <w:pPr>
        <w:spacing w:line="240" w:lineRule="auto"/>
        <w:ind w:left="4248" w:firstLine="708"/>
        <w:rPr>
          <w:rFonts w:ascii="Times New Roman" w:hAnsi="Times New Roman" w:cs="Times New Roman"/>
          <w:sz w:val="24"/>
          <w:szCs w:val="24"/>
        </w:rPr>
      </w:pPr>
      <w:r>
        <w:rPr>
          <w:rFonts w:ascii="Times New Roman" w:hAnsi="Times New Roman" w:cs="Times New Roman"/>
          <w:sz w:val="24"/>
          <w:szCs w:val="24"/>
        </w:rPr>
        <w:t xml:space="preserve">dipl. knjižničar i mag. edu.  </w:t>
      </w:r>
    </w:p>
    <w:p>
      <w:pPr>
        <w:spacing w:line="240" w:lineRule="auto"/>
        <w:ind w:left="4248" w:firstLine="708"/>
        <w:rPr>
          <w:rFonts w:ascii="Times New Roman" w:hAnsi="Times New Roman" w:cs="Times New Roman"/>
          <w:sz w:val="24"/>
          <w:szCs w:val="24"/>
        </w:rPr>
      </w:pPr>
      <w:r>
        <w:rPr>
          <w:rFonts w:ascii="Times New Roman" w:hAnsi="Times New Roman" w:cs="Times New Roman"/>
          <w:sz w:val="24"/>
          <w:szCs w:val="24"/>
        </w:rPr>
        <w:t>hrv. jez. i knjiž.</w:t>
      </w:r>
    </w:p>
    <w:p>
      <w:pPr>
        <w:tabs>
          <w:tab w:val="left" w:pos="142"/>
        </w:tabs>
        <w:rPr>
          <w:rFonts w:ascii="Times New Roman" w:hAnsi="Times New Roman" w:cs="Times New Roman"/>
          <w:sz w:val="24"/>
          <w:szCs w:val="24"/>
        </w:rPr>
      </w:pPr>
    </w:p>
    <w:p>
      <w:pPr>
        <w:tabs>
          <w:tab w:val="left" w:pos="142"/>
        </w:tabs>
        <w:rPr>
          <w:rFonts w:ascii="Times New Roman" w:hAnsi="Times New Roman" w:cs="Times New Roman"/>
          <w:sz w:val="24"/>
          <w:szCs w:val="24"/>
        </w:rPr>
      </w:pPr>
    </w:p>
    <w:p>
      <w:pPr>
        <w:tabs>
          <w:tab w:val="left" w:pos="14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EE"/>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A452AD"/>
    <w:multiLevelType w:val="multilevel"/>
    <w:tmpl w:val="03A452A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4056FB0"/>
    <w:multiLevelType w:val="multilevel"/>
    <w:tmpl w:val="04056FB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72E32D6"/>
    <w:multiLevelType w:val="multilevel"/>
    <w:tmpl w:val="072E32D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7CF4536"/>
    <w:multiLevelType w:val="multilevel"/>
    <w:tmpl w:val="07CF4536"/>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
    <w:nsid w:val="0A687715"/>
    <w:multiLevelType w:val="multilevel"/>
    <w:tmpl w:val="0A687715"/>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5">
    <w:nsid w:val="0AD701E0"/>
    <w:multiLevelType w:val="multilevel"/>
    <w:tmpl w:val="0AD701E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0D0F21F2"/>
    <w:multiLevelType w:val="multilevel"/>
    <w:tmpl w:val="0D0F21F2"/>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7">
    <w:nsid w:val="109B367E"/>
    <w:multiLevelType w:val="multilevel"/>
    <w:tmpl w:val="109B367E"/>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8">
    <w:nsid w:val="11B56E2A"/>
    <w:multiLevelType w:val="multilevel"/>
    <w:tmpl w:val="11B56E2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18BF1695"/>
    <w:multiLevelType w:val="multilevel"/>
    <w:tmpl w:val="18BF1695"/>
    <w:lvl w:ilvl="0" w:tentative="0">
      <w:start w:val="1"/>
      <w:numFmt w:val="decimal"/>
      <w:lvlText w:val="(%1)"/>
      <w:lvlJc w:val="left"/>
      <w:pPr>
        <w:ind w:left="1428" w:hanging="360"/>
      </w:pPr>
      <w:rPr>
        <w:rFonts w:hint="default"/>
      </w:r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10">
    <w:nsid w:val="1F5954BD"/>
    <w:multiLevelType w:val="multilevel"/>
    <w:tmpl w:val="1F5954B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decimal"/>
      <w:lvlText w:val="(%2)"/>
      <w:lvlJc w:val="left"/>
      <w:pPr>
        <w:ind w:left="1440" w:hanging="360"/>
      </w:pPr>
      <w:rPr>
        <w:rFonts w:hint="default"/>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1">
    <w:nsid w:val="23D90078"/>
    <w:multiLevelType w:val="multilevel"/>
    <w:tmpl w:val="23D9007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26EC5670"/>
    <w:multiLevelType w:val="multilevel"/>
    <w:tmpl w:val="26EC567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decimal"/>
      <w:lvlText w:val="(%2)"/>
      <w:lvlJc w:val="left"/>
      <w:pPr>
        <w:ind w:left="1440" w:hanging="360"/>
      </w:pPr>
      <w:rPr>
        <w:rFonts w:hint="default"/>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3">
    <w:nsid w:val="2B2F588C"/>
    <w:multiLevelType w:val="multilevel"/>
    <w:tmpl w:val="2B2F588C"/>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4">
    <w:nsid w:val="2E5C4DF5"/>
    <w:multiLevelType w:val="multilevel"/>
    <w:tmpl w:val="2E5C4DF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30ED38CA"/>
    <w:multiLevelType w:val="multilevel"/>
    <w:tmpl w:val="30ED38CA"/>
    <w:lvl w:ilvl="0" w:tentative="0">
      <w:start w:val="1"/>
      <w:numFmt w:val="decimal"/>
      <w:lvlText w:val="(%1)"/>
      <w:lvlJc w:val="left"/>
      <w:pPr>
        <w:ind w:left="2508" w:hanging="360"/>
      </w:pPr>
      <w:rPr>
        <w:rFonts w:hint="default"/>
      </w:rPr>
    </w:lvl>
    <w:lvl w:ilvl="1" w:tentative="0">
      <w:start w:val="1"/>
      <w:numFmt w:val="lowerLetter"/>
      <w:lvlText w:val="%2."/>
      <w:lvlJc w:val="left"/>
      <w:pPr>
        <w:ind w:left="3228" w:hanging="360"/>
      </w:pPr>
    </w:lvl>
    <w:lvl w:ilvl="2" w:tentative="0">
      <w:start w:val="1"/>
      <w:numFmt w:val="lowerRoman"/>
      <w:lvlText w:val="%3."/>
      <w:lvlJc w:val="right"/>
      <w:pPr>
        <w:ind w:left="3948" w:hanging="180"/>
      </w:pPr>
    </w:lvl>
    <w:lvl w:ilvl="3" w:tentative="0">
      <w:start w:val="1"/>
      <w:numFmt w:val="decimal"/>
      <w:lvlText w:val="%4."/>
      <w:lvlJc w:val="left"/>
      <w:pPr>
        <w:ind w:left="4668" w:hanging="360"/>
      </w:pPr>
    </w:lvl>
    <w:lvl w:ilvl="4" w:tentative="0">
      <w:start w:val="1"/>
      <w:numFmt w:val="lowerLetter"/>
      <w:lvlText w:val="%5."/>
      <w:lvlJc w:val="left"/>
      <w:pPr>
        <w:ind w:left="5388" w:hanging="360"/>
      </w:pPr>
    </w:lvl>
    <w:lvl w:ilvl="5" w:tentative="0">
      <w:start w:val="1"/>
      <w:numFmt w:val="lowerRoman"/>
      <w:lvlText w:val="%6."/>
      <w:lvlJc w:val="right"/>
      <w:pPr>
        <w:ind w:left="6108" w:hanging="180"/>
      </w:pPr>
    </w:lvl>
    <w:lvl w:ilvl="6" w:tentative="0">
      <w:start w:val="1"/>
      <w:numFmt w:val="decimal"/>
      <w:lvlText w:val="%7."/>
      <w:lvlJc w:val="left"/>
      <w:pPr>
        <w:ind w:left="6828" w:hanging="360"/>
      </w:pPr>
    </w:lvl>
    <w:lvl w:ilvl="7" w:tentative="0">
      <w:start w:val="1"/>
      <w:numFmt w:val="lowerLetter"/>
      <w:lvlText w:val="%8."/>
      <w:lvlJc w:val="left"/>
      <w:pPr>
        <w:ind w:left="7548" w:hanging="360"/>
      </w:pPr>
    </w:lvl>
    <w:lvl w:ilvl="8" w:tentative="0">
      <w:start w:val="1"/>
      <w:numFmt w:val="lowerRoman"/>
      <w:lvlText w:val="%9."/>
      <w:lvlJc w:val="right"/>
      <w:pPr>
        <w:ind w:left="8268" w:hanging="180"/>
      </w:pPr>
    </w:lvl>
  </w:abstractNum>
  <w:abstractNum w:abstractNumId="16">
    <w:nsid w:val="31304A1D"/>
    <w:multiLevelType w:val="multilevel"/>
    <w:tmpl w:val="31304A1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39861236"/>
    <w:multiLevelType w:val="multilevel"/>
    <w:tmpl w:val="3986123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3A9401FF"/>
    <w:multiLevelType w:val="multilevel"/>
    <w:tmpl w:val="3A9401F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3BC2530E"/>
    <w:multiLevelType w:val="multilevel"/>
    <w:tmpl w:val="3BC2530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43A01F13"/>
    <w:multiLevelType w:val="multilevel"/>
    <w:tmpl w:val="43A01F1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43BE0892"/>
    <w:multiLevelType w:val="multilevel"/>
    <w:tmpl w:val="43BE0892"/>
    <w:lvl w:ilvl="0" w:tentative="0">
      <w:start w:val="1"/>
      <w:numFmt w:val="bullet"/>
      <w:lvlText w:val="-"/>
      <w:lvlJc w:val="left"/>
      <w:pPr>
        <w:ind w:left="1788" w:hanging="360"/>
      </w:pPr>
      <w:rPr>
        <w:rFonts w:hint="default" w:ascii="Calibri" w:hAnsi="Calibri" w:eastAsiaTheme="minorHAnsi" w:cstheme="minorBidi"/>
      </w:rPr>
    </w:lvl>
    <w:lvl w:ilvl="1" w:tentative="0">
      <w:start w:val="1"/>
      <w:numFmt w:val="bullet"/>
      <w:lvlText w:val="o"/>
      <w:lvlJc w:val="left"/>
      <w:pPr>
        <w:ind w:left="2508" w:hanging="360"/>
      </w:pPr>
      <w:rPr>
        <w:rFonts w:hint="default" w:ascii="Courier New" w:hAnsi="Courier New" w:cs="Courier New"/>
      </w:rPr>
    </w:lvl>
    <w:lvl w:ilvl="2" w:tentative="0">
      <w:start w:val="1"/>
      <w:numFmt w:val="bullet"/>
      <w:lvlText w:val=""/>
      <w:lvlJc w:val="left"/>
      <w:pPr>
        <w:ind w:left="3228" w:hanging="360"/>
      </w:pPr>
      <w:rPr>
        <w:rFonts w:hint="default" w:ascii="Wingdings" w:hAnsi="Wingdings"/>
      </w:rPr>
    </w:lvl>
    <w:lvl w:ilvl="3" w:tentative="0">
      <w:start w:val="1"/>
      <w:numFmt w:val="bullet"/>
      <w:lvlText w:val=""/>
      <w:lvlJc w:val="left"/>
      <w:pPr>
        <w:ind w:left="3948" w:hanging="360"/>
      </w:pPr>
      <w:rPr>
        <w:rFonts w:hint="default" w:ascii="Symbol" w:hAnsi="Symbol"/>
      </w:rPr>
    </w:lvl>
    <w:lvl w:ilvl="4" w:tentative="0">
      <w:start w:val="1"/>
      <w:numFmt w:val="bullet"/>
      <w:lvlText w:val="o"/>
      <w:lvlJc w:val="left"/>
      <w:pPr>
        <w:ind w:left="4668" w:hanging="360"/>
      </w:pPr>
      <w:rPr>
        <w:rFonts w:hint="default" w:ascii="Courier New" w:hAnsi="Courier New" w:cs="Courier New"/>
      </w:rPr>
    </w:lvl>
    <w:lvl w:ilvl="5" w:tentative="0">
      <w:start w:val="1"/>
      <w:numFmt w:val="bullet"/>
      <w:lvlText w:val=""/>
      <w:lvlJc w:val="left"/>
      <w:pPr>
        <w:ind w:left="5388" w:hanging="360"/>
      </w:pPr>
      <w:rPr>
        <w:rFonts w:hint="default" w:ascii="Wingdings" w:hAnsi="Wingdings"/>
      </w:rPr>
    </w:lvl>
    <w:lvl w:ilvl="6" w:tentative="0">
      <w:start w:val="1"/>
      <w:numFmt w:val="bullet"/>
      <w:lvlText w:val=""/>
      <w:lvlJc w:val="left"/>
      <w:pPr>
        <w:ind w:left="6108" w:hanging="360"/>
      </w:pPr>
      <w:rPr>
        <w:rFonts w:hint="default" w:ascii="Symbol" w:hAnsi="Symbol"/>
      </w:rPr>
    </w:lvl>
    <w:lvl w:ilvl="7" w:tentative="0">
      <w:start w:val="1"/>
      <w:numFmt w:val="bullet"/>
      <w:lvlText w:val="o"/>
      <w:lvlJc w:val="left"/>
      <w:pPr>
        <w:ind w:left="6828" w:hanging="360"/>
      </w:pPr>
      <w:rPr>
        <w:rFonts w:hint="default" w:ascii="Courier New" w:hAnsi="Courier New" w:cs="Courier New"/>
      </w:rPr>
    </w:lvl>
    <w:lvl w:ilvl="8" w:tentative="0">
      <w:start w:val="1"/>
      <w:numFmt w:val="bullet"/>
      <w:lvlText w:val=""/>
      <w:lvlJc w:val="left"/>
      <w:pPr>
        <w:ind w:left="7548" w:hanging="360"/>
      </w:pPr>
      <w:rPr>
        <w:rFonts w:hint="default" w:ascii="Wingdings" w:hAnsi="Wingdings"/>
      </w:rPr>
    </w:lvl>
  </w:abstractNum>
  <w:abstractNum w:abstractNumId="22">
    <w:nsid w:val="4A98749D"/>
    <w:multiLevelType w:val="multilevel"/>
    <w:tmpl w:val="4A98749D"/>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3">
    <w:nsid w:val="4CD135B7"/>
    <w:multiLevelType w:val="multilevel"/>
    <w:tmpl w:val="4CD135B7"/>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4">
    <w:nsid w:val="52D73908"/>
    <w:multiLevelType w:val="multilevel"/>
    <w:tmpl w:val="52D73908"/>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25">
    <w:nsid w:val="53BB0249"/>
    <w:multiLevelType w:val="multilevel"/>
    <w:tmpl w:val="53BB0249"/>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6">
    <w:nsid w:val="582C5C4D"/>
    <w:multiLevelType w:val="multilevel"/>
    <w:tmpl w:val="582C5C4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59FC60B2"/>
    <w:multiLevelType w:val="multilevel"/>
    <w:tmpl w:val="59FC60B2"/>
    <w:lvl w:ilvl="0" w:tentative="0">
      <w:start w:val="1"/>
      <w:numFmt w:val="decimal"/>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8">
    <w:nsid w:val="5A3037DA"/>
    <w:multiLevelType w:val="multilevel"/>
    <w:tmpl w:val="5A3037D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5BD24B9E"/>
    <w:multiLevelType w:val="multilevel"/>
    <w:tmpl w:val="5BD24B9E"/>
    <w:lvl w:ilvl="0" w:tentative="0">
      <w:start w:val="1"/>
      <w:numFmt w:val="decimal"/>
      <w:lvlText w:val="(%1)"/>
      <w:lvlJc w:val="left"/>
      <w:pPr>
        <w:ind w:left="480" w:hanging="360"/>
      </w:pPr>
      <w:rPr>
        <w:rFonts w:hint="default"/>
      </w:rPr>
    </w:lvl>
    <w:lvl w:ilvl="1" w:tentative="0">
      <w:start w:val="1"/>
      <w:numFmt w:val="lowerLetter"/>
      <w:lvlText w:val="%2."/>
      <w:lvlJc w:val="left"/>
      <w:pPr>
        <w:ind w:left="1200" w:hanging="360"/>
      </w:pPr>
    </w:lvl>
    <w:lvl w:ilvl="2" w:tentative="0">
      <w:start w:val="1"/>
      <w:numFmt w:val="lowerRoman"/>
      <w:lvlText w:val="%3."/>
      <w:lvlJc w:val="right"/>
      <w:pPr>
        <w:ind w:left="1920" w:hanging="180"/>
      </w:pPr>
    </w:lvl>
    <w:lvl w:ilvl="3" w:tentative="0">
      <w:start w:val="1"/>
      <w:numFmt w:val="decimal"/>
      <w:lvlText w:val="%4."/>
      <w:lvlJc w:val="left"/>
      <w:pPr>
        <w:ind w:left="2640" w:hanging="360"/>
      </w:pPr>
    </w:lvl>
    <w:lvl w:ilvl="4" w:tentative="0">
      <w:start w:val="1"/>
      <w:numFmt w:val="lowerLetter"/>
      <w:lvlText w:val="%5."/>
      <w:lvlJc w:val="left"/>
      <w:pPr>
        <w:ind w:left="3360" w:hanging="360"/>
      </w:pPr>
    </w:lvl>
    <w:lvl w:ilvl="5" w:tentative="0">
      <w:start w:val="1"/>
      <w:numFmt w:val="lowerRoman"/>
      <w:lvlText w:val="%6."/>
      <w:lvlJc w:val="right"/>
      <w:pPr>
        <w:ind w:left="4080" w:hanging="180"/>
      </w:pPr>
    </w:lvl>
    <w:lvl w:ilvl="6" w:tentative="0">
      <w:start w:val="1"/>
      <w:numFmt w:val="decimal"/>
      <w:lvlText w:val="%7."/>
      <w:lvlJc w:val="left"/>
      <w:pPr>
        <w:ind w:left="4800" w:hanging="360"/>
      </w:pPr>
    </w:lvl>
    <w:lvl w:ilvl="7" w:tentative="0">
      <w:start w:val="1"/>
      <w:numFmt w:val="lowerLetter"/>
      <w:lvlText w:val="%8."/>
      <w:lvlJc w:val="left"/>
      <w:pPr>
        <w:ind w:left="5520" w:hanging="360"/>
      </w:pPr>
    </w:lvl>
    <w:lvl w:ilvl="8" w:tentative="0">
      <w:start w:val="1"/>
      <w:numFmt w:val="lowerRoman"/>
      <w:lvlText w:val="%9."/>
      <w:lvlJc w:val="right"/>
      <w:pPr>
        <w:ind w:left="6240" w:hanging="180"/>
      </w:pPr>
    </w:lvl>
  </w:abstractNum>
  <w:abstractNum w:abstractNumId="30">
    <w:nsid w:val="67AA4001"/>
    <w:multiLevelType w:val="multilevel"/>
    <w:tmpl w:val="67AA400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69E7173A"/>
    <w:multiLevelType w:val="multilevel"/>
    <w:tmpl w:val="69E7173A"/>
    <w:lvl w:ilvl="0" w:tentative="0">
      <w:start w:val="1"/>
      <w:numFmt w:val="decimal"/>
      <w:lvlText w:val="(%1)"/>
      <w:lvlJc w:val="left"/>
      <w:pPr>
        <w:ind w:left="2508" w:hanging="360"/>
      </w:pPr>
      <w:rPr>
        <w:rFonts w:hint="default"/>
      </w:rPr>
    </w:lvl>
    <w:lvl w:ilvl="1" w:tentative="0">
      <w:start w:val="1"/>
      <w:numFmt w:val="lowerLetter"/>
      <w:lvlText w:val="%2."/>
      <w:lvlJc w:val="left"/>
      <w:pPr>
        <w:ind w:left="3228" w:hanging="360"/>
      </w:pPr>
    </w:lvl>
    <w:lvl w:ilvl="2" w:tentative="0">
      <w:start w:val="1"/>
      <w:numFmt w:val="lowerRoman"/>
      <w:lvlText w:val="%3."/>
      <w:lvlJc w:val="right"/>
      <w:pPr>
        <w:ind w:left="3948" w:hanging="180"/>
      </w:pPr>
    </w:lvl>
    <w:lvl w:ilvl="3" w:tentative="0">
      <w:start w:val="1"/>
      <w:numFmt w:val="decimal"/>
      <w:lvlText w:val="%4."/>
      <w:lvlJc w:val="left"/>
      <w:pPr>
        <w:ind w:left="4668" w:hanging="360"/>
      </w:pPr>
    </w:lvl>
    <w:lvl w:ilvl="4" w:tentative="0">
      <w:start w:val="1"/>
      <w:numFmt w:val="lowerLetter"/>
      <w:lvlText w:val="%5."/>
      <w:lvlJc w:val="left"/>
      <w:pPr>
        <w:ind w:left="5388" w:hanging="360"/>
      </w:pPr>
    </w:lvl>
    <w:lvl w:ilvl="5" w:tentative="0">
      <w:start w:val="1"/>
      <w:numFmt w:val="lowerRoman"/>
      <w:lvlText w:val="%6."/>
      <w:lvlJc w:val="right"/>
      <w:pPr>
        <w:ind w:left="6108" w:hanging="180"/>
      </w:pPr>
    </w:lvl>
    <w:lvl w:ilvl="6" w:tentative="0">
      <w:start w:val="1"/>
      <w:numFmt w:val="decimal"/>
      <w:lvlText w:val="%7."/>
      <w:lvlJc w:val="left"/>
      <w:pPr>
        <w:ind w:left="6828" w:hanging="360"/>
      </w:pPr>
    </w:lvl>
    <w:lvl w:ilvl="7" w:tentative="0">
      <w:start w:val="1"/>
      <w:numFmt w:val="lowerLetter"/>
      <w:lvlText w:val="%8."/>
      <w:lvlJc w:val="left"/>
      <w:pPr>
        <w:ind w:left="7548" w:hanging="360"/>
      </w:pPr>
    </w:lvl>
    <w:lvl w:ilvl="8" w:tentative="0">
      <w:start w:val="1"/>
      <w:numFmt w:val="lowerRoman"/>
      <w:lvlText w:val="%9."/>
      <w:lvlJc w:val="right"/>
      <w:pPr>
        <w:ind w:left="8268" w:hanging="180"/>
      </w:pPr>
    </w:lvl>
  </w:abstractNum>
  <w:abstractNum w:abstractNumId="32">
    <w:nsid w:val="6A074A03"/>
    <w:multiLevelType w:val="multilevel"/>
    <w:tmpl w:val="6A074A0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737B0DFF"/>
    <w:multiLevelType w:val="multilevel"/>
    <w:tmpl w:val="737B0DF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4">
    <w:nsid w:val="74A111FA"/>
    <w:multiLevelType w:val="multilevel"/>
    <w:tmpl w:val="74A111FA"/>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35">
    <w:nsid w:val="7659103B"/>
    <w:multiLevelType w:val="multilevel"/>
    <w:tmpl w:val="7659103B"/>
    <w:lvl w:ilvl="0" w:tentative="0">
      <w:start w:val="1"/>
      <w:numFmt w:val="decimal"/>
      <w:lvlText w:val="(%1)"/>
      <w:lvlJc w:val="left"/>
      <w:pPr>
        <w:ind w:left="1428" w:hanging="360"/>
      </w:pPr>
      <w:rPr>
        <w:rFonts w:hint="default"/>
      </w:r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36">
    <w:nsid w:val="77320976"/>
    <w:multiLevelType w:val="multilevel"/>
    <w:tmpl w:val="7732097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7BFA05A7"/>
    <w:multiLevelType w:val="multilevel"/>
    <w:tmpl w:val="7BFA05A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7CE77E50"/>
    <w:multiLevelType w:val="multilevel"/>
    <w:tmpl w:val="7CE77E5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9">
    <w:nsid w:val="7D2965AA"/>
    <w:multiLevelType w:val="multilevel"/>
    <w:tmpl w:val="7D2965AA"/>
    <w:lvl w:ilvl="0" w:tentative="0">
      <w:start w:val="1"/>
      <w:numFmt w:val="decimal"/>
      <w:lvlText w:val="(%1)"/>
      <w:lvlJc w:val="left"/>
      <w:pPr>
        <w:ind w:left="786"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4"/>
  </w:num>
  <w:num w:numId="2">
    <w:abstractNumId w:val="32"/>
  </w:num>
  <w:num w:numId="3">
    <w:abstractNumId w:val="21"/>
  </w:num>
  <w:num w:numId="4">
    <w:abstractNumId w:val="30"/>
  </w:num>
  <w:num w:numId="5">
    <w:abstractNumId w:val="31"/>
  </w:num>
  <w:num w:numId="6">
    <w:abstractNumId w:val="15"/>
  </w:num>
  <w:num w:numId="7">
    <w:abstractNumId w:val="35"/>
  </w:num>
  <w:num w:numId="8">
    <w:abstractNumId w:val="4"/>
  </w:num>
  <w:num w:numId="9">
    <w:abstractNumId w:val="3"/>
  </w:num>
  <w:num w:numId="10">
    <w:abstractNumId w:val="13"/>
  </w:num>
  <w:num w:numId="11">
    <w:abstractNumId w:val="22"/>
  </w:num>
  <w:num w:numId="12">
    <w:abstractNumId w:val="27"/>
  </w:num>
  <w:num w:numId="13">
    <w:abstractNumId w:val="2"/>
  </w:num>
  <w:num w:numId="14">
    <w:abstractNumId w:val="5"/>
  </w:num>
  <w:num w:numId="15">
    <w:abstractNumId w:val="9"/>
  </w:num>
  <w:num w:numId="16">
    <w:abstractNumId w:val="0"/>
  </w:num>
  <w:num w:numId="17">
    <w:abstractNumId w:val="17"/>
  </w:num>
  <w:num w:numId="18">
    <w:abstractNumId w:val="18"/>
  </w:num>
  <w:num w:numId="19">
    <w:abstractNumId w:val="11"/>
  </w:num>
  <w:num w:numId="20">
    <w:abstractNumId w:val="1"/>
  </w:num>
  <w:num w:numId="21">
    <w:abstractNumId w:val="20"/>
  </w:num>
  <w:num w:numId="22">
    <w:abstractNumId w:val="6"/>
  </w:num>
  <w:num w:numId="23">
    <w:abstractNumId w:val="16"/>
  </w:num>
  <w:num w:numId="24">
    <w:abstractNumId w:val="8"/>
  </w:num>
  <w:num w:numId="25">
    <w:abstractNumId w:val="36"/>
  </w:num>
  <w:num w:numId="26">
    <w:abstractNumId w:val="37"/>
  </w:num>
  <w:num w:numId="27">
    <w:abstractNumId w:val="19"/>
  </w:num>
  <w:num w:numId="28">
    <w:abstractNumId w:val="14"/>
  </w:num>
  <w:num w:numId="29">
    <w:abstractNumId w:val="28"/>
  </w:num>
  <w:num w:numId="30">
    <w:abstractNumId w:val="29"/>
  </w:num>
  <w:num w:numId="31">
    <w:abstractNumId w:val="39"/>
  </w:num>
  <w:num w:numId="32">
    <w:abstractNumId w:val="26"/>
  </w:num>
  <w:num w:numId="33">
    <w:abstractNumId w:val="7"/>
  </w:num>
  <w:num w:numId="34">
    <w:abstractNumId w:val="25"/>
  </w:num>
  <w:num w:numId="35">
    <w:abstractNumId w:val="23"/>
  </w:num>
  <w:num w:numId="36">
    <w:abstractNumId w:val="33"/>
  </w:num>
  <w:num w:numId="37">
    <w:abstractNumId w:val="38"/>
  </w:num>
  <w:num w:numId="38">
    <w:abstractNumId w:val="12"/>
  </w:num>
  <w:num w:numId="39">
    <w:abstractNumId w:val="10"/>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5C9"/>
    <w:rsid w:val="00022420"/>
    <w:rsid w:val="00035F55"/>
    <w:rsid w:val="00067166"/>
    <w:rsid w:val="00071177"/>
    <w:rsid w:val="00104FAE"/>
    <w:rsid w:val="001103AC"/>
    <w:rsid w:val="001553D3"/>
    <w:rsid w:val="001B3B90"/>
    <w:rsid w:val="001C0126"/>
    <w:rsid w:val="001C2A2E"/>
    <w:rsid w:val="001C406B"/>
    <w:rsid w:val="001F5809"/>
    <w:rsid w:val="00203863"/>
    <w:rsid w:val="00212F94"/>
    <w:rsid w:val="002363CF"/>
    <w:rsid w:val="00292202"/>
    <w:rsid w:val="002B675F"/>
    <w:rsid w:val="002D4676"/>
    <w:rsid w:val="002E1F23"/>
    <w:rsid w:val="002F4700"/>
    <w:rsid w:val="00351F3A"/>
    <w:rsid w:val="0037296C"/>
    <w:rsid w:val="00374315"/>
    <w:rsid w:val="00381839"/>
    <w:rsid w:val="003956A8"/>
    <w:rsid w:val="0042137B"/>
    <w:rsid w:val="00444796"/>
    <w:rsid w:val="004746EC"/>
    <w:rsid w:val="004935C9"/>
    <w:rsid w:val="004B7495"/>
    <w:rsid w:val="004C1EB4"/>
    <w:rsid w:val="0057240E"/>
    <w:rsid w:val="005B7D5E"/>
    <w:rsid w:val="00631503"/>
    <w:rsid w:val="00645FC2"/>
    <w:rsid w:val="00665F4D"/>
    <w:rsid w:val="00696298"/>
    <w:rsid w:val="006B6552"/>
    <w:rsid w:val="006D2080"/>
    <w:rsid w:val="006F22D6"/>
    <w:rsid w:val="0075247C"/>
    <w:rsid w:val="00783DB4"/>
    <w:rsid w:val="007F4CA1"/>
    <w:rsid w:val="007F75B2"/>
    <w:rsid w:val="00801E0F"/>
    <w:rsid w:val="0083431D"/>
    <w:rsid w:val="00843EC6"/>
    <w:rsid w:val="00886CB4"/>
    <w:rsid w:val="00894A27"/>
    <w:rsid w:val="008C5D33"/>
    <w:rsid w:val="009759DC"/>
    <w:rsid w:val="009D3736"/>
    <w:rsid w:val="009D3C39"/>
    <w:rsid w:val="00A05E3A"/>
    <w:rsid w:val="00AA17D3"/>
    <w:rsid w:val="00AD5914"/>
    <w:rsid w:val="00BB3C85"/>
    <w:rsid w:val="00BD091D"/>
    <w:rsid w:val="00BF10B7"/>
    <w:rsid w:val="00BF2900"/>
    <w:rsid w:val="00BF7A12"/>
    <w:rsid w:val="00C01EF7"/>
    <w:rsid w:val="00C4534D"/>
    <w:rsid w:val="00C6169D"/>
    <w:rsid w:val="00C754C5"/>
    <w:rsid w:val="00C85E44"/>
    <w:rsid w:val="00CA0DB5"/>
    <w:rsid w:val="00CC3699"/>
    <w:rsid w:val="00CE4380"/>
    <w:rsid w:val="00D474AD"/>
    <w:rsid w:val="00D54A37"/>
    <w:rsid w:val="00D55399"/>
    <w:rsid w:val="00D56F50"/>
    <w:rsid w:val="00D65FF5"/>
    <w:rsid w:val="00D83553"/>
    <w:rsid w:val="00E15E9C"/>
    <w:rsid w:val="00E83438"/>
    <w:rsid w:val="00ED231D"/>
    <w:rsid w:val="00EF2E80"/>
    <w:rsid w:val="00F04CF4"/>
    <w:rsid w:val="00F30D2D"/>
    <w:rsid w:val="00F93511"/>
    <w:rsid w:val="00FE732A"/>
    <w:rsid w:val="5B031A57"/>
    <w:rsid w:val="5C6D1F1E"/>
    <w:rsid w:val="7C5C306F"/>
    <w:rsid w:val="7EF6741F"/>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hr-HR" w:eastAsia="en-US" w:bidi="ar-SA"/>
    </w:rPr>
  </w:style>
  <w:style w:type="character" w:default="1" w:styleId="2">
    <w:name w:val="Default Paragraph Font"/>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7"/>
    <w:semiHidden/>
    <w:unhideWhenUsed/>
    <w:qFormat/>
    <w:uiPriority w:val="99"/>
    <w:pPr>
      <w:spacing w:after="0" w:line="240" w:lineRule="auto"/>
    </w:pPr>
    <w:rPr>
      <w:rFonts w:ascii="Segoe UI" w:hAnsi="Segoe UI" w:cs="Segoe UI"/>
      <w:sz w:val="18"/>
      <w:szCs w:val="18"/>
    </w:rPr>
  </w:style>
  <w:style w:type="paragraph" w:styleId="5">
    <w:name w:val="Normal (Web)"/>
    <w:basedOn w:val="1"/>
    <w:semiHidden/>
    <w:unhideWhenUsed/>
    <w:qFormat/>
    <w:uiPriority w:val="99"/>
    <w:rPr>
      <w:rFonts w:ascii="Times New Roman" w:hAnsi="Times New Roman" w:cs="Times New Roman"/>
      <w:sz w:val="24"/>
      <w:szCs w:val="24"/>
    </w:rPr>
  </w:style>
  <w:style w:type="paragraph" w:styleId="6">
    <w:name w:val="List Paragraph"/>
    <w:basedOn w:val="1"/>
    <w:qFormat/>
    <w:uiPriority w:val="34"/>
    <w:pPr>
      <w:ind w:left="720"/>
      <w:contextualSpacing/>
    </w:pPr>
  </w:style>
  <w:style w:type="character" w:customStyle="1" w:styleId="7">
    <w:name w:val="Tekst balončića Char"/>
    <w:basedOn w:val="2"/>
    <w:link w:val="4"/>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298A78-1D4F-446C-973B-1146D421FE2B}">
  <ds:schemaRefs/>
</ds:datastoreItem>
</file>

<file path=docProps/app.xml><?xml version="1.0" encoding="utf-8"?>
<Properties xmlns="http://schemas.openxmlformats.org/officeDocument/2006/extended-properties" xmlns:vt="http://schemas.openxmlformats.org/officeDocument/2006/docPropsVTypes">
  <Template>Normal</Template>
  <Pages>19</Pages>
  <Words>5238</Words>
  <Characters>29858</Characters>
  <Lines>248</Lines>
  <Paragraphs>70</Paragraphs>
  <TotalTime>2</TotalTime>
  <ScaleCrop>false</ScaleCrop>
  <LinksUpToDate>false</LinksUpToDate>
  <CharactersWithSpaces>35026</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2021-10-22T11:54:00Z</dcterms:created>
  <dc:creator>Ivana</dc:creator>
  <cp:lastModifiedBy>Općina Babina Greda</cp:lastModifiedBy>
  <cp:lastPrinted>2016-10-17T06:18:00Z</cp:lastPrinted>
  <dcterms:modified xsi:type="dcterms:W3CDTF">2021-11-29T20:48:14Z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E7961093819746D8849043B3C27CD6B3</vt:lpwstr>
  </property>
</Properties>
</file>