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Times New Roman" w:cs="Times New Roman"/>
          <w:bCs/>
          <w:sz w:val="24"/>
          <w:szCs w:val="24"/>
          <w:lang w:val="hr-HR" w:eastAsia="hr-HR"/>
        </w:rPr>
      </w:pPr>
      <w:r>
        <w:rPr>
          <w:rFonts w:ascii="Times New Roman" w:hAnsi="Times New Roman" w:eastAsia="Times New Roman" w:cs="Times New Roman"/>
          <w:sz w:val="24"/>
          <w:szCs w:val="24"/>
          <w:lang w:val="hr-HR" w:eastAsia="en-GB"/>
        </w:rPr>
        <w:t xml:space="preserve">Na temelju članka 18. stavka 1. Zakona o grobljima (“Narodne novine” broj 19/98, 50/12 i 89/17) i  </w:t>
      </w:r>
      <w:r>
        <w:rPr>
          <w:rFonts w:ascii="Times New Roman" w:hAnsi="Times New Roman" w:eastAsia="Times New Roman" w:cs="Times New Roman"/>
          <w:bCs/>
          <w:sz w:val="24"/>
          <w:szCs w:val="24"/>
          <w:lang w:val="hr-HR" w:eastAsia="hr-HR"/>
        </w:rPr>
        <w:t>članka 18.  Statuta Općine Babina Greda („Sl. vjesnik“ 11/09,04/13, 03/14, 01/18, 13/18, 27/18, pročišćeni tekst, 21A/19, 03/20</w:t>
      </w:r>
      <w:r>
        <w:rPr>
          <w:rFonts w:hint="default" w:ascii="Times New Roman" w:hAnsi="Times New Roman" w:eastAsia="Times New Roman" w:cs="Times New Roman"/>
          <w:bCs/>
          <w:sz w:val="24"/>
          <w:szCs w:val="24"/>
          <w:lang w:val="en-US" w:eastAsia="hr-HR"/>
        </w:rPr>
        <w:t xml:space="preserve"> i </w:t>
      </w:r>
      <w:r>
        <w:rPr>
          <w:rFonts w:ascii="Times New Roman" w:hAnsi="Times New Roman" w:eastAsia="Times New Roman" w:cs="Times New Roman"/>
          <w:bCs/>
          <w:sz w:val="24"/>
          <w:szCs w:val="24"/>
          <w:lang w:val="hr-HR" w:eastAsia="hr-HR"/>
        </w:rPr>
        <w:t>04/21)</w:t>
      </w:r>
      <w:r>
        <w:rPr>
          <w:rFonts w:ascii="Times New Roman" w:hAnsi="Times New Roman" w:eastAsia="Times New Roman" w:cs="Times New Roman"/>
          <w:bCs/>
          <w:sz w:val="24"/>
          <w:szCs w:val="24"/>
          <w:lang w:val="hr-HR" w:eastAsia="ar-SA"/>
        </w:rPr>
        <w:t xml:space="preserve">,  </w:t>
      </w:r>
      <w:r>
        <w:rPr>
          <w:rFonts w:ascii="Times New Roman" w:hAnsi="Times New Roman" w:eastAsia="Times New Roman" w:cs="Times New Roman"/>
          <w:bCs/>
          <w:sz w:val="24"/>
          <w:szCs w:val="24"/>
          <w:lang w:val="hr-HR" w:eastAsia="hr-HR"/>
        </w:rPr>
        <w:t xml:space="preserve">Općinsko vijeće Općine Babina Greda na   </w:t>
      </w:r>
      <w:r>
        <w:rPr>
          <w:rFonts w:hint="default" w:ascii="Times New Roman" w:hAnsi="Times New Roman" w:eastAsia="Times New Roman" w:cs="Times New Roman"/>
          <w:bCs/>
          <w:sz w:val="24"/>
          <w:szCs w:val="24"/>
          <w:lang w:val="en-US" w:eastAsia="hr-HR"/>
        </w:rPr>
        <w:t>06</w:t>
      </w:r>
      <w:r>
        <w:rPr>
          <w:rFonts w:ascii="Times New Roman" w:hAnsi="Times New Roman" w:eastAsia="Times New Roman" w:cs="Times New Roman"/>
          <w:bCs/>
          <w:sz w:val="24"/>
          <w:szCs w:val="24"/>
          <w:lang w:val="hr-HR" w:eastAsia="hr-HR"/>
        </w:rPr>
        <w:t>.  sjednici održanoj</w:t>
      </w:r>
      <w:r>
        <w:rPr>
          <w:rFonts w:hint="default" w:ascii="Times New Roman" w:hAnsi="Times New Roman" w:eastAsia="Times New Roman" w:cs="Times New Roman"/>
          <w:bCs/>
          <w:sz w:val="24"/>
          <w:szCs w:val="24"/>
          <w:lang w:val="en-US" w:eastAsia="hr-HR"/>
        </w:rPr>
        <w:t xml:space="preserve"> 28. studenog</w:t>
      </w:r>
      <w:r>
        <w:rPr>
          <w:rFonts w:ascii="Times New Roman" w:hAnsi="Times New Roman" w:eastAsia="Times New Roman" w:cs="Times New Roman"/>
          <w:bCs/>
          <w:sz w:val="24"/>
          <w:szCs w:val="24"/>
          <w:lang w:val="hr-HR" w:eastAsia="hr-HR"/>
        </w:rPr>
        <w:t xml:space="preserve"> 2021. godine donijelo je:</w:t>
      </w:r>
    </w:p>
    <w:p>
      <w:pPr>
        <w:spacing w:after="0" w:line="240" w:lineRule="auto"/>
        <w:jc w:val="both"/>
        <w:rPr>
          <w:rFonts w:ascii="Times New Roman" w:hAnsi="Times New Roman" w:eastAsia="Times New Roman" w:cs="Times New Roman"/>
          <w:bCs/>
          <w:sz w:val="24"/>
          <w:szCs w:val="24"/>
          <w:lang w:val="hr-HR" w:eastAsia="hr-HR"/>
        </w:rPr>
      </w:pPr>
    </w:p>
    <w:p>
      <w:pPr>
        <w:spacing w:after="0" w:line="240" w:lineRule="auto"/>
        <w:rPr>
          <w:rFonts w:ascii="Times New Roman" w:hAnsi="Times New Roman" w:eastAsia="Times New Roman" w:cs="Times New Roman"/>
          <w:b/>
          <w:bCs/>
          <w:sz w:val="24"/>
          <w:szCs w:val="24"/>
          <w:lang w:val="hr-HR" w:eastAsia="en-GB"/>
        </w:rPr>
      </w:pPr>
    </w:p>
    <w:p>
      <w:pPr>
        <w:spacing w:after="0" w:line="240" w:lineRule="auto"/>
        <w:jc w:val="center"/>
        <w:rPr>
          <w:rFonts w:hint="default" w:ascii="Times New Roman" w:hAnsi="Times New Roman" w:eastAsia="Times New Roman" w:cs="Times New Roman"/>
          <w:b/>
          <w:bCs/>
          <w:sz w:val="24"/>
          <w:szCs w:val="24"/>
          <w:lang w:val="hr-HR" w:eastAsia="en-GB"/>
        </w:rPr>
      </w:pPr>
      <w:r>
        <w:rPr>
          <w:rFonts w:hint="default" w:ascii="Times New Roman" w:hAnsi="Times New Roman" w:eastAsia="Times New Roman" w:cs="Times New Roman"/>
          <w:b/>
          <w:bCs/>
          <w:sz w:val="24"/>
          <w:szCs w:val="24"/>
          <w:lang w:val="hr-HR" w:eastAsia="en-GB"/>
        </w:rPr>
        <w:t xml:space="preserve">ODLUKU O GROBLJU </w:t>
      </w:r>
    </w:p>
    <w:p>
      <w:pPr>
        <w:spacing w:after="0" w:line="240" w:lineRule="auto"/>
        <w:jc w:val="center"/>
        <w:rPr>
          <w:rFonts w:ascii="Times New Roman" w:hAnsi="Times New Roman" w:eastAsia="Times New Roman" w:cs="Times New Roman"/>
          <w:sz w:val="24"/>
          <w:szCs w:val="24"/>
          <w:lang w:val="hr-HR" w:eastAsia="en-GB"/>
        </w:rPr>
      </w:pPr>
      <w:r>
        <w:rPr>
          <w:rFonts w:hint="default" w:ascii="Times New Roman" w:hAnsi="Times New Roman" w:eastAsia="Times New Roman" w:cs="Times New Roman"/>
          <w:b/>
          <w:bCs/>
          <w:sz w:val="24"/>
          <w:szCs w:val="24"/>
          <w:lang w:val="hr-HR" w:eastAsia="en-GB"/>
        </w:rPr>
        <w:t>NA PODRUČJU OPĆINE BABINA GREDA</w:t>
      </w:r>
      <w:r>
        <w:rPr>
          <w:rFonts w:ascii="Times New Roman" w:hAnsi="Times New Roman" w:eastAsia="Times New Roman" w:cs="Times New Roman"/>
          <w:b/>
          <w:bCs/>
          <w:sz w:val="24"/>
          <w:szCs w:val="24"/>
          <w:lang w:val="hr-HR" w:eastAsia="en-GB"/>
        </w:rPr>
        <w:t> </w:t>
      </w:r>
    </w:p>
    <w:p>
      <w:pPr>
        <w:spacing w:after="0" w:line="240" w:lineRule="auto"/>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I. OPĆE ODREDBE  </w:t>
      </w:r>
    </w:p>
    <w:p>
      <w:pPr>
        <w:spacing w:after="0" w:line="240" w:lineRule="auto"/>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xml:space="preserve">Članak 1. </w:t>
      </w:r>
    </w:p>
    <w:p>
      <w:pPr>
        <w:spacing w:after="0" w:line="240" w:lineRule="auto"/>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Ovom Odlukom utvrđuju se  mjerila i način dodjeljivanja i ustupanja grobnih mjesta na korištenje, naknada za dodjelu grobnog mjesta na korištenje i godišnja grobna naknada, ukop pokojnika i iskopavanje i prijenos posmrtnih ostataka, vremenski razmaci ukopa u popunjena grobna mjesta, održavanja groblja i uklanjanje otpada, način i uvjeti upravljanja grobljem, napuštena grobna mjesta. </w:t>
      </w:r>
    </w:p>
    <w:p>
      <w:pPr>
        <w:spacing w:after="0" w:line="240" w:lineRule="auto"/>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Članak 2.</w:t>
      </w:r>
    </w:p>
    <w:p>
      <w:pPr>
        <w:spacing w:after="0" w:line="240" w:lineRule="auto"/>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Groblje je u smislu ove Odluke ograđeni prostor zemljišta na kojem se nalaze grobna mjesta, prostori i zgrade za obavljanje ispraćaja i pokopa umrlih (mrtvačnica, dvorane za izlaganje na odru, prostorije za ispraćaj umrlih s potrebnom opremom i uređajima), pješačke staze te uređaji, predmeti i oprema na površinama groblja, sukladno posebnim propisima o grobljima.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(2) </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Korisnici grobnih mjesta su umrle osobe i njihovi nasljednici, te oni koji za života odluče rezervirati grobno mjesto.</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color w:val="FF0000"/>
          <w:sz w:val="24"/>
          <w:szCs w:val="24"/>
          <w:lang w:val="hr-HR" w:eastAsia="en-GB"/>
        </w:rPr>
        <w:tab/>
      </w:r>
      <w:r>
        <w:rPr>
          <w:rFonts w:ascii="Times New Roman" w:hAnsi="Times New Roman" w:eastAsia="Times New Roman" w:cs="Times New Roman"/>
          <w:sz w:val="24"/>
          <w:szCs w:val="24"/>
          <w:lang w:val="hr-HR" w:eastAsia="en-GB"/>
        </w:rPr>
        <w:t>Groblje na području Općine Babina Greda je:</w:t>
      </w:r>
    </w:p>
    <w:p>
      <w:pPr>
        <w:spacing w:after="0" w:line="240" w:lineRule="auto"/>
        <w:ind w:left="567"/>
        <w:jc w:val="both"/>
        <w:rPr>
          <w:rFonts w:hint="default"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Mjesno groblje u Babinoj Gredi</w:t>
      </w:r>
      <w:r>
        <w:rPr>
          <w:rFonts w:hint="default" w:ascii="Times New Roman" w:hAnsi="Times New Roman" w:eastAsia="Times New Roman" w:cs="Times New Roman"/>
          <w:sz w:val="24"/>
          <w:szCs w:val="24"/>
          <w:lang w:val="hr-HR" w:eastAsia="en-GB"/>
        </w:rPr>
        <w:t>.</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(4)</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Groblje iz stavka 3. ovog članka u vlasništvu je Općine Babina Greda.</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Članak 3.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Grobljem na području Općine Babina Greda upravlja Općina Babina Greda (u daljnjem tekstu: Uprava groblja).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Pod upravljanjem grobljem podrazumijeva se dodjela grobnih mjesta na korištenje, uređenje, održavanje i rekonstrukcija groblja, na način koji odgovara tehničkim i sanitarnim uvjetima.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dužna je upravljati grobljem na način kojim se iskazuje poštovanje prema umrlim osobama koje u njemu počivaju.</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(4)</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 uređivanju i održavanju grobnih mjesta dužna je brinuti osoba kojoj je dodijeljeno grobno mjesto na korištenje (u daljnjem tekstu: Korisnik).</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bookmarkStart w:id="0" w:name="_Hlk357786"/>
      <w:r>
        <w:rPr>
          <w:rFonts w:ascii="Times New Roman" w:hAnsi="Times New Roman" w:eastAsia="Times New Roman" w:cs="Times New Roman"/>
          <w:b/>
          <w:bCs/>
          <w:sz w:val="24"/>
          <w:szCs w:val="24"/>
          <w:lang w:val="hr-HR" w:eastAsia="en-GB"/>
        </w:rPr>
        <w:t>II. DODJELJIVANJE I USTUPANJE GROBNIH MJESTA NA KORIŠTENJE </w:t>
      </w:r>
    </w:p>
    <w:bookmarkEnd w:id="0"/>
    <w:p>
      <w:pPr>
        <w:spacing w:after="0" w:line="240" w:lineRule="auto"/>
        <w:jc w:val="center"/>
        <w:rPr>
          <w:rFonts w:ascii="Times New Roman" w:hAnsi="Times New Roman" w:eastAsia="Times New Roman" w:cs="Times New Roman"/>
          <w:b/>
          <w:bCs/>
          <w:sz w:val="24"/>
          <w:szCs w:val="24"/>
          <w:lang w:val="hr-HR" w:eastAsia="en-GB"/>
        </w:rPr>
      </w:pP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xml:space="preserve">Članak 4. </w:t>
      </w:r>
    </w:p>
    <w:p>
      <w:pPr>
        <w:spacing w:after="0" w:line="240" w:lineRule="auto"/>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Grobno mjesto, u smislu ove Odluke,  je  prostor na kojemu se formira grob: obični grob – humke, grob sa pločom i spomenikom, grobnica, grobnica za urne,  dječji grob, a za koja Uprava groblja izdaje rješenje o pravu korištenja.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Uređenim grobnim mjestom, u smislu ove Odluke, smatra se grobno mjesto zajedno s izgrađenom opremom i uređajem grobnog mjesta.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Pod opremom i uređajima grobnog mjesta, u smislu ove Odluke, smatraju se nadgrobna ploča, nadgrobni spomenik i znaci, ograda i slično.</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(4)</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Oprema i uređaji grobnog mjesta iz stavka 3. ovog članka smatraju se nekretninom.</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(5) </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Grobno mjesto određuje se u veličini:</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jednostruko grobno mjesto - širine 120-150 cm, dužine do 260 cm,</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dvostruko grobno mjesto - širine 170-250 cm, dužine do 260 cm,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dječje grobno mjesto – širine do 100 cm, dužine do 200 cm,</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grobnice – unutar zidova u jednom stupcu –najmanje 90x230 cm</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     – unutar zidova u dva stupca – najmanje 150x230 cm</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     – unutar zidova u tri stupca – najmanje 220x230 cm.</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prostor za polaganje urne – 50x50 cm.</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(6) </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Najmanja dubina ukopnog mjesta u zemljanim grobovima iznosi 180 cm, a potrebno je osigurati najmanje 40 cm zemlje iznad površine.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(7) Prostor obiteljskog groba iz točke (5) za svako grobno mjesto povećava se u širinu za 100 cm do maksimalne širine obiteljskog groba do 450 cm.</w:t>
      </w:r>
    </w:p>
    <w:p>
      <w:pPr>
        <w:spacing w:after="0" w:line="240" w:lineRule="auto"/>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xml:space="preserve">Članak 5.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dodjeljuje Korisniku grobno mjesto na korištenje na neodređeno vrijeme uz naknadu, o čemu donosi rješenje.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Rješenjem iz stavka 1. ovog članka utvrđuje se Korisnik grobnog mjesta, visina naknade za dodjelu na korištenje grobnog mjesta te obveza plaćanja godišnje grobne naknade.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Protiv rješenja iz stavka 1. ovog članka zainteresirana osoba može izjaviti žalbu</w:t>
      </w:r>
      <w:r>
        <w:rPr>
          <w:rFonts w:ascii="Times New Roman" w:hAnsi="Times New Roman" w:eastAsia="Times New Roman" w:cs="Times New Roman"/>
          <w:b/>
          <w:sz w:val="24"/>
          <w:szCs w:val="24"/>
          <w:lang w:val="hr-HR" w:eastAsia="en-GB"/>
        </w:rPr>
        <w:t xml:space="preserve"> </w:t>
      </w:r>
      <w:r>
        <w:rPr>
          <w:rFonts w:ascii="Times New Roman" w:hAnsi="Times New Roman" w:eastAsia="Times New Roman" w:cs="Times New Roman"/>
          <w:sz w:val="24"/>
          <w:szCs w:val="24"/>
          <w:lang w:val="hr-HR" w:eastAsia="en-GB"/>
        </w:rPr>
        <w:t>nadležnom upravnom tijelu Vukovarsko-srijemske županije.</w:t>
      </w:r>
    </w:p>
    <w:p>
      <w:pPr>
        <w:spacing w:after="0" w:line="240" w:lineRule="auto"/>
        <w:jc w:val="center"/>
        <w:rPr>
          <w:rFonts w:ascii="Times New Roman" w:hAnsi="Times New Roman" w:eastAsia="Times New Roman" w:cs="Times New Roman"/>
          <w:b/>
          <w:bCs/>
          <w:sz w:val="24"/>
          <w:szCs w:val="24"/>
          <w:lang w:val="hr-HR" w:eastAsia="en-GB"/>
        </w:rPr>
      </w:pP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Članak 6.</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Grobna mjesta dodjeljuju se na korištenje prema Planu rasporeda i korištenja grobnih mjesta koji donosi Uprava groblja , redoslijedom prema brojevima raspoloživih grobnih mjesta označenih u Planu, na način da se u najvećoj mogućoj mjeri usvoje želje Korisnika.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7. </w:t>
      </w:r>
    </w:p>
    <w:p>
      <w:pPr>
        <w:spacing w:after="0" w:line="240" w:lineRule="auto"/>
        <w:jc w:val="center"/>
        <w:rPr>
          <w:rFonts w:ascii="Times New Roman" w:hAnsi="Times New Roman" w:eastAsia="Times New Roman" w:cs="Times New Roman"/>
          <w:b/>
          <w:bCs/>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Pravo ukopa u grobno mjesto ima Korisnik i članovi njegove obitelji, ako Korisnik ne odredi drugačije.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Članom obitelji Korisnika koji ima pravo ukopa smatra se njegov bračni ili izvanbračni drug, potomci i posvojena djeca i njihovi bračni ili izvanbračni drugovi i djeca, njegovi roditelji, braća i sestre i njihovi bračni drugovi i djeca.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Korisnik može dati pravo ukopa i drugim osobama, o čemu je dužan obavijestiti Općinu Babina Greda.  </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8.</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Nakon smrti Korisnika grobnog mjesta pravo korištenja grobnog mjesta stječu njegovi nasljednici temeljem pravomoćnog rješenja o nasljeđivanju koje se upisuje u Grobni očevidnik.</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Do pravomoćnosti rješenja o nasljeđivanju u grobno mjesto mogu se ukopati osobe koje su u trenutku smrti Korisnika grobnog mjesta bili članovi njegove obitelji, koji se takvim smatraju prema članku 7. stavku 2. ove Odluke.</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9.</w:t>
      </w: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Korisnik može trećoj osobi ugovorom ustupiti svoje pravo korištenja grobnog mjesta.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Ugovor o korištenju grobnog mjesta novi Korisnik dužan je dostaviti Upravi groblja najkasnije u roku od 30 dana od dana njegovog sklapanja, radi izdavanja novog rješenja o pravu korištenja grobnog mjesta i upisa u Grobni očevidnik.</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10.</w:t>
      </w: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Korisnik se može odreći korištenja grobnog mjesta na temelju dokumentiranog zahtjeva kojeg podnosi Upravi groblja.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Zahtjev iz stavka 1. ovoga članka sadrži izjavu o preuzimanju posmrtnih ostataka ili o odricanju od posmrtnih ostataka koji se nalaze u grobnom mjestu, kao i izjavu o preuzimanju opreme i uređaja grobnog mjesta ili o odricanju oprema i uređaja grobnog mjesta u korist Uprave groblja.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 slučaju odricanja od posmrtnih ostataka iste zbrinjava Uprava groblja u zajedničkoj kosturnici.</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(4) </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 slučaju da Korisnik izjavi da namjerava preuzeti opremu i uređaje grobnog mjesta iste je dužan preuzeti u roku od 60 dana od dana podnošenja izjave o odricanju grobnog mjesta, a ako u navedenom roku to ne učini oprema i uređaji grobnog mjesta prelaze u vlasništvo Uprave groblja. Opremu i uređaje grobnog mjesta Korisnik ne može preuzeti prije nego što ne podmiri sva dugovanja po osnovi grobne naknade.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(5)</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 slučaju iz stavka 1. ovoga članka, Uprava groblja stavlja izvan snage rješenje o korištenju grobnog mjesta.</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bookmarkStart w:id="1" w:name="_Hlk357797"/>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sz w:val="24"/>
          <w:szCs w:val="24"/>
          <w:lang w:val="hr-HR" w:eastAsia="en-GB"/>
        </w:rPr>
        <w:t>III. NAKNADA ZA DODJELU GROBNOG MJESTA NA KORIŠTENJE I GODIŠNJA GROBNA NAKNADA</w:t>
      </w:r>
      <w:r>
        <w:rPr>
          <w:rFonts w:ascii="Times New Roman" w:hAnsi="Times New Roman" w:eastAsia="Times New Roman" w:cs="Times New Roman"/>
          <w:b/>
          <w:bCs/>
          <w:sz w:val="24"/>
          <w:szCs w:val="24"/>
          <w:lang w:val="hr-HR" w:eastAsia="en-GB"/>
        </w:rPr>
        <w:t> </w:t>
      </w:r>
    </w:p>
    <w:bookmarkEnd w:id="1"/>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xml:space="preserve">Članak 11.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Korisnici grobnih mjesta dužni su plaćati naknadu za dodjelu grobnog mjesta za korištenje i godišnju grobnu naknadu.</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12.</w:t>
      </w: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Općina Babina Greda daje grobna mjesta na korištenje na neodređeno vrijeme, uz naknadu, i o tome donosi rješenje.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(2) </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Naknada iz stavka 1. ovog članka iznosi:</w:t>
      </w:r>
    </w:p>
    <w:p>
      <w:pPr>
        <w:spacing w:after="0" w:line="240" w:lineRule="auto"/>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lang w:val="hr-HR" w:eastAsia="en-GB"/>
        </w:rPr>
        <w:t xml:space="preserve">            </w:t>
      </w:r>
      <w:r>
        <w:rPr>
          <w:rFonts w:ascii="Times New Roman" w:hAnsi="Times New Roman" w:eastAsia="Times New Roman" w:cs="Times New Roman"/>
          <w:sz w:val="24"/>
          <w:szCs w:val="24"/>
          <w:highlight w:val="none"/>
          <w:lang w:val="hr-HR" w:eastAsia="en-GB"/>
        </w:rPr>
        <w:t xml:space="preserve"> - za dječje grobno mjesto – 300,00 kuna</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 za jednostruko grobno mjesto – 800,00 kuna,</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 za dvostruko grobno mjesto – 1.600,00 kuna,</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 za trostruko grobno mjesto – 2.400,00 kuna,</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 za izgrađenu grobnicu za jednostruko grobno mjesto  - 4.000,00 kuna,</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 za izgrađenu grobnicu za dvostruko grobno mjesto - 6.000,00 kuna.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Osobe koje nemaju prebivalište na području Općine Babina Greda, plaćaju naknadu za korištenje grobnog mjesta na neodređeno vrijeme, u dvostrukim iznosima iz točke 2. ovog članka.</w:t>
      </w: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13.</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Naknadu iz stavka 2. i 3. članka 12. plaćaju Korisnici u roku određenom Rješenjem o dodjeli na korištenje grobnog mjesta.</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14.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Za korištenje grobnog mjesta Korisnik je u obvezi plaćati godišnju grobnu naknadu.</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Visina godišnje grobne naknade iznosi:</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za jednostruko grobno mjesto: </w:t>
      </w:r>
      <w:r>
        <w:rPr>
          <w:rFonts w:hint="default" w:ascii="Times New Roman" w:hAnsi="Times New Roman" w:eastAsia="Times New Roman" w:cs="Times New Roman"/>
          <w:sz w:val="24"/>
          <w:szCs w:val="24"/>
          <w:highlight w:val="none"/>
          <w:lang w:val="hr-HR" w:eastAsia="en-GB"/>
        </w:rPr>
        <w:t>4</w:t>
      </w:r>
      <w:r>
        <w:rPr>
          <w:rFonts w:ascii="Times New Roman" w:hAnsi="Times New Roman" w:eastAsia="Times New Roman" w:cs="Times New Roman"/>
          <w:sz w:val="24"/>
          <w:szCs w:val="24"/>
          <w:highlight w:val="none"/>
          <w:lang w:val="hr-HR" w:eastAsia="en-GB"/>
        </w:rPr>
        <w:t>0,00 kn</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za dvostruko grobno mjesto: </w:t>
      </w:r>
      <w:r>
        <w:rPr>
          <w:rFonts w:hint="default" w:ascii="Times New Roman" w:hAnsi="Times New Roman" w:eastAsia="Times New Roman" w:cs="Times New Roman"/>
          <w:sz w:val="24"/>
          <w:szCs w:val="24"/>
          <w:highlight w:val="none"/>
          <w:lang w:val="hr-HR" w:eastAsia="en-GB"/>
        </w:rPr>
        <w:t>6</w:t>
      </w:r>
      <w:r>
        <w:rPr>
          <w:rFonts w:ascii="Times New Roman" w:hAnsi="Times New Roman" w:eastAsia="Times New Roman" w:cs="Times New Roman"/>
          <w:sz w:val="24"/>
          <w:szCs w:val="24"/>
          <w:highlight w:val="none"/>
          <w:lang w:val="hr-HR" w:eastAsia="en-GB"/>
        </w:rPr>
        <w:t>0,00 kn</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xml:space="preserve">- za trostruko grobno mjesto: </w:t>
      </w:r>
      <w:r>
        <w:rPr>
          <w:rFonts w:hint="default" w:ascii="Times New Roman" w:hAnsi="Times New Roman" w:eastAsia="Times New Roman" w:cs="Times New Roman"/>
          <w:sz w:val="24"/>
          <w:szCs w:val="24"/>
          <w:highlight w:val="none"/>
          <w:lang w:val="hr-HR" w:eastAsia="en-GB"/>
        </w:rPr>
        <w:t>8</w:t>
      </w:r>
      <w:r>
        <w:rPr>
          <w:rFonts w:ascii="Times New Roman" w:hAnsi="Times New Roman" w:eastAsia="Times New Roman" w:cs="Times New Roman"/>
          <w:sz w:val="24"/>
          <w:szCs w:val="24"/>
          <w:highlight w:val="none"/>
          <w:lang w:val="hr-HR" w:eastAsia="en-GB"/>
        </w:rPr>
        <w:t>0,00 kn</w:t>
      </w:r>
    </w:p>
    <w:p>
      <w:pPr>
        <w:spacing w:after="0" w:line="240" w:lineRule="auto"/>
        <w:ind w:firstLine="720"/>
        <w:jc w:val="both"/>
        <w:rPr>
          <w:rFonts w:hint="default" w:ascii="Times New Roman" w:hAnsi="Times New Roman" w:eastAsia="Times New Roman" w:cs="Times New Roman"/>
          <w:sz w:val="24"/>
          <w:szCs w:val="24"/>
          <w:highlight w:val="none"/>
          <w:lang w:val="hr-HR" w:eastAsia="en-GB"/>
        </w:rPr>
      </w:pPr>
      <w:r>
        <w:rPr>
          <w:rFonts w:ascii="Times New Roman" w:hAnsi="Times New Roman" w:eastAsia="Times New Roman" w:cs="Times New Roman"/>
          <w:sz w:val="24"/>
          <w:szCs w:val="24"/>
          <w:highlight w:val="none"/>
          <w:lang w:val="hr-HR" w:eastAsia="en-GB"/>
        </w:rPr>
        <w:t>- za dječji grob: 30,00 kn</w:t>
      </w:r>
      <w:r>
        <w:rPr>
          <w:rFonts w:hint="default" w:ascii="Times New Roman" w:hAnsi="Times New Roman" w:eastAsia="Times New Roman" w:cs="Times New Roman"/>
          <w:sz w:val="24"/>
          <w:szCs w:val="24"/>
          <w:highlight w:val="none"/>
          <w:lang w:val="hr-HR" w:eastAsia="en-GB"/>
        </w:rPr>
        <w:t>.</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(4)</w:t>
      </w:r>
      <w:r>
        <w:rPr>
          <w:rFonts w:ascii="Times New Roman" w:hAnsi="Times New Roman" w:eastAsia="Times New Roman" w:cs="Times New Roman"/>
          <w:color w:val="FF0000"/>
          <w:sz w:val="24"/>
          <w:szCs w:val="24"/>
          <w:lang w:val="hr-HR" w:eastAsia="en-GB"/>
        </w:rPr>
        <w:tab/>
      </w:r>
      <w:r>
        <w:rPr>
          <w:rFonts w:ascii="Times New Roman" w:hAnsi="Times New Roman" w:eastAsia="Times New Roman" w:cs="Times New Roman"/>
          <w:sz w:val="24"/>
          <w:szCs w:val="24"/>
          <w:lang w:val="hr-HR" w:eastAsia="en-GB"/>
        </w:rPr>
        <w:t>Korisnici su dužni godišnju grobnu naknadu plaćati do 15. srpnja tekuće godine.</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15.</w:t>
      </w:r>
    </w:p>
    <w:p>
      <w:pPr>
        <w:spacing w:after="0" w:line="240" w:lineRule="auto"/>
        <w:ind w:firstLine="720"/>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bCs/>
          <w:sz w:val="24"/>
          <w:szCs w:val="24"/>
          <w:highlight w:val="none"/>
          <w:lang w:val="hr-HR" w:eastAsia="en-GB"/>
        </w:rPr>
        <w:t xml:space="preserve">Sukladno važećim zakonskim i podzakonskim propisima, Općina Babina Greda će osigurati 50% troškova naknade za dodjelu grobnog mjesta iz članka 12. točka 2. na korištenje za umrle HRVI i umrle hrvatske branitelje iz Domovinskog rata koji su u trenutku smrti imali prijavljeno prebivalište na području Općine Babina Greda, odnosno </w:t>
      </w:r>
      <w:r>
        <w:rPr>
          <w:rFonts w:ascii="Times New Roman" w:hAnsi="Times New Roman" w:cs="Times New Roman"/>
          <w:bCs/>
          <w:sz w:val="24"/>
          <w:szCs w:val="24"/>
          <w:highlight w:val="none"/>
        </w:rPr>
        <w:t>koji su u trenutku smrti bili smješten u domu za starije i nemoćne osobe i imali prijavljeno boravište ili prebivalište u toj ustanovi, a neposredno prije smještaja u ustanovu su imali prebivalište na području Općine Babina Greda, ukoliko oni ili članovi njihove uže ili šire obitelji nemaju na korištenje grobno mjesto.</w:t>
      </w: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Članak 16.</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both"/>
        <w:rPr>
          <w:rFonts w:ascii="Times New Roman" w:hAnsi="Times New Roman" w:eastAsia="Times New Roman" w:cs="Times New Roman"/>
          <w:b/>
          <w:i/>
          <w:color w:val="FF0000"/>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Godišnja grobna naknada za korištenje grobnog mjesta koristi se za namirenje dijela stvarno nastalih zajedničkih troškova na groblju (uređenja i održavanja groblja, objekata na groblju, utroška vode, odvoza otpada, čišćenja pristupnih staza i zelenih površina i drugih troškova).</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sz w:val="24"/>
          <w:szCs w:val="24"/>
          <w:lang w:val="hr-HR" w:eastAsia="en-GB"/>
        </w:rPr>
      </w:pPr>
      <w:bookmarkStart w:id="2" w:name="_Hlk357843"/>
      <w:r>
        <w:rPr>
          <w:rFonts w:ascii="Times New Roman" w:hAnsi="Times New Roman" w:eastAsia="Times New Roman" w:cs="Times New Roman"/>
          <w:b/>
          <w:bCs/>
          <w:sz w:val="24"/>
          <w:szCs w:val="24"/>
          <w:lang w:val="hr-HR" w:eastAsia="en-GB"/>
        </w:rPr>
        <w:t>IV. UKOP POKOJNIKA I ISKOPAVANJE I PRIJENOS POSMRTNIH OSTATAKA</w:t>
      </w:r>
    </w:p>
    <w:bookmarkEnd w:id="2"/>
    <w:p>
      <w:pPr>
        <w:spacing w:after="0" w:line="240" w:lineRule="auto"/>
        <w:rPr>
          <w:rFonts w:ascii="Times New Roman" w:hAnsi="Times New Roman" w:eastAsia="Times New Roman" w:cs="Times New Roman"/>
          <w:b/>
          <w:bCs/>
          <w:sz w:val="24"/>
          <w:szCs w:val="24"/>
          <w:lang w:val="hr-HR" w:eastAsia="en-GB"/>
        </w:rPr>
      </w:pPr>
      <w:r>
        <w:rPr>
          <w:rFonts w:ascii="Times New Roman" w:hAnsi="Times New Roman" w:eastAsia="Times New Roman" w:cs="Times New Roman"/>
          <w:sz w:val="24"/>
          <w:szCs w:val="24"/>
          <w:lang w:val="hr-HR" w:eastAsia="en-GB"/>
        </w:rPr>
        <w:t> </w:t>
      </w: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17. </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Poslovi ukopa razumijevaju pripremu i uređenje grobnog mjesta i polaganje umrle osobe ili posmrtnih ostataka u grobno mjesto.</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Organizacija ukopa obavlja se prema prethodno iskazanoj želji umrloga, njegove obitelji ili osobe koja organizira i podmiruje troškove ukopa.</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Poslove ukopa na grobljima na području Općine Babina Greda obavlja trgovačko društvo koje odredi Korisnik, ali uz nazočnost općinskog zaposlenika u Upravi groblja.</w:t>
      </w: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18.</w:t>
      </w: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ind w:left="720" w:hanging="720"/>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Iskop (ekshumacija) umrle osobe odnosno posmrtnih ostataka može se obaviti:</w:t>
      </w:r>
    </w:p>
    <w:p>
      <w:pPr>
        <w:pStyle w:val="6"/>
        <w:numPr>
          <w:ilvl w:val="0"/>
          <w:numId w:val="1"/>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na temelju zahtjev članova uže obitelji (supružnik i djeca), a radi premještaja u drugo grobno mjesto. Ako su članovi uže obitelji umrli prije osobe čiji se prijenos traži zahtjev, mogu podnijeti drugi srodnici prema redoslijedu utvrđenom zakonskim propisima o nasljeđivanju.</w:t>
      </w:r>
    </w:p>
    <w:p>
      <w:pPr>
        <w:pStyle w:val="6"/>
        <w:numPr>
          <w:ilvl w:val="0"/>
          <w:numId w:val="1"/>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na temelju zahtjeva osobe koja je ovlaštena tražiti iskop na temelju pravomoćne sudske odluke,</w:t>
      </w:r>
    </w:p>
    <w:p>
      <w:pPr>
        <w:pStyle w:val="6"/>
        <w:numPr>
          <w:ilvl w:val="0"/>
          <w:numId w:val="1"/>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po službenoj dužnosti na temelju odluke nadležnog tijela.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Iskop umrle osobe odnosno posmrtnih ostataka obavlja se sukladno posebnim propisima.</w:t>
      </w:r>
    </w:p>
    <w:p>
      <w:pPr>
        <w:spacing w:after="0" w:line="240" w:lineRule="auto"/>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w:t>
      </w:r>
      <w:bookmarkStart w:id="3" w:name="_Hlk357855"/>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V. VREMENSKI RAZMAK UKOPA</w:t>
      </w:r>
    </w:p>
    <w:bookmarkEnd w:id="3"/>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Članak 19</w:t>
      </w:r>
      <w:r>
        <w:rPr>
          <w:rFonts w:ascii="Times New Roman" w:hAnsi="Times New Roman" w:eastAsia="Times New Roman" w:cs="Times New Roman"/>
          <w:sz w:val="24"/>
          <w:szCs w:val="24"/>
          <w:lang w:val="hr-HR" w:eastAsia="en-GB"/>
        </w:rPr>
        <w:t>.</w:t>
      </w:r>
      <w:r>
        <w:rPr>
          <w:rFonts w:ascii="Times New Roman" w:hAnsi="Times New Roman" w:eastAsia="Times New Roman" w:cs="Times New Roman"/>
          <w:b/>
          <w:bCs/>
          <w:sz w:val="24"/>
          <w:szCs w:val="24"/>
          <w:lang w:val="hr-HR" w:eastAsia="en-GB"/>
        </w:rPr>
        <w:t xml:space="preserve"> </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Ukop u popunjeni grob može se obaviti nakon isteka roka od 15 godina od zadnjeg ukopa. </w:t>
      </w:r>
    </w:p>
    <w:p>
      <w:pPr>
        <w:spacing w:after="0" w:line="240" w:lineRule="auto"/>
        <w:jc w:val="both"/>
        <w:rPr>
          <w:rFonts w:ascii="Times New Roman" w:hAnsi="Times New Roman" w:eastAsia="Times New Roman" w:cs="Times New Roman"/>
          <w:i/>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Ako je na grobnom mjestu izgrađena grobnica s više polica to grobno mjesto smatra se popunjenim tek kada se popune sve police te se ukop može obaviti tek nakon proteka 30 godina od prvog ukopa, pod uvjetom da su se stekli sanitarni uvjeti za sabiranje i zbrinjavanje posmrtnih ostataka.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 grobna mjesta za urne, urna se može položiti bez obzira na to kada je položena prethodna urna.</w:t>
      </w:r>
    </w:p>
    <w:p>
      <w:pPr>
        <w:spacing w:after="0" w:line="240" w:lineRule="auto"/>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20.</w:t>
      </w: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Nepoznate osobe ukapaju se u grobna mjesta za pojedinačne ukope.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Za grobno mjesto za pojedinačne ukope ne može se izdati rješenje o pravu korištenja te služi za ukop nepoznatih osoba  i osoba za koje troškove ukopa snosi Općina Babina Greda po posebnim propisima ili nadležna socijalna ustanova.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Ukop nepoznatih osoba izvršit će se na dijelu groblja koji odredi Općina Babina Greda.</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(4)</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Korištenje grobnih mjesta za pojedinačne ukope određuje se na rok od 15 godina, a nakon isteka kojega roka grobna mjesta se prekapaju, a posmrtni ostaci umrlih ukapaju se u kosturnice.</w:t>
      </w:r>
    </w:p>
    <w:p>
      <w:pPr>
        <w:spacing w:after="0" w:line="240" w:lineRule="auto"/>
        <w:rPr>
          <w:rFonts w:ascii="Times New Roman" w:hAnsi="Times New Roman" w:eastAsia="Times New Roman" w:cs="Times New Roman"/>
          <w:b/>
          <w:bCs/>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bookmarkStart w:id="4" w:name="_Hlk357865"/>
      <w:r>
        <w:rPr>
          <w:rFonts w:ascii="Times New Roman" w:hAnsi="Times New Roman" w:eastAsia="Times New Roman" w:cs="Times New Roman"/>
          <w:b/>
          <w:bCs/>
          <w:sz w:val="24"/>
          <w:szCs w:val="24"/>
          <w:lang w:val="hr-HR" w:eastAsia="en-GB"/>
        </w:rPr>
        <w:t>VI. ODRŽAVANJE GROBLJA I UKLANJANJE OTPADA</w:t>
      </w:r>
    </w:p>
    <w:bookmarkEnd w:id="4"/>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21.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Uprava groblja vodi brigu o održavanju groblja i uklanjanju otpada s groblja.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Pod održavanjem groblja,  podrazumijeva se održavanje prostora i zgrada za obavljanje ispraćaja i ukopa pokojnika te uređivanje putova, javne rasvjete te zelenih i drugih površina unutar groblja.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Pod otpadom, u smislu ove Odluke, smatraju se svi materijali koji su na bilo koji način naneseni, odnosno dospiju na groblje, a po svojoj prirodi ne pripadaju groblju ili narušavaju izgled groblja te ostaci vijenaca i cvijeća na grobovima koji zbog proteka vremena narušavaju izgled groblja, a Korisnici grobnih mjesta nisu uklonili.</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(4)</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Održavanje groblja obavlja se u skladu s tehničkim i sanitarnim propisima, pravilima o zaštiti okoliša te krajobraznim i estetskim vrijednostima.</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22.</w:t>
      </w:r>
    </w:p>
    <w:p>
      <w:pPr>
        <w:spacing w:after="0" w:line="240" w:lineRule="auto"/>
        <w:jc w:val="both"/>
        <w:rPr>
          <w:rFonts w:ascii="Times New Roman" w:hAnsi="Times New Roman" w:eastAsia="Times New Roman" w:cs="Times New Roman"/>
          <w:b/>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Održavanje groblja i uklanjanje otpada s groblja financira se iz sredstva godišnje grobne naknade, u skladu s Programom održavanja komunalne infrastrukture kojeg donosi Općinsko vijeće Općine Babina Greda.</w:t>
      </w: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23.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je obvezna groblje održavati kontinuirano i s poštovanjem prema ukopanim osobama, na način da groblje i prateće građevine sukladno zakonu kojim se uređuju groblja, budu uredni i čisti te u funkcionalnom smislu ispravni.</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24.</w:t>
      </w:r>
    </w:p>
    <w:p>
      <w:pPr>
        <w:spacing w:after="0" w:line="240" w:lineRule="auto"/>
        <w:jc w:val="both"/>
        <w:rPr>
          <w:rFonts w:ascii="Times New Roman" w:hAnsi="Times New Roman" w:eastAsia="Times New Roman" w:cs="Times New Roman"/>
          <w:b/>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Korisnik je dužan grobno mjesto i prostor oko njega urediti i održavati, te odlagati otpad sa grobnih mjesta na za to predviđeno mjesto na groblju.</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dužno je pisanim putem upozoriti Korisnika ukoliko se ne brine o uređivanju i održavanju groba, a ako se isti ne odazove Uprava groblja će izvesti radove uređivanja i održavanja groba na trošak Korisnika.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Korisnici grobnog mjesta dužni su grobna mjesta koja koriste uređivati na primjeren način, te održavati red i čistoću na način da ne oštete susjedna grobna mjesta.</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25.</w:t>
      </w:r>
    </w:p>
    <w:p>
      <w:pPr>
        <w:spacing w:after="0" w:line="240" w:lineRule="auto"/>
        <w:jc w:val="center"/>
        <w:rPr>
          <w:rFonts w:ascii="Times New Roman" w:hAnsi="Times New Roman" w:eastAsia="Times New Roman" w:cs="Times New Roman"/>
          <w:b/>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Natpisi na grobovima i grobnicama ne smiju vrijeđati nacionalne, vjerske ili moralne osjećaje niti na bilo koji način povrijediti uspomenu na pokojnika.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Korisnik je dužan na primjeren način označiti imena svih ukopanih osoba na grobnom mjestu.</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Korisnici grobnih mjesta odlučuju o izgledu nadgrobnih ploča, spomenika i natpisa.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(4)</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Na grobna mjesta dozvoljeno je postavljati posude za cvijeće i odgovarajuće uređaje za sigurno paljenje svijeća.</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26.</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Za izgradnju grobnih uređaja, grobnica ili izvođenje bilo kojih drugih građevinskih radova na grobnom mjestu, Korisnik grobnog mjesta dužan je od Uprave groblja ishoditi odobrenje za izvođenje radova te platiti propisanu naknadu za korištenje infrastrukture groblja, u iznosu od </w:t>
      </w:r>
      <w:r>
        <w:rPr>
          <w:rFonts w:hint="default"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00,00 kuna.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Ukoliko Korisnik grobnog mjesta ne zatraži odobrenje iz stavka 1. ovog članka Uprava groblja će zabraniti rad na započetom poslu.</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 xml:space="preserve">Radove iz stavka 1. ovog članka mogu izvoditi pravne ili fizičke osobe registrirane za obavljanje navedenih radova, poštujući obveze navedene u odobrenju za izvođenje radova. </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(4)</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Prije izvođenja radova na grobnom mjestu izvoditelj je dužan Upravi groblja priložiti odobrenje za izvođenje radova, zatražiti suglasnost Uprave groblja te predočiti dokaz da je plaćena propisana naknada za korištenje infrastrukture groblja.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(5)</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Pri izvođenju radova na izgradnji grobnih mjesta na groblju, izvoditelji su dužni pridržavati se odredaba ove Odluke i Odluke o pravilima ponašanja na groblju, kao i sljedećeg:</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izvoditelji su dužni obavezno prekinuti radove u slučaju da se vrši ukop u blizini mjesta izvođenja radova do izvršenja ukopa,</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radovi se moraju izvoditi na način da se do najveće mjere očuva mir i dostojanstvo na groblju,</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građevni materijal može se držati na groblju samo kraće vrijeme koje je neophodno za izvršenje radova i na način da se time ne ometa promet na groblju, a sav otpad, zemlju i građevni materijal u što kraćem roku izvoditelj je dužan ukloniti s groblja i ispred groblja,</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u slučaju prekida radova, kao i prije njihova završetka, izvođač je dužan bez odlaganja gradilište i okolni prostor groblja dovesti u prijašnje stanje,</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za prijevoz materijala potrebnog za izvođenje radova na groblju, mogu se koristiti samo oni putovi i staze te sredstva za prijevoz koje odredi Uprava groblja,</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izvoditelji su dužni namjenski koristiti vodu iz vodovoda na groblju te je ne mogu upotrebljavati za pranje alata i strojeva,</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prilikom izvođenja radova izvoditelji su dužni strogo se pridržavati dimenzija grobnog mjesta koje su navedene u odobrenju, sukladno Pravilniku o grobljima,</w:t>
      </w:r>
    </w:p>
    <w:p>
      <w:pPr>
        <w:pStyle w:val="6"/>
        <w:numPr>
          <w:ilvl w:val="0"/>
          <w:numId w:val="2"/>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sva okolna grobna mjesta koja su od izvođenja radova uprljana ili oštećena, izvoditelj je dužan dovesti u prijašnje stanje.</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(6) </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 slučaju da za korištenje grobnog mjesta nije plaćena godišnja grobna naknada za prethodne godine, izvođenje radova se neće dozvoliti.</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27.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dužna je pisanim putem upozoriti Korisnike grobnih mjesta na obvezu zamjene ili popravka oštećenih pokrovnih ploča, spomenika i ostalih uređaja na grobnim mjestima, zbog dotrajalosti ili oštećenja, a za koja nije nadležna Uprava groblja.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Ukoliko Korisnici iz prethodnog stavka ovog članka ne otklone nedostatke, to će učiniti Uprava groblja na trošak Korisnika.</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Članak 28.</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Ukoliko se prilikom ukopa mora pomaknuti oprema ili uređaj grobnog mjesta ili okolnih grobnih mjesta, troškove oko uspostave prijašnjeg stanja snosi osoba na čiji se zahtjev obavlja ukop.</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Članak 29.</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ne odgovara za štetu nastalu na grobnim mjestima koju prouzrokuju treće osobe.</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30.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highlight w:val="none"/>
          <w:lang w:val="hr-HR" w:eastAsia="en-GB"/>
        </w:rPr>
      </w:pPr>
      <w:r>
        <w:rPr>
          <w:rFonts w:ascii="Times New Roman" w:hAnsi="Times New Roman" w:eastAsia="Times New Roman" w:cs="Times New Roman"/>
          <w:i/>
          <w:sz w:val="24"/>
          <w:szCs w:val="24"/>
          <w:lang w:val="hr-HR" w:eastAsia="en-GB"/>
        </w:rPr>
        <w:tab/>
      </w:r>
      <w:r>
        <w:rPr>
          <w:rFonts w:ascii="Times New Roman" w:hAnsi="Times New Roman" w:cs="Times New Roman"/>
          <w:sz w:val="24"/>
          <w:szCs w:val="24"/>
          <w:highlight w:val="none"/>
        </w:rPr>
        <w:t xml:space="preserve">Uprava groblja dužna je uređivati i održavati grobna mjesta koji su proglašeni spomenicima kulture, zatim grobna mjesta za pojedinačne ukope nepoznatih osoba te grobna mjesta povijesno značajnih osoba i grobna mjesta u kojima su ukopani poginuli hrvatski branitelji iz Domovinskog rata, koji se takvim smatraju temeljem odredbi </w:t>
      </w:r>
      <w:r>
        <w:rPr>
          <w:rFonts w:ascii="Times New Roman" w:hAnsi="Times New Roman" w:eastAsia="Times New Roman" w:cs="Times New Roman"/>
          <w:sz w:val="24"/>
          <w:szCs w:val="24"/>
          <w:highlight w:val="none"/>
          <w:lang w:val="hr-HR" w:eastAsia="en-GB"/>
        </w:rPr>
        <w:t>Zakona o hrvatskim braniteljima iz Domovinskog rata i članovima njihovih obitelji („Narodne novine“ broj 121/17 i 98/19), a koji nemaju članova uže obitelji.</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sz w:val="24"/>
          <w:szCs w:val="24"/>
          <w:lang w:val="hr-HR" w:eastAsia="en-GB"/>
        </w:rPr>
      </w:pPr>
      <w:bookmarkStart w:id="5" w:name="_Hlk357883"/>
      <w:r>
        <w:rPr>
          <w:rFonts w:ascii="Times New Roman" w:hAnsi="Times New Roman" w:eastAsia="Times New Roman" w:cs="Times New Roman"/>
          <w:b/>
          <w:bCs/>
          <w:sz w:val="24"/>
          <w:szCs w:val="24"/>
          <w:lang w:val="hr-HR" w:eastAsia="en-GB"/>
        </w:rPr>
        <w:t>VII. UPRAVLJANJE GROBLJEM</w:t>
      </w:r>
    </w:p>
    <w:bookmarkEnd w:id="5"/>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31.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je obvezna grobljem upravljati pažnjom dobrog gospodara i s poštovanjem prema ukopanim osobama, sve sukladno Zakonu o komunalnom gospodarstvu, Zakonu o grobljima, i drugim propisima.</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32. </w:t>
      </w:r>
    </w:p>
    <w:p>
      <w:pPr>
        <w:spacing w:after="0" w:line="240" w:lineRule="auto"/>
        <w:jc w:val="center"/>
        <w:rPr>
          <w:rFonts w:ascii="Times New Roman" w:hAnsi="Times New Roman" w:eastAsia="Times New Roman" w:cs="Times New Roman"/>
          <w:b/>
          <w:bCs/>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Uprava groblja dužna je propisati Pravila ponašanja na groblju.</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Članak 33.</w:t>
      </w:r>
    </w:p>
    <w:p>
      <w:pPr>
        <w:spacing w:after="0" w:line="240" w:lineRule="auto"/>
        <w:jc w:val="center"/>
        <w:rPr>
          <w:rFonts w:ascii="Times New Roman" w:hAnsi="Times New Roman" w:eastAsia="Times New Roman" w:cs="Times New Roman"/>
          <w:b/>
          <w:bCs/>
          <w:sz w:val="24"/>
          <w:szCs w:val="24"/>
          <w:lang w:val="hr-HR" w:eastAsia="en-GB"/>
        </w:rPr>
      </w:pPr>
    </w:p>
    <w:p>
      <w:pPr>
        <w:spacing w:after="0"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 (1)</w:t>
      </w:r>
      <w:r>
        <w:rPr>
          <w:rFonts w:ascii="Times New Roman" w:hAnsi="Times New Roman" w:eastAsia="Times New Roman" w:cs="Times New Roman"/>
          <w:sz w:val="24"/>
          <w:szCs w:val="24"/>
          <w:lang w:eastAsia="hr-HR"/>
        </w:rPr>
        <w:tab/>
      </w:r>
      <w:r>
        <w:rPr>
          <w:rFonts w:ascii="Times New Roman" w:hAnsi="Times New Roman" w:eastAsia="Times New Roman" w:cs="Times New Roman"/>
          <w:sz w:val="24"/>
          <w:szCs w:val="24"/>
          <w:lang w:eastAsia="hr-HR"/>
        </w:rPr>
        <w:t>Uprava groblja dužna je voditi Grobni očevidnik o ukopu svih umrlih osoba na području jedinice lokalne samouprave koji sadrži podatke o grobnicama i grobnicama za urne, grobovima i grobovima za urne, Korisnicima grobova i grobnica te grobova i grobnicama za urne, svim promjenama i uzroku smrti.</w:t>
      </w:r>
    </w:p>
    <w:p>
      <w:pPr>
        <w:spacing w:after="0"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(2)</w:t>
      </w:r>
      <w:r>
        <w:rPr>
          <w:rFonts w:ascii="Times New Roman" w:hAnsi="Times New Roman" w:eastAsia="Times New Roman" w:cs="Times New Roman"/>
          <w:sz w:val="24"/>
          <w:szCs w:val="24"/>
          <w:lang w:eastAsia="hr-HR"/>
        </w:rPr>
        <w:tab/>
      </w:r>
      <w:r>
        <w:rPr>
          <w:rFonts w:ascii="Times New Roman" w:hAnsi="Times New Roman" w:eastAsia="Times New Roman" w:cs="Times New Roman"/>
          <w:sz w:val="24"/>
          <w:szCs w:val="24"/>
          <w:lang w:eastAsia="hr-HR"/>
        </w:rPr>
        <w:t>Sastavni dio Grobnog očevidnika iz stavka 1. ovoga članka je položajni plan grobnih mjesta i grobnica.</w:t>
      </w:r>
    </w:p>
    <w:p>
      <w:pPr>
        <w:spacing w:after="0" w:line="240" w:lineRule="auto"/>
        <w:jc w:val="both"/>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(3)</w:t>
      </w:r>
      <w:r>
        <w:rPr>
          <w:rFonts w:ascii="Times New Roman" w:hAnsi="Times New Roman" w:eastAsia="Times New Roman" w:cs="Times New Roman"/>
          <w:sz w:val="24"/>
          <w:szCs w:val="24"/>
          <w:lang w:eastAsia="hr-HR"/>
        </w:rPr>
        <w:tab/>
      </w:r>
      <w:r>
        <w:rPr>
          <w:rFonts w:ascii="Times New Roman" w:hAnsi="Times New Roman" w:eastAsia="Times New Roman" w:cs="Times New Roman"/>
          <w:sz w:val="24"/>
          <w:szCs w:val="24"/>
          <w:lang w:eastAsia="hr-HR"/>
        </w:rPr>
        <w:t>Uprava groblja dužna je voditi i Registar umrlih osoba po prezimenu, imenu i imenu oca te osobnim identifikacijskim brojem umrle osobe s naznakom gdje je ukopana.</w:t>
      </w:r>
    </w:p>
    <w:p>
      <w:pPr>
        <w:spacing w:after="0" w:line="240" w:lineRule="auto"/>
        <w:jc w:val="both"/>
        <w:rPr>
          <w:rFonts w:ascii="Times New Roman" w:hAnsi="Times New Roman" w:eastAsia="Times New Roman" w:cs="Times New Roman"/>
          <w:b/>
          <w:bCs/>
          <w:sz w:val="24"/>
          <w:szCs w:val="24"/>
          <w:lang w:val="hr-HR" w:eastAsia="en-GB"/>
        </w:rPr>
      </w:pPr>
      <w:r>
        <w:rPr>
          <w:rFonts w:ascii="Times New Roman" w:hAnsi="Times New Roman" w:eastAsia="Times New Roman" w:cs="Times New Roman"/>
          <w:sz w:val="24"/>
          <w:szCs w:val="24"/>
          <w:lang w:eastAsia="hr-HR"/>
        </w:rPr>
        <w:t>(4)</w:t>
      </w:r>
      <w:r>
        <w:rPr>
          <w:rFonts w:ascii="Times New Roman" w:hAnsi="Times New Roman" w:eastAsia="Times New Roman" w:cs="Times New Roman"/>
          <w:sz w:val="24"/>
          <w:szCs w:val="24"/>
          <w:lang w:eastAsia="hr-HR"/>
        </w:rPr>
        <w:tab/>
      </w:r>
      <w:r>
        <w:rPr>
          <w:rFonts w:ascii="Times New Roman" w:hAnsi="Times New Roman" w:eastAsia="Times New Roman" w:cs="Times New Roman"/>
          <w:sz w:val="24"/>
          <w:szCs w:val="24"/>
          <w:lang w:eastAsia="hr-HR"/>
        </w:rPr>
        <w:t>Grobni očevidnik i</w:t>
      </w:r>
      <w:r>
        <w:rPr>
          <w:rFonts w:ascii="Times New Roman" w:hAnsi="Times New Roman" w:eastAsia="Times New Roman" w:cs="Times New Roman"/>
          <w:sz w:val="24"/>
          <w:szCs w:val="24"/>
          <w:lang w:val="hr-HR" w:eastAsia="hr-HR"/>
        </w:rPr>
        <w:t xml:space="preserve"> Registar umrlih osoba trajno se čuvaju.</w:t>
      </w:r>
      <w:r>
        <w:rPr>
          <w:rFonts w:ascii="Times New Roman" w:hAnsi="Times New Roman" w:eastAsia="Times New Roman" w:cs="Times New Roman"/>
          <w:b/>
          <w:bCs/>
          <w:sz w:val="24"/>
          <w:szCs w:val="24"/>
          <w:lang w:val="hr-HR" w:eastAsia="en-GB"/>
        </w:rPr>
        <w:t> </w:t>
      </w:r>
    </w:p>
    <w:p>
      <w:pPr>
        <w:spacing w:after="0" w:line="240" w:lineRule="auto"/>
        <w:jc w:val="both"/>
        <w:rPr>
          <w:rFonts w:ascii="Times New Roman" w:hAnsi="Times New Roman" w:eastAsia="Times New Roman" w:cs="Times New Roman"/>
          <w:b/>
          <w:bCs/>
          <w:sz w:val="24"/>
          <w:szCs w:val="24"/>
          <w:lang w:val="hr-HR" w:eastAsia="en-GB"/>
        </w:rPr>
      </w:pPr>
    </w:p>
    <w:p>
      <w:pPr>
        <w:spacing w:after="0" w:line="240" w:lineRule="auto"/>
        <w:jc w:val="center"/>
        <w:rPr>
          <w:rFonts w:ascii="Times New Roman" w:hAnsi="Times New Roman" w:eastAsia="Times New Roman" w:cs="Times New Roman"/>
          <w:sz w:val="24"/>
          <w:szCs w:val="24"/>
          <w:lang w:val="hr-HR" w:eastAsia="hr-HR"/>
        </w:rPr>
      </w:pPr>
      <w:r>
        <w:rPr>
          <w:rFonts w:ascii="Times New Roman" w:hAnsi="Times New Roman" w:eastAsia="Times New Roman" w:cs="Times New Roman"/>
          <w:b/>
          <w:bCs/>
          <w:sz w:val="24"/>
          <w:szCs w:val="24"/>
          <w:lang w:val="hr-HR" w:eastAsia="en-GB"/>
        </w:rPr>
        <w:t>Članak 34.</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(1) </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Općinsko vijeće Općine Babina Greda donosi odluke o:</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potrebi izgradnje ili rekonstrukcije groblja u skladu s Prostornim planom općine,</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zatvaranju groblja,</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stavljanju groblja ili dijela groblja izvan uporabe, sukladno zakonskim propisima,</w:t>
      </w:r>
    </w:p>
    <w:p>
      <w:pPr>
        <w:spacing w:after="0" w:line="240" w:lineRule="auto"/>
        <w:rPr>
          <w:rFonts w:hint="default"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određivanju grobnih mjesta kao spomenika kulture  te grobnih mjesta u kojem su ukopani posmrtni ostaci značajnih osoba</w:t>
      </w:r>
      <w:r>
        <w:rPr>
          <w:rFonts w:hint="default" w:ascii="Times New Roman" w:hAnsi="Times New Roman" w:eastAsia="Times New Roman" w:cs="Times New Roman"/>
          <w:sz w:val="24"/>
          <w:szCs w:val="24"/>
          <w:lang w:val="hr-HR" w:eastAsia="en-GB"/>
        </w:rPr>
        <w:t>,</w:t>
      </w:r>
    </w:p>
    <w:p>
      <w:pPr>
        <w:spacing w:after="0" w:line="240" w:lineRule="auto"/>
        <w:rPr>
          <w:rFonts w:hint="default" w:ascii="Times New Roman" w:hAnsi="Times New Roman" w:eastAsia="Times New Roman" w:cs="Times New Roman"/>
          <w:sz w:val="24"/>
          <w:szCs w:val="24"/>
          <w:lang w:val="hr-HR" w:eastAsia="en-GB"/>
        </w:rPr>
      </w:pPr>
      <w:r>
        <w:rPr>
          <w:rFonts w:hint="default" w:ascii="Times New Roman" w:hAnsi="Times New Roman" w:eastAsia="Times New Roman" w:cs="Times New Roman"/>
          <w:sz w:val="24"/>
          <w:szCs w:val="24"/>
          <w:lang w:val="hr-HR" w:eastAsia="en-GB"/>
        </w:rPr>
        <w:t>- određivanje visine naknade na groblju za troškove sahrane.</w:t>
      </w:r>
    </w:p>
    <w:p>
      <w:pPr>
        <w:spacing w:after="0" w:line="240" w:lineRule="auto"/>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b/>
          <w:bCs/>
          <w:sz w:val="24"/>
          <w:szCs w:val="24"/>
          <w:lang w:val="hr-HR" w:eastAsia="en-GB"/>
        </w:rPr>
      </w:pPr>
    </w:p>
    <w:p>
      <w:pPr>
        <w:spacing w:after="0" w:line="240" w:lineRule="auto"/>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VIII. NAPUŠTENA GROBNA MJESTA</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35.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Grobno mjesto za koje godišnja grobna naknada nije plaćena 10 godina smatra se napuštenim i može se ponovno dodijeliti na korištenje, ali tek nakon proteka 15 godina od posljednjeg ukopa u grob, odnosno nakon proteka 30 godina od ukopa u grobnicu, sukladno Zakonu o grobljima („Narodne novine“, broj 19/98, 50/12 i 89/17).</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Protekom roka od 30 dana od dana ostvarenja uvjeta za proglašenje grobnog mjesta napuštenim sukladno zakonu kojim se uređuju groblja, Uprava groblja će u javnom glasilu, na oglasnim pločama groblja i na web stranici Uprave groblja objaviti poziv upućen prijašnjem Korisniku grobnog mjesta za preuzimanje opreme i uređaja grobnog mjesta u roku od 90 dana od dana objave poziva.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Preuzimanje opreme i uređaja grobnog mjesta iz stavka 1. ovoga članka moguće je pod uvjetom prethodnog podmirenja dužnog iznosa godišnje grobne naknade sa zakonskim zateznim kamatama jer će se u protivnom smatrati da je riječ o napuštenoj imovini s kojom Uprava groblja može slobodno raspolagati.</w:t>
      </w:r>
    </w:p>
    <w:p>
      <w:pPr>
        <w:spacing w:after="0" w:line="240" w:lineRule="auto"/>
        <w:jc w:val="center"/>
        <w:rPr>
          <w:rFonts w:ascii="Times New Roman" w:hAnsi="Times New Roman" w:eastAsia="Times New Roman" w:cs="Times New Roman"/>
          <w:b/>
          <w:bCs/>
          <w:sz w:val="24"/>
          <w:szCs w:val="24"/>
          <w:lang w:val="hr-HR" w:eastAsia="en-GB"/>
        </w:rPr>
      </w:pP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Članak 36.</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Oprema i uređaji grobnog mjesta za koje su ostvareni uvjeti iz članka 35. stavka 1. ove Odluke, a koju Korisnik grobnog mjesta nije preuzeo sukladno članku 35. stavcima 2. i 3. ove Odluke, vlasništvo su Uprave groblja kojima Uprava groblja može raspolagati na način ili da sa grobnog mjesta odstrani izgrađenu opremu i uređaje grobnog mjesta ili da grobno mjesto zajedno s opremom i uređajima uredi u svrhu daljnje dodjele (uređeno grobno mjesto).</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bCs/>
          <w:sz w:val="24"/>
          <w:szCs w:val="24"/>
          <w:lang w:val="hr-HR" w:eastAsia="en-GB"/>
        </w:rPr>
      </w:pPr>
      <w:r>
        <w:rPr>
          <w:rFonts w:ascii="Times New Roman" w:hAnsi="Times New Roman" w:eastAsia="Times New Roman" w:cs="Times New Roman"/>
          <w:b/>
          <w:bCs/>
          <w:sz w:val="24"/>
          <w:szCs w:val="24"/>
          <w:lang w:val="hr-HR" w:eastAsia="en-GB"/>
        </w:rPr>
        <w:t xml:space="preserve">Članak 37. </w:t>
      </w:r>
    </w:p>
    <w:p>
      <w:pPr>
        <w:spacing w:after="0" w:line="240" w:lineRule="auto"/>
        <w:jc w:val="center"/>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Grobno mjesto koje je proglašeno spomenikom kulture te grobno mjesto u kojem su ukopani posmrtni ostaci povijesno značajnih osoba, a za koja grobna mjesta su ostvareni uvjeti za napušteno grobno mjesto sukladno zakonu kojim se uređuju groblja, ne mogu se proglasiti napuštenima sukladno odredbi članka 35. ove Odluke niti se njima može raspolagati u smislu odredbe članka 36. ove Odluke, već se ista održavaju i obnavljaju sukladno posebnim propisima.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O održavanju i obnavljanju grobnih mjesta iz stavka 1. ovoga članka brine Općina Babina Greda.</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(3)  Grobna mjesta iz točke (1) ovog članka utvrdit će Općinsko vijeće posebnom odlukom.</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xml:space="preserve"> </w:t>
      </w:r>
      <w:bookmarkStart w:id="6" w:name="_Hlk357902"/>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I</w:t>
      </w:r>
      <w:r>
        <w:rPr>
          <w:rFonts w:ascii="Times New Roman" w:hAnsi="Times New Roman" w:eastAsia="Times New Roman" w:cs="Times New Roman"/>
          <w:b/>
          <w:bCs/>
          <w:sz w:val="24"/>
          <w:szCs w:val="24"/>
          <w:lang w:val="hr-HR" w:eastAsia="en-GB"/>
        </w:rPr>
        <w:t>X. PREKRŠAJNE ODREDBE</w:t>
      </w:r>
    </w:p>
    <w:bookmarkEnd w:id="6"/>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xml:space="preserve">Članak 38.  </w:t>
      </w:r>
    </w:p>
    <w:p>
      <w:pPr>
        <w:spacing w:after="0" w:line="240" w:lineRule="auto"/>
        <w:rPr>
          <w:rFonts w:ascii="Times New Roman" w:hAnsi="Times New Roman" w:eastAsia="Times New Roman" w:cs="Times New Roman"/>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(1)</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Novčanom kaznom u iznosu od 2.000,00 kuna kaznit će se pravna osoba ili fizička osoba registrirana za obavljanje radova ako:</w:t>
      </w:r>
    </w:p>
    <w:p>
      <w:pPr>
        <w:pStyle w:val="6"/>
        <w:numPr>
          <w:ilvl w:val="0"/>
          <w:numId w:val="3"/>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izvodi radove na groblju bez odobrenja iz članka 26. stavak 4. ove Odluke,</w:t>
      </w:r>
    </w:p>
    <w:p>
      <w:pPr>
        <w:pStyle w:val="6"/>
        <w:numPr>
          <w:ilvl w:val="0"/>
          <w:numId w:val="3"/>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postupi suprotno odredbama iz članka 26. stavak 5. ove Odluke.</w:t>
      </w: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(2)</w:t>
      </w: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Novčanom kaznom od 500,00 kuna kaznit će se i odgovorna osoba u pravnoj osobi za prekršaj iz stavka 1. ovog članka.</w:t>
      </w:r>
    </w:p>
    <w:p>
      <w:pPr>
        <w:spacing w:after="0" w:line="240" w:lineRule="auto"/>
        <w:jc w:val="both"/>
        <w:rPr>
          <w:rFonts w:ascii="Times New Roman" w:hAnsi="Times New Roman" w:eastAsia="Times New Roman" w:cs="Times New Roman"/>
          <w:sz w:val="24"/>
          <w:szCs w:val="24"/>
          <w:lang w:val="hr-HR" w:eastAsia="en-GB"/>
        </w:rPr>
      </w:pPr>
    </w:p>
    <w:p>
      <w:pPr>
        <w:spacing w:after="0" w:line="240" w:lineRule="auto"/>
        <w:jc w:val="center"/>
        <w:rPr>
          <w:rFonts w:ascii="Times New Roman" w:hAnsi="Times New Roman" w:eastAsia="Times New Roman" w:cs="Times New Roman"/>
          <w:b/>
          <w:sz w:val="24"/>
          <w:szCs w:val="24"/>
          <w:lang w:val="hr-HR" w:eastAsia="en-GB"/>
        </w:rPr>
      </w:pPr>
      <w:r>
        <w:rPr>
          <w:rFonts w:ascii="Times New Roman" w:hAnsi="Times New Roman" w:eastAsia="Times New Roman" w:cs="Times New Roman"/>
          <w:b/>
          <w:sz w:val="24"/>
          <w:szCs w:val="24"/>
          <w:lang w:val="hr-HR" w:eastAsia="en-GB"/>
        </w:rPr>
        <w:t>Članak 39.</w:t>
      </w:r>
    </w:p>
    <w:p>
      <w:pPr>
        <w:spacing w:after="0" w:line="240" w:lineRule="auto"/>
        <w:jc w:val="both"/>
        <w:rPr>
          <w:rFonts w:ascii="Times New Roman" w:hAnsi="Times New Roman" w:eastAsia="Times New Roman" w:cs="Times New Roman"/>
          <w:b/>
          <w:sz w:val="24"/>
          <w:szCs w:val="24"/>
          <w:lang w:val="hr-HR" w:eastAsia="en-GB"/>
        </w:rPr>
      </w:pPr>
    </w:p>
    <w:p>
      <w:p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ab/>
      </w:r>
      <w:r>
        <w:rPr>
          <w:rFonts w:ascii="Times New Roman" w:hAnsi="Times New Roman" w:eastAsia="Times New Roman" w:cs="Times New Roman"/>
          <w:sz w:val="24"/>
          <w:szCs w:val="24"/>
          <w:lang w:val="hr-HR" w:eastAsia="en-GB"/>
        </w:rPr>
        <w:t>Novčanom kaznom u iznosu od 500,00 kuna kaznit će se fizička osoba koja:</w:t>
      </w:r>
    </w:p>
    <w:p>
      <w:pPr>
        <w:pStyle w:val="6"/>
        <w:numPr>
          <w:ilvl w:val="0"/>
          <w:numId w:val="4"/>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postupa protivno odredbi članka 26. stavak 1. ove Odluke,</w:t>
      </w:r>
    </w:p>
    <w:p>
      <w:pPr>
        <w:pStyle w:val="6"/>
        <w:numPr>
          <w:ilvl w:val="0"/>
          <w:numId w:val="4"/>
        </w:numPr>
        <w:spacing w:after="0" w:line="240" w:lineRule="auto"/>
        <w:jc w:val="both"/>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postupa protivno odredbama članka 24. , 25. i 27. ove Odluke.</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X. PRIJELAZNE I ZAVRŠNE ODREDBE</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 </w:t>
      </w: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Članak 40.</w:t>
      </w:r>
    </w:p>
    <w:p>
      <w:pPr>
        <w:spacing w:after="0" w:line="240" w:lineRule="auto"/>
        <w:rPr>
          <w:rFonts w:ascii="Times New Roman" w:hAnsi="Times New Roman" w:eastAsia="Times New Roman" w:cs="Times New Roman"/>
          <w:sz w:val="24"/>
          <w:szCs w:val="24"/>
          <w:lang w:val="hr-HR" w:eastAsia="en-GB"/>
        </w:rPr>
      </w:pPr>
    </w:p>
    <w:p>
      <w:pPr>
        <w:spacing w:after="0" w:line="240" w:lineRule="auto"/>
        <w:rPr>
          <w:rFonts w:ascii="Times New Roman" w:hAnsi="Times New Roman" w:eastAsia="Times New Roman" w:cs="Times New Roman"/>
          <w:color w:val="auto"/>
          <w:sz w:val="24"/>
          <w:szCs w:val="24"/>
          <w:lang w:val="hr-HR" w:eastAsia="en-GB"/>
        </w:rPr>
      </w:pPr>
      <w:r>
        <w:rPr>
          <w:rFonts w:ascii="Times New Roman" w:hAnsi="Times New Roman" w:eastAsia="Times New Roman" w:cs="Times New Roman"/>
          <w:sz w:val="24"/>
          <w:szCs w:val="24"/>
          <w:lang w:val="hr-HR" w:eastAsia="en-GB"/>
        </w:rPr>
        <w:t>Danom stupanja na snagu ove Odluke prestaje važiti Odluka o groblju (“Službeni vjesnik Vukovarsko-srijemske županije“ broj 09/</w:t>
      </w:r>
      <w:r>
        <w:rPr>
          <w:rFonts w:ascii="Times New Roman" w:hAnsi="Times New Roman" w:eastAsia="Times New Roman" w:cs="Times New Roman"/>
          <w:color w:val="auto"/>
          <w:sz w:val="24"/>
          <w:szCs w:val="24"/>
          <w:lang w:val="hr-HR" w:eastAsia="en-GB"/>
        </w:rPr>
        <w:t>03, kao i Odluka o utvrđivanju visine naknada na groblju u Općini Babina Greda („Sl. Vjesnik</w:t>
      </w:r>
      <w:r>
        <w:rPr>
          <w:rFonts w:hint="default" w:ascii="Times New Roman" w:hAnsi="Times New Roman" w:eastAsia="Times New Roman" w:cs="Times New Roman"/>
          <w:color w:val="auto"/>
          <w:sz w:val="24"/>
          <w:szCs w:val="24"/>
          <w:lang w:val="hr-HR" w:eastAsia="en-GB"/>
        </w:rPr>
        <w:t xml:space="preserve"> Vukovarsko - srijemske županije</w:t>
      </w:r>
      <w:r>
        <w:rPr>
          <w:rFonts w:ascii="Times New Roman" w:hAnsi="Times New Roman" w:eastAsia="Times New Roman" w:cs="Times New Roman"/>
          <w:color w:val="auto"/>
          <w:sz w:val="24"/>
          <w:szCs w:val="24"/>
          <w:lang w:val="hr-HR" w:eastAsia="en-GB"/>
        </w:rPr>
        <w:t>“</w:t>
      </w:r>
      <w:r>
        <w:rPr>
          <w:rFonts w:hint="default" w:ascii="Times New Roman" w:hAnsi="Times New Roman" w:eastAsia="Times New Roman" w:cs="Times New Roman"/>
          <w:color w:val="auto"/>
          <w:sz w:val="24"/>
          <w:szCs w:val="24"/>
          <w:lang w:val="hr-HR" w:eastAsia="en-GB"/>
        </w:rPr>
        <w:t xml:space="preserve"> br.</w:t>
      </w:r>
      <w:r>
        <w:rPr>
          <w:rFonts w:ascii="Times New Roman" w:hAnsi="Times New Roman" w:eastAsia="Times New Roman" w:cs="Times New Roman"/>
          <w:color w:val="auto"/>
          <w:sz w:val="24"/>
          <w:szCs w:val="24"/>
          <w:lang w:val="hr-HR" w:eastAsia="en-GB"/>
        </w:rPr>
        <w:t xml:space="preserve"> 16/11</w:t>
      </w:r>
      <w:r>
        <w:rPr>
          <w:rFonts w:hint="default" w:ascii="Times New Roman" w:hAnsi="Times New Roman" w:eastAsia="Times New Roman" w:cs="Times New Roman"/>
          <w:color w:val="auto"/>
          <w:sz w:val="24"/>
          <w:szCs w:val="24"/>
          <w:lang w:val="hr-HR" w:eastAsia="en-GB"/>
        </w:rPr>
        <w:t xml:space="preserve"> i 13/15</w:t>
      </w:r>
      <w:r>
        <w:rPr>
          <w:rFonts w:ascii="Times New Roman" w:hAnsi="Times New Roman" w:eastAsia="Times New Roman" w:cs="Times New Roman"/>
          <w:color w:val="auto"/>
          <w:sz w:val="24"/>
          <w:szCs w:val="24"/>
          <w:lang w:val="hr-HR" w:eastAsia="en-GB"/>
        </w:rPr>
        <w:t>).</w:t>
      </w:r>
    </w:p>
    <w:p>
      <w:pPr>
        <w:spacing w:after="0" w:line="240" w:lineRule="auto"/>
        <w:rPr>
          <w:rFonts w:ascii="Times New Roman" w:hAnsi="Times New Roman" w:eastAsia="Times New Roman" w:cs="Times New Roman"/>
          <w:color w:val="auto"/>
          <w:sz w:val="24"/>
          <w:szCs w:val="24"/>
          <w:lang w:val="hr-HR" w:eastAsia="en-GB"/>
        </w:rPr>
      </w:pPr>
      <w:r>
        <w:rPr>
          <w:rFonts w:ascii="Times New Roman" w:hAnsi="Times New Roman" w:eastAsia="Times New Roman" w:cs="Times New Roman"/>
          <w:color w:val="auto"/>
          <w:sz w:val="24"/>
          <w:szCs w:val="24"/>
          <w:lang w:val="hr-HR" w:eastAsia="en-GB"/>
        </w:rPr>
        <w:t> </w:t>
      </w:r>
    </w:p>
    <w:p>
      <w:pPr>
        <w:spacing w:after="0" w:line="240" w:lineRule="auto"/>
        <w:jc w:val="center"/>
        <w:rPr>
          <w:rFonts w:ascii="Times New Roman" w:hAnsi="Times New Roman" w:eastAsia="Times New Roman" w:cs="Times New Roman"/>
          <w:sz w:val="24"/>
          <w:szCs w:val="24"/>
          <w:lang w:val="hr-HR" w:eastAsia="en-GB"/>
        </w:rPr>
      </w:pPr>
      <w:r>
        <w:rPr>
          <w:rFonts w:ascii="Times New Roman" w:hAnsi="Times New Roman" w:eastAsia="Times New Roman" w:cs="Times New Roman"/>
          <w:b/>
          <w:bCs/>
          <w:sz w:val="24"/>
          <w:szCs w:val="24"/>
          <w:lang w:val="hr-HR" w:eastAsia="en-GB"/>
        </w:rPr>
        <w:t>Članak 41.</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 </w:t>
      </w:r>
    </w:p>
    <w:p>
      <w:pPr>
        <w:spacing w:after="0" w:line="240" w:lineRule="auto"/>
        <w:rPr>
          <w:rFonts w:ascii="Times New Roman" w:hAnsi="Times New Roman" w:eastAsia="Times New Roman" w:cs="Times New Roman"/>
          <w:sz w:val="24"/>
          <w:szCs w:val="24"/>
          <w:lang w:val="hr-HR" w:eastAsia="en-GB"/>
        </w:rPr>
      </w:pPr>
      <w:r>
        <w:rPr>
          <w:rFonts w:ascii="Times New Roman" w:hAnsi="Times New Roman" w:eastAsia="Times New Roman" w:cs="Times New Roman"/>
          <w:sz w:val="24"/>
          <w:szCs w:val="24"/>
          <w:lang w:val="hr-HR" w:eastAsia="en-GB"/>
        </w:rPr>
        <w:t>Ova Odluka stupa na snagu osmoga dana od dana objave u “ Službenom vjesniku Vukovarsko-srijemske županije”, a primjenjuje se od 01.01.2022. godine.</w:t>
      </w:r>
    </w:p>
    <w:p>
      <w:pPr>
        <w:spacing w:after="0" w:line="240" w:lineRule="auto"/>
        <w:rPr>
          <w:rFonts w:ascii="Times New Roman" w:hAnsi="Times New Roman" w:eastAsia="Times New Roman" w:cs="Times New Roman"/>
          <w:sz w:val="24"/>
          <w:szCs w:val="24"/>
          <w:lang w:val="hr-HR" w:eastAsia="en-GB"/>
        </w:rPr>
      </w:pPr>
    </w:p>
    <w:p>
      <w:pPr>
        <w:tabs>
          <w:tab w:val="left" w:pos="720"/>
        </w:tabs>
        <w:spacing w:after="0" w:line="240" w:lineRule="auto"/>
        <w:jc w:val="both"/>
        <w:rPr>
          <w:rFonts w:hint="default" w:ascii="Times New Roman" w:hAnsi="Times New Roman" w:cs="Times New Roman"/>
          <w:sz w:val="24"/>
          <w:szCs w:val="24"/>
          <w:lang w:val="hr-HR"/>
        </w:rPr>
      </w:pPr>
      <w:r>
        <w:rPr>
          <w:rFonts w:ascii="Times New Roman" w:hAnsi="Times New Roman" w:cs="Times New Roman"/>
          <w:sz w:val="24"/>
          <w:szCs w:val="24"/>
          <w:lang w:val="hr-HR"/>
        </w:rPr>
        <w:t>KLASA:</w:t>
      </w:r>
      <w:r>
        <w:rPr>
          <w:rFonts w:hint="default" w:ascii="Times New Roman" w:hAnsi="Times New Roman" w:cs="Times New Roman"/>
          <w:sz w:val="24"/>
          <w:szCs w:val="24"/>
          <w:lang w:val="hr-HR"/>
        </w:rPr>
        <w:t xml:space="preserve"> 363-01/21-10/102</w:t>
      </w:r>
    </w:p>
    <w:p>
      <w:pPr>
        <w:tabs>
          <w:tab w:val="left" w:pos="720"/>
        </w:tabs>
        <w:spacing w:after="0" w:line="240" w:lineRule="auto"/>
        <w:jc w:val="both"/>
        <w:rPr>
          <w:rFonts w:hint="default" w:ascii="Times New Roman" w:hAnsi="Times New Roman" w:cs="Times New Roman"/>
          <w:sz w:val="24"/>
          <w:szCs w:val="24"/>
          <w:lang w:val="hr-HR"/>
        </w:rPr>
      </w:pPr>
      <w:r>
        <w:rPr>
          <w:rFonts w:ascii="Times New Roman" w:hAnsi="Times New Roman" w:cs="Times New Roman"/>
          <w:sz w:val="24"/>
          <w:szCs w:val="24"/>
          <w:lang w:val="hr-HR"/>
        </w:rPr>
        <w:t>URBROJ:</w:t>
      </w:r>
      <w:r>
        <w:rPr>
          <w:rFonts w:hint="default" w:ascii="Times New Roman" w:hAnsi="Times New Roman" w:cs="Times New Roman"/>
          <w:sz w:val="24"/>
          <w:szCs w:val="24"/>
          <w:lang w:val="hr-HR"/>
        </w:rPr>
        <w:t xml:space="preserve"> 2212/02-01/21-01-1</w:t>
      </w:r>
    </w:p>
    <w:p>
      <w:pPr>
        <w:tabs>
          <w:tab w:val="left" w:pos="72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Babina Greda, </w:t>
      </w:r>
      <w:r>
        <w:rPr>
          <w:rFonts w:hint="default" w:ascii="Times New Roman" w:hAnsi="Times New Roman" w:cs="Times New Roman"/>
          <w:sz w:val="24"/>
          <w:szCs w:val="24"/>
          <w:lang w:val="hr-HR"/>
        </w:rPr>
        <w:t xml:space="preserve">28. studenog </w:t>
      </w:r>
      <w:r>
        <w:rPr>
          <w:rFonts w:ascii="Times New Roman" w:hAnsi="Times New Roman" w:cs="Times New Roman"/>
          <w:sz w:val="24"/>
          <w:szCs w:val="24"/>
          <w:lang w:val="hr-HR"/>
        </w:rPr>
        <w:t>2021. godine</w:t>
      </w:r>
    </w:p>
    <w:p>
      <w:pPr>
        <w:tabs>
          <w:tab w:val="left" w:pos="720"/>
        </w:tabs>
        <w:jc w:val="center"/>
        <w:rPr>
          <w:rFonts w:ascii="Times New Roman" w:hAnsi="Times New Roman" w:cs="Times New Roman"/>
          <w:sz w:val="24"/>
          <w:szCs w:val="24"/>
          <w:lang w:val="hr-HR"/>
        </w:rPr>
      </w:pPr>
    </w:p>
    <w:p>
      <w:pPr>
        <w:tabs>
          <w:tab w:val="left" w:pos="720"/>
        </w:tabs>
        <w:ind w:left="4320"/>
        <w:jc w:val="center"/>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w:t>
      </w:r>
    </w:p>
    <w:p>
      <w:pPr>
        <w:tabs>
          <w:tab w:val="left" w:pos="720"/>
        </w:tabs>
        <w:ind w:left="4320"/>
        <w:jc w:val="center"/>
      </w:pPr>
      <w:bookmarkStart w:id="7" w:name="_GoBack"/>
      <w:bookmarkEnd w:id="7"/>
      <w:r>
        <w:rPr>
          <w:rFonts w:ascii="Times New Roman" w:hAnsi="Times New Roman" w:cs="Times New Roman"/>
          <w:sz w:val="24"/>
          <w:szCs w:val="24"/>
          <w:lang w:val="hr-HR"/>
        </w:rPr>
        <w:t xml:space="preserve"> Tomo Đaković</w:t>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617B2"/>
    <w:multiLevelType w:val="multilevel"/>
    <w:tmpl w:val="0F0617B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4E41BB9"/>
    <w:multiLevelType w:val="multilevel"/>
    <w:tmpl w:val="14E41B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A236A34"/>
    <w:multiLevelType w:val="multilevel"/>
    <w:tmpl w:val="4A236A3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5F423CB8"/>
    <w:multiLevelType w:val="multilevel"/>
    <w:tmpl w:val="5F423CB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4C"/>
    <w:rsid w:val="00015FC6"/>
    <w:rsid w:val="00075F31"/>
    <w:rsid w:val="000B68C9"/>
    <w:rsid w:val="000C2BC6"/>
    <w:rsid w:val="00147A22"/>
    <w:rsid w:val="00162E2E"/>
    <w:rsid w:val="001A4EAB"/>
    <w:rsid w:val="001F0902"/>
    <w:rsid w:val="00294B4C"/>
    <w:rsid w:val="002D242D"/>
    <w:rsid w:val="002F0256"/>
    <w:rsid w:val="004F5C41"/>
    <w:rsid w:val="005531B2"/>
    <w:rsid w:val="0056575B"/>
    <w:rsid w:val="0056766A"/>
    <w:rsid w:val="005F1030"/>
    <w:rsid w:val="006E44B6"/>
    <w:rsid w:val="0072788E"/>
    <w:rsid w:val="007B4CBC"/>
    <w:rsid w:val="008054E9"/>
    <w:rsid w:val="008B39CA"/>
    <w:rsid w:val="008E15E7"/>
    <w:rsid w:val="00966AC0"/>
    <w:rsid w:val="00A60B25"/>
    <w:rsid w:val="00AD7DDF"/>
    <w:rsid w:val="00B2172B"/>
    <w:rsid w:val="00B45E82"/>
    <w:rsid w:val="00B846C3"/>
    <w:rsid w:val="00CA31AC"/>
    <w:rsid w:val="00CA50B3"/>
    <w:rsid w:val="00CD77C9"/>
    <w:rsid w:val="00D20EBC"/>
    <w:rsid w:val="00DB67BF"/>
    <w:rsid w:val="00EF7D73"/>
    <w:rsid w:val="00F11AC4"/>
    <w:rsid w:val="00F162B2"/>
    <w:rsid w:val="00F84271"/>
    <w:rsid w:val="00FF7277"/>
    <w:rsid w:val="17D14DE5"/>
    <w:rsid w:val="21780795"/>
    <w:rsid w:val="298B2D4B"/>
    <w:rsid w:val="2A69088D"/>
    <w:rsid w:val="3A196CE8"/>
    <w:rsid w:val="56B705D6"/>
    <w:rsid w:val="7F4038E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3253</Words>
  <Characters>18548</Characters>
  <Lines>154</Lines>
  <Paragraphs>43</Paragraphs>
  <TotalTime>752</TotalTime>
  <ScaleCrop>false</ScaleCrop>
  <LinksUpToDate>false</LinksUpToDate>
  <CharactersWithSpaces>21758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2021-02-18T07:07:00Z</dcterms:created>
  <dc:creator>Mirelica</dc:creator>
  <cp:lastModifiedBy>Općina Babina Greda</cp:lastModifiedBy>
  <cp:lastPrinted>2021-11-22T10:03:00Z</cp:lastPrinted>
  <dcterms:modified xsi:type="dcterms:W3CDTF">2021-11-29T20:28:52Z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A676F54C37A544EB901B797ECE060D08</vt:lpwstr>
  </property>
</Properties>
</file>