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03" w:rsidRPr="00907F85" w:rsidRDefault="00E862F8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/>
        </w:rPr>
      </w:pPr>
      <w:r w:rsidRPr="00907F85">
        <w:rPr>
          <w:rFonts w:eastAsia="Calibri"/>
        </w:rPr>
        <w:t xml:space="preserve">                        </w:t>
      </w:r>
    </w:p>
    <w:tbl>
      <w:tblPr>
        <w:tblStyle w:val="TableNormal1"/>
        <w:tblW w:w="322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7"/>
      </w:tblGrid>
      <w:tr w:rsidR="00D47003" w:rsidRPr="00907F85">
        <w:trPr>
          <w:trHeight w:val="25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3" w:rsidRPr="00907F85" w:rsidRDefault="00E862F8" w:rsidP="006D3555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907F85">
              <w:rPr>
                <w:rFonts w:eastAsia="Calibri"/>
                <w:noProof/>
              </w:rPr>
              <w:drawing>
                <wp:inline distT="0" distB="0" distL="0" distR="0">
                  <wp:extent cx="523875" cy="676275"/>
                  <wp:effectExtent l="0" t="0" r="0" b="0"/>
                  <wp:docPr id="1073741826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47003" w:rsidRPr="00907F85" w:rsidRDefault="00E862F8" w:rsidP="006D3555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907F85">
              <w:rPr>
                <w:b/>
                <w:bCs/>
              </w:rPr>
              <w:t>REPUBLIKA HRVATSKA</w:t>
            </w:r>
          </w:p>
          <w:p w:rsidR="00D47003" w:rsidRPr="00907F85" w:rsidRDefault="00E862F8" w:rsidP="006D3555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907F85">
              <w:rPr>
                <w:b/>
                <w:bCs/>
              </w:rPr>
              <w:t>VUKOVARSKO-SRIJEMSKA ŽUPANIJA</w:t>
            </w:r>
          </w:p>
          <w:p w:rsidR="00E643E2" w:rsidRPr="00907F85" w:rsidRDefault="00E862F8" w:rsidP="006D3555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907F85">
              <w:rPr>
                <w:b/>
                <w:bCs/>
              </w:rPr>
              <w:t>OPĆINA BABINA GREDA</w:t>
            </w:r>
          </w:p>
          <w:p w:rsidR="00D47003" w:rsidRPr="00907F85" w:rsidRDefault="00E643E2" w:rsidP="006D3555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Arial"/>
                <w:b/>
                <w:bCs/>
              </w:rPr>
            </w:pPr>
            <w:r w:rsidRPr="00907F85">
              <w:rPr>
                <w:rFonts w:eastAsia="Arial"/>
                <w:b/>
                <w:bCs/>
              </w:rPr>
              <w:t xml:space="preserve">        </w:t>
            </w:r>
            <w:r w:rsidR="00E862F8" w:rsidRPr="00907F85">
              <w:rPr>
                <w:b/>
                <w:bCs/>
              </w:rPr>
              <w:t>OPĆINSKO VIJEĆE</w:t>
            </w:r>
          </w:p>
        </w:tc>
      </w:tr>
    </w:tbl>
    <w:p w:rsidR="00D47003" w:rsidRPr="00907F85" w:rsidRDefault="00D47003" w:rsidP="006D3555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Calibri"/>
        </w:rPr>
      </w:pPr>
    </w:p>
    <w:p w:rsidR="00D47003" w:rsidRPr="00907F85" w:rsidRDefault="00E862F8" w:rsidP="006D3555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rFonts w:eastAsia="Arial"/>
        </w:rPr>
      </w:pPr>
      <w:r w:rsidRPr="00907F85">
        <w:t xml:space="preserve">KLASA: </w:t>
      </w:r>
      <w:r w:rsidR="00836205" w:rsidRPr="00907F85">
        <w:t>601-02/20-01/</w:t>
      </w:r>
      <w:r w:rsidR="001D52D1" w:rsidRPr="00907F85">
        <w:t>3</w:t>
      </w:r>
    </w:p>
    <w:p w:rsidR="00D47003" w:rsidRPr="00907F85" w:rsidRDefault="00E862F8" w:rsidP="006D3555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rFonts w:eastAsia="Arial"/>
        </w:rPr>
      </w:pPr>
      <w:r w:rsidRPr="00907F85">
        <w:t xml:space="preserve">URBROJ: </w:t>
      </w:r>
      <w:r w:rsidR="00987B93" w:rsidRPr="00907F85">
        <w:t>2212/02-01/20-01-1</w:t>
      </w:r>
    </w:p>
    <w:p w:rsidR="00D47003" w:rsidRPr="00907F85" w:rsidRDefault="00E862F8" w:rsidP="006D3555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rFonts w:eastAsia="Arial"/>
        </w:rPr>
      </w:pPr>
      <w:r w:rsidRPr="00907F85">
        <w:t>Babina Greda</w:t>
      </w:r>
      <w:r w:rsidR="001D52D1" w:rsidRPr="00907F85">
        <w:t>, 21</w:t>
      </w:r>
      <w:r w:rsidR="00987B93" w:rsidRPr="00907F85">
        <w:t xml:space="preserve">. rujna, </w:t>
      </w:r>
      <w:r w:rsidRPr="00907F85">
        <w:t xml:space="preserve"> 2020.</w:t>
      </w:r>
      <w:r w:rsidR="00987B93" w:rsidRPr="00907F85">
        <w:t xml:space="preserve"> godine</w:t>
      </w:r>
    </w:p>
    <w:p w:rsidR="00D47003" w:rsidRPr="00907F85" w:rsidRDefault="00D47003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/>
        </w:rPr>
      </w:pPr>
    </w:p>
    <w:p w:rsidR="00D47003" w:rsidRPr="00907F85" w:rsidRDefault="00E862F8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  <w:r w:rsidRPr="00907F85">
        <w:t>Na temelju č</w:t>
      </w:r>
      <w:r w:rsidR="006362AC" w:rsidRPr="00907F85">
        <w:t>lanka 43. st. 2</w:t>
      </w:r>
      <w:r w:rsidRPr="00907F85">
        <w:t xml:space="preserve">. Zakona o ustanovama (“Narodne novine”, broj 76/93, 29/97, </w:t>
      </w:r>
      <w:r w:rsidR="006362AC" w:rsidRPr="00907F85">
        <w:t>47/99, 35/08 i 127/19), članka 37. st. 6</w:t>
      </w:r>
      <w:r w:rsidRPr="00907F85">
        <w:t xml:space="preserve">. Zakona o predškolskom odgoju i obrazovanju (“Narodne novine”, broj 10/97, 107/07, 94/13 i 98/19) i članka 18. Statuta Općine Babina Greda </w:t>
      </w:r>
      <w:r w:rsidR="00987B93" w:rsidRPr="00907F85">
        <w:t>("Službeni vjesnik Vukovarsko – srijemske županije" broj 11/09, 04/13, 03/14, 01/18, 13/18, 27/18 - pročišćeni tekst, 21A/19 i 03/20</w:t>
      </w:r>
      <w:r w:rsidRPr="00907F85">
        <w:t>), Općinsko vijeće Općine Babina Greda</w:t>
      </w:r>
      <w:r w:rsidR="00987B93" w:rsidRPr="00907F85">
        <w:t>, na 26</w:t>
      </w:r>
      <w:r w:rsidRPr="00907F85">
        <w:t>. sjednici održ</w:t>
      </w:r>
      <w:r w:rsidR="001D52D1" w:rsidRPr="00907F85">
        <w:t>anoj  dana 21</w:t>
      </w:r>
      <w:r w:rsidR="00BE692E" w:rsidRPr="00907F85">
        <w:t>. rujna,</w:t>
      </w:r>
      <w:r w:rsidRPr="00907F85">
        <w:t xml:space="preserve"> 2020. godine</w:t>
      </w:r>
      <w:r w:rsidRPr="00907F85">
        <w:rPr>
          <w:b/>
          <w:bCs/>
        </w:rPr>
        <w:t xml:space="preserve">, </w:t>
      </w:r>
      <w:r w:rsidRPr="00907F85">
        <w:t>donijelo je</w:t>
      </w:r>
    </w:p>
    <w:p w:rsidR="006D3555" w:rsidRPr="00907F85" w:rsidRDefault="006D3555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</w:p>
    <w:p w:rsidR="006D3555" w:rsidRPr="00907F85" w:rsidRDefault="006D3555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</w:p>
    <w:p w:rsidR="00D47003" w:rsidRPr="00907F85" w:rsidRDefault="00E862F8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  <w:r w:rsidRPr="00907F85">
        <w:rPr>
          <w:b/>
          <w:bCs/>
          <w:sz w:val="32"/>
          <w:szCs w:val="32"/>
        </w:rPr>
        <w:t>ODLUKU</w:t>
      </w:r>
      <w:r w:rsidRPr="00907F85">
        <w:rPr>
          <w:rFonts w:eastAsia="Arial Unicode MS"/>
        </w:rPr>
        <w:br/>
      </w:r>
      <w:r w:rsidRPr="00907F85">
        <w:rPr>
          <w:b/>
          <w:bCs/>
        </w:rPr>
        <w:t xml:space="preserve">o </w:t>
      </w:r>
      <w:r w:rsidR="00CE45B0" w:rsidRPr="00907F85">
        <w:rPr>
          <w:b/>
          <w:bCs/>
        </w:rPr>
        <w:t>imenovanju privremenog ravnatelja Dj</w:t>
      </w:r>
      <w:r w:rsidR="00E514E8" w:rsidRPr="00907F85">
        <w:rPr>
          <w:b/>
          <w:bCs/>
        </w:rPr>
        <w:t>ečjeg vrtića “Regoč</w:t>
      </w:r>
      <w:r w:rsidRPr="00907F85">
        <w:rPr>
          <w:b/>
          <w:bCs/>
        </w:rPr>
        <w:t>”</w:t>
      </w:r>
    </w:p>
    <w:p w:rsidR="006D3555" w:rsidRPr="00907F85" w:rsidRDefault="006D3555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</w:p>
    <w:p w:rsidR="00CE45B0" w:rsidRPr="00907F85" w:rsidRDefault="00CE45B0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Cs/>
        </w:rPr>
      </w:pPr>
      <w:r w:rsidRPr="00907F85">
        <w:rPr>
          <w:bCs/>
        </w:rPr>
        <w:t>Članak 1.</w:t>
      </w:r>
    </w:p>
    <w:p w:rsidR="00786D42" w:rsidRPr="00907F85" w:rsidRDefault="006362AC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</w:rPr>
      </w:pPr>
      <w:r w:rsidRPr="00907F85">
        <w:rPr>
          <w:bCs/>
        </w:rPr>
        <w:tab/>
      </w:r>
      <w:r w:rsidR="00CE45B0" w:rsidRPr="00907F85">
        <w:rPr>
          <w:bCs/>
        </w:rPr>
        <w:t xml:space="preserve">Ivana Jurić, OIB: </w:t>
      </w:r>
      <w:r w:rsidR="00BE692E" w:rsidRPr="00907F85">
        <w:rPr>
          <w:bCs/>
        </w:rPr>
        <w:t>05589767704</w:t>
      </w:r>
      <w:r w:rsidR="00CE45B0" w:rsidRPr="00907F85">
        <w:rPr>
          <w:bCs/>
        </w:rPr>
        <w:t xml:space="preserve">, Prebivalište: </w:t>
      </w:r>
      <w:r w:rsidR="00BE692E" w:rsidRPr="00907F85">
        <w:rPr>
          <w:bCs/>
        </w:rPr>
        <w:t>Senjskih uskoka 38</w:t>
      </w:r>
      <w:r w:rsidR="00CE45B0" w:rsidRPr="00907F85">
        <w:rPr>
          <w:bCs/>
        </w:rPr>
        <w:t xml:space="preserve">, 32100 Vinkovci, imenuje se za privremenog </w:t>
      </w:r>
      <w:r w:rsidR="00E514E8" w:rsidRPr="00907F85">
        <w:rPr>
          <w:bCs/>
        </w:rPr>
        <w:t>ravnatelja Dječjeg vrtića „Regoč</w:t>
      </w:r>
      <w:r w:rsidR="00CE45B0" w:rsidRPr="00907F85">
        <w:rPr>
          <w:bCs/>
        </w:rPr>
        <w:t>“, Braće Radić 15B, 32276 Babina Greda, do imenovanja ravnatelja/</w:t>
      </w:r>
      <w:proofErr w:type="spellStart"/>
      <w:r w:rsidR="00CE45B0" w:rsidRPr="00907F85">
        <w:rPr>
          <w:bCs/>
        </w:rPr>
        <w:t>ice</w:t>
      </w:r>
      <w:proofErr w:type="spellEnd"/>
      <w:r w:rsidR="00CE45B0" w:rsidRPr="00907F85">
        <w:rPr>
          <w:bCs/>
        </w:rPr>
        <w:t xml:space="preserve">, a najdulje na vrijeme do godine dana, počevši stupanjem na snagu </w:t>
      </w:r>
      <w:r w:rsidR="00AD7A44" w:rsidRPr="00907F85">
        <w:rPr>
          <w:bCs/>
        </w:rPr>
        <w:t xml:space="preserve">ove </w:t>
      </w:r>
      <w:r w:rsidR="00CE45B0" w:rsidRPr="00907F85">
        <w:rPr>
          <w:bCs/>
        </w:rPr>
        <w:t>Odluke.</w:t>
      </w:r>
    </w:p>
    <w:p w:rsidR="00AD7A44" w:rsidRPr="00907F85" w:rsidRDefault="00CE45B0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Cs/>
        </w:rPr>
      </w:pPr>
      <w:r w:rsidRPr="00907F85">
        <w:rPr>
          <w:bCs/>
        </w:rPr>
        <w:t>Članak 2.</w:t>
      </w:r>
    </w:p>
    <w:p w:rsidR="00CE45B0" w:rsidRPr="00907F85" w:rsidRDefault="006362AC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907F85">
        <w:rPr>
          <w:bCs/>
        </w:rPr>
        <w:tab/>
      </w:r>
      <w:r w:rsidR="00CE45B0" w:rsidRPr="00907F85">
        <w:rPr>
          <w:bCs/>
        </w:rPr>
        <w:t>Privremeni ravnatelj predstavlja i zastupa ustanovu samostalno i pojedinačno</w:t>
      </w:r>
      <w:r w:rsidRPr="00907F85">
        <w:rPr>
          <w:bCs/>
        </w:rPr>
        <w:t xml:space="preserve"> </w:t>
      </w:r>
      <w:r w:rsidRPr="00907F85">
        <w:rPr>
          <w:rFonts w:eastAsia="Arial"/>
        </w:rPr>
        <w:t>i ovla</w:t>
      </w:r>
      <w:r w:rsidRPr="00907F85">
        <w:t>šten je za obavljanje pripremnih radnji i ostalih poslova u vezi osnivanja i poslovan</w:t>
      </w:r>
      <w:r w:rsidR="00E514E8" w:rsidRPr="00907F85">
        <w:t>ja Dječjeg vrtića „Regoč</w:t>
      </w:r>
      <w:r w:rsidRPr="00907F85">
        <w:t>“ kao samostalne ustanove.</w:t>
      </w:r>
    </w:p>
    <w:p w:rsidR="006D3555" w:rsidRPr="00907F85" w:rsidRDefault="006D3555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Arial"/>
          <w:bCs/>
        </w:rPr>
      </w:pPr>
    </w:p>
    <w:p w:rsidR="00D47003" w:rsidRPr="00907F85" w:rsidRDefault="00CE45B0" w:rsidP="006D355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3</w:t>
      </w:r>
      <w:r w:rsidR="00E862F8" w:rsidRPr="00907F85">
        <w:t>.</w:t>
      </w:r>
    </w:p>
    <w:p w:rsidR="00D47003" w:rsidRPr="00907F85" w:rsidRDefault="00E862F8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Arial"/>
        </w:rPr>
      </w:pPr>
      <w:r w:rsidRPr="00907F85">
        <w:t xml:space="preserve">Ova Odluka stupa na snagu osmog </w:t>
      </w:r>
      <w:r w:rsidR="00987B93" w:rsidRPr="00907F85">
        <w:t xml:space="preserve">(8) </w:t>
      </w:r>
      <w:r w:rsidRPr="00907F85">
        <w:t>dana od dana objave u „Službenom vjesniku Vukovarsko-srijemske županije“.</w:t>
      </w:r>
      <w:r w:rsidRPr="00907F85">
        <w:rPr>
          <w:rFonts w:eastAsia="Arial Unicode MS"/>
        </w:rPr>
        <w:br/>
      </w:r>
    </w:p>
    <w:p w:rsidR="00987B93" w:rsidRPr="00907F85" w:rsidRDefault="00987B93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987B93" w:rsidRPr="00907F85" w:rsidRDefault="00987B93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FE5667" w:rsidRPr="00907F85" w:rsidRDefault="00FE5667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CE45B0" w:rsidRPr="00907F85" w:rsidRDefault="00CE45B0" w:rsidP="006D355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D47003" w:rsidRPr="00907F85" w:rsidRDefault="00987B93" w:rsidP="006D3555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/>
        <w:jc w:val="center"/>
        <w:rPr>
          <w:rFonts w:eastAsia="Arial Unicode MS"/>
        </w:rPr>
      </w:pPr>
      <w:r w:rsidRPr="00907F85">
        <w:t>Predsjednik</w:t>
      </w:r>
      <w:r w:rsidR="00E862F8" w:rsidRPr="00907F85">
        <w:rPr>
          <w:rFonts w:eastAsia="Arial Unicode MS"/>
        </w:rPr>
        <w:br/>
      </w:r>
      <w:r w:rsidRPr="00907F85">
        <w:t>Općinskog vijeća</w:t>
      </w:r>
    </w:p>
    <w:p w:rsidR="00D47003" w:rsidRPr="00907F85" w:rsidRDefault="00E862F8" w:rsidP="006D3555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/>
        <w:jc w:val="center"/>
      </w:pPr>
      <w:r w:rsidRPr="00907F85">
        <w:t xml:space="preserve"> Jakob </w:t>
      </w:r>
      <w:proofErr w:type="spellStart"/>
      <w:r w:rsidRPr="00907F85">
        <w:t>Verić</w:t>
      </w:r>
      <w:proofErr w:type="spellEnd"/>
    </w:p>
    <w:p w:rsidR="00FE5667" w:rsidRPr="00907F85" w:rsidRDefault="00FE5667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907F85" w:rsidRPr="00907F85" w:rsidRDefault="00907F85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953"/>
        <w:sectPr w:rsidR="00907F85" w:rsidRPr="00907F85" w:rsidSect="00907F85">
          <w:headerReference w:type="default" r:id="rId9"/>
          <w:footerReference w:type="default" r:id="rId10"/>
          <w:type w:val="continuous"/>
          <w:pgSz w:w="11900" w:h="16840"/>
          <w:pgMar w:top="1134" w:right="1134" w:bottom="1134" w:left="1134" w:header="709" w:footer="850" w:gutter="0"/>
          <w:cols w:space="720"/>
        </w:sectPr>
      </w:pP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/>
        </w:rPr>
      </w:pPr>
      <w:r w:rsidRPr="00907F85">
        <w:rPr>
          <w:rFonts w:eastAsia="Calibri"/>
        </w:rPr>
        <w:t xml:space="preserve">                 </w:t>
      </w:r>
    </w:p>
    <w:tbl>
      <w:tblPr>
        <w:tblStyle w:val="TableNormal1"/>
        <w:tblW w:w="322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7"/>
      </w:tblGrid>
      <w:tr w:rsidR="00907F85" w:rsidRPr="00907F85" w:rsidTr="008A1E69">
        <w:trPr>
          <w:trHeight w:val="25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5" w:rsidRPr="00907F85" w:rsidRDefault="00907F85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907F85">
              <w:rPr>
                <w:rFonts w:eastAsia="Calibri"/>
                <w:noProof/>
              </w:rPr>
              <w:lastRenderedPageBreak/>
              <w:drawing>
                <wp:inline distT="0" distB="0" distL="0" distR="0" wp14:anchorId="09CFCCAF" wp14:editId="03EBFAF8">
                  <wp:extent cx="523875" cy="676275"/>
                  <wp:effectExtent l="0" t="0" r="0" b="0"/>
                  <wp:docPr id="1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07F85" w:rsidRPr="00907F85" w:rsidRDefault="00907F85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907F85">
              <w:rPr>
                <w:b/>
                <w:bCs/>
              </w:rPr>
              <w:t>REPUBLIKA HRVATSKA</w:t>
            </w:r>
          </w:p>
          <w:p w:rsidR="00907F85" w:rsidRPr="00907F85" w:rsidRDefault="00907F85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907F85">
              <w:rPr>
                <w:b/>
                <w:bCs/>
              </w:rPr>
              <w:t>VUKOVARSKO-SRIJEMSKA ŽUPANIJA</w:t>
            </w:r>
          </w:p>
          <w:p w:rsidR="00907F85" w:rsidRPr="00907F85" w:rsidRDefault="00907F85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907F85">
              <w:rPr>
                <w:b/>
                <w:bCs/>
              </w:rPr>
              <w:t>OPĆINA BABINA GREDA</w:t>
            </w:r>
          </w:p>
          <w:p w:rsidR="00907F85" w:rsidRPr="00907F85" w:rsidRDefault="00907F85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907F85">
              <w:t xml:space="preserve">  </w:t>
            </w:r>
            <w:r w:rsidRPr="00907F85">
              <w:rPr>
                <w:b/>
                <w:bCs/>
              </w:rPr>
              <w:t>OPĆINSKO VIJEĆE</w:t>
            </w:r>
          </w:p>
        </w:tc>
      </w:tr>
    </w:tbl>
    <w:p w:rsidR="00907F85" w:rsidRPr="00907F85" w:rsidRDefault="00907F85" w:rsidP="00907F85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Calibri"/>
        </w:rPr>
      </w:pPr>
    </w:p>
    <w:p w:rsidR="00907F85" w:rsidRPr="00907F85" w:rsidRDefault="00907F85" w:rsidP="00907F85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</w:pPr>
      <w:r w:rsidRPr="00907F85">
        <w:t>KLASA: 601-02/20-01/2</w:t>
      </w:r>
    </w:p>
    <w:p w:rsidR="00907F85" w:rsidRPr="00907F85" w:rsidRDefault="00907F85" w:rsidP="00907F85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rFonts w:eastAsia="Arial"/>
        </w:rPr>
      </w:pPr>
      <w:r w:rsidRPr="00907F85">
        <w:t>URBROJ: 2212/02-01/20-01-1</w:t>
      </w:r>
    </w:p>
    <w:p w:rsidR="00907F85" w:rsidRPr="00907F85" w:rsidRDefault="00907F85" w:rsidP="00907F85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rFonts w:eastAsia="Arial"/>
        </w:rPr>
      </w:pPr>
      <w:r w:rsidRPr="00907F85">
        <w:t>Babina Greda, 21. rujna,  2020. godine</w:t>
      </w: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/>
        </w:rPr>
      </w:pP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  <w:r w:rsidRPr="00907F85">
        <w:t>Na temelju članka 7., 12. i 13. Zakona o ustanovama (“Narodne novine”, broj 76/93, 29/97, 47/99, 35/08 i 127/19), članka 7. i 8. Zakona o predškolskom odgoju i obrazovanju (“Narodne novine”, broj 10/97, 107/07, 94/13 i 98/19) i članka 18. Statuta Općine Babina Greda ("Službeni vjesnik Vukovarsko – srijemske županije" broj 11/09, 04/13, 03/14, 01/18, 13/18, 27/18 - pročišćeni tekst, 21A/19 i 03/20), Općinsko vijeće Općine Babina Greda, na 26. sjednici održanoj  dana 21. rujna,  2020. godine</w:t>
      </w:r>
      <w:r w:rsidRPr="00907F85">
        <w:rPr>
          <w:b/>
          <w:bCs/>
        </w:rPr>
        <w:t xml:space="preserve">, </w:t>
      </w:r>
      <w:r w:rsidRPr="00907F85">
        <w:t>donijelo je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  <w:r w:rsidRPr="00907F85">
        <w:rPr>
          <w:b/>
          <w:bCs/>
          <w:sz w:val="32"/>
          <w:szCs w:val="32"/>
        </w:rPr>
        <w:t>ODLUKU</w:t>
      </w:r>
      <w:r w:rsidRPr="00907F85">
        <w:rPr>
          <w:rFonts w:eastAsia="Arial Unicode MS"/>
        </w:rPr>
        <w:br/>
      </w:r>
      <w:r w:rsidRPr="00907F85">
        <w:rPr>
          <w:b/>
          <w:bCs/>
        </w:rPr>
        <w:t>o osnivanju Dječjeg vrtića “Regoč”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"/>
          <w:b/>
          <w:bCs/>
        </w:rPr>
      </w:pPr>
    </w:p>
    <w:p w:rsidR="00907F85" w:rsidRPr="00907F85" w:rsidRDefault="00907F85" w:rsidP="00907F85">
      <w:pPr>
        <w:pStyle w:val="TijeloA"/>
        <w:keepNext/>
        <w:keepLines/>
        <w:numPr>
          <w:ilvl w:val="0"/>
          <w:numId w:val="2"/>
        </w:numPr>
        <w:jc w:val="both"/>
        <w:outlineLvl w:val="0"/>
        <w:rPr>
          <w:rFonts w:eastAsia="Arial"/>
          <w:b/>
          <w:bCs/>
        </w:rPr>
      </w:pPr>
      <w:r w:rsidRPr="00907F85">
        <w:rPr>
          <w:b/>
          <w:bCs/>
        </w:rPr>
        <w:t xml:space="preserve">TEMELJNE ODREDBE 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eastAsia="Arial"/>
        </w:rPr>
      </w:pPr>
      <w:r w:rsidRPr="00907F85">
        <w:t>Članak 1.</w:t>
      </w: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  <w:r w:rsidRPr="00907F85">
        <w:t>Ovom Odlukom osniva se javna ustanova za predškolski odgoj i obrazovanje te skrb o djeci rane i predškolske dobi pod nazivom: Dječji vrtić “Regoč” (u daljnjem tekstu: Dječji vrtić).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  <w:r w:rsidRPr="00907F85">
        <w:t>Sjedište Dječjeg vrtića je u Babinoj Gredi, Ulica Braće Radić 15B.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 w:rsidRPr="00907F85">
        <w:t>Č</w:t>
      </w:r>
      <w:r>
        <w:t>lanak 2.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eastAsia="Arial"/>
        </w:rPr>
        <w:tab/>
      </w:r>
      <w:r w:rsidRPr="00907F85">
        <w:rPr>
          <w:rFonts w:eastAsia="Arial"/>
        </w:rPr>
        <w:t>Osniva</w:t>
      </w:r>
      <w:r w:rsidRPr="00907F85">
        <w:t>č Dječjeg vrtića je Općina Babina Greda (u daljnjem tekstu: Osnivač).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907F85">
        <w:rPr>
          <w:rFonts w:eastAsia="Arial"/>
        </w:rPr>
        <w:tab/>
        <w:t>OIB Osniva</w:t>
      </w:r>
      <w:r w:rsidRPr="00907F85">
        <w:t>ča: 45800936748.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907F85">
        <w:rPr>
          <w:rFonts w:eastAsia="Arial"/>
        </w:rPr>
        <w:tab/>
        <w:t>Sjedi</w:t>
      </w:r>
      <w:r w:rsidRPr="00907F85">
        <w:t>šte osnivača je u Babinoj Gredi, Kralja Tomislava 2.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907F85" w:rsidRPr="00907F85" w:rsidRDefault="00907F85" w:rsidP="00907F85">
      <w:pPr>
        <w:pStyle w:val="TijeloA"/>
        <w:numPr>
          <w:ilvl w:val="0"/>
          <w:numId w:val="2"/>
        </w:numPr>
        <w:rPr>
          <w:b/>
          <w:bCs/>
        </w:rPr>
      </w:pPr>
      <w:r w:rsidRPr="00907F85">
        <w:rPr>
          <w:b/>
          <w:bCs/>
        </w:rPr>
        <w:t>DJELATNOST USTANOVE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 w:rsidRPr="00907F85">
        <w:t>Članak 3.</w:t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eastAsia="Arial"/>
        </w:rPr>
        <w:tab/>
      </w:r>
      <w:r w:rsidRPr="00907F85">
        <w:rPr>
          <w:rFonts w:eastAsia="Arial"/>
        </w:rPr>
        <w:t>Djelatnost Dje</w:t>
      </w:r>
      <w:r w:rsidRPr="00907F85">
        <w:t xml:space="preserve">čjeg vrtića je predškolski odgoj i obrazovanje te </w:t>
      </w:r>
      <w:r>
        <w:t xml:space="preserve">skrb o djeci rane i predškolske </w:t>
      </w:r>
      <w:r w:rsidRPr="00907F85">
        <w:t xml:space="preserve">dobi od navršenih šest mjeseci života do polaska u osnovnu </w:t>
      </w:r>
      <w:proofErr w:type="spellStart"/>
      <w:r w:rsidRPr="00907F85">
        <w:t>školu.</w:t>
      </w:r>
      <w:r w:rsidRPr="00907F85">
        <w:rPr>
          <w:rFonts w:eastAsia="Arial"/>
        </w:rPr>
        <w:t>Dje</w:t>
      </w:r>
      <w:r w:rsidRPr="00907F85">
        <w:t>čji</w:t>
      </w:r>
      <w:proofErr w:type="spellEnd"/>
      <w:r w:rsidRPr="00907F85">
        <w:t xml:space="preserve"> vrtić je javna ustanova koja djelatnost predškolskog odgoja obavlja kao javnu službu. 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lastRenderedPageBreak/>
        <w:t>Članak 4.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U Dje</w:t>
      </w:r>
      <w:r w:rsidRPr="00907F85">
        <w:t>čjem vrtiću ostvaruju se sljedeći programi: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redoviti program njege, odgoja, obrazovanja, zdravstvene zaštite, prehrane i socijalne skrbi djece rane i predškolske dobi koji su prilagođeni razvojnim potrebama djece te njihovim mogućnostima i sposobnostima,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programi za djecu rane i predškolske dobi s teškoćama u razvoju,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programi za darovitu djecu rane i predškolske dobi,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 xml:space="preserve">programi </w:t>
      </w:r>
      <w:proofErr w:type="spellStart"/>
      <w:r w:rsidRPr="00907F85">
        <w:t>predškole</w:t>
      </w:r>
      <w:proofErr w:type="spellEnd"/>
      <w:r w:rsidRPr="00907F85">
        <w:t>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programi ranog učenja stranih jezika i drugi programi umjetničkog, kulturnog, vjerskog i sportskog sadržaja.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Dje</w:t>
      </w:r>
      <w:r w:rsidRPr="00907F85">
        <w:t>čji vrtić može izvoditi i druge programe u skladu s potrebama djece i zahtjevima roditelja, a sve sukladno Zakonu o predškolskom odgoju i obrazovanju (u daljnjem tekstu: Zakon) i Državnom pedagoškom standardu predškolskog odgoja i naobrazbe.</w:t>
      </w:r>
    </w:p>
    <w:p w:rsid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 xml:space="preserve">Programe iz stavaka 1. i 2. ovog </w:t>
      </w:r>
      <w:r w:rsidRPr="00907F85">
        <w:t>članka Dječji vrtić ostvaruje uz prethodnu suglasnost ministarstva nadležnog za obrazovanje.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  <w:b/>
          <w:bCs/>
        </w:rPr>
      </w:pPr>
      <w:r w:rsidRPr="00907F85">
        <w:rPr>
          <w:b/>
          <w:bCs/>
        </w:rPr>
        <w:t>III. UPRAVLJANJE USTANOVOM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5.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Dje</w:t>
      </w:r>
      <w:r w:rsidRPr="00907F85">
        <w:t>čjim vrtićem upravlja Upravno vijeće. Upravno vijeće ima pet članova: predsjednika i četiri člana.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 xml:space="preserve">Tri </w:t>
      </w:r>
      <w:r w:rsidRPr="00907F85">
        <w:t>člana Upravnog vijeća imenuje Osnivač iz reda javnih radnika, jednog člana biraju roditelji djece korisnika usluga, a jednog člana bira se tajnim glasovanjem iz reda odgojitelja i stručnih suradnika Dječjeg vrtića.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 xml:space="preserve">Mandat </w:t>
      </w:r>
      <w:r w:rsidRPr="00907F85">
        <w:t>članova Upravnog vijeća traje četiri godine, a iste osobe mogu biti ponovno imenovane i izabrane za članove Upravnog vijeća.</w:t>
      </w:r>
    </w:p>
    <w:p w:rsid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 xml:space="preserve">Sastav i broj </w:t>
      </w:r>
      <w:r w:rsidRPr="00907F85">
        <w:t>članova Upravnog vijeća, način izbora odnosno imenovanja njegovih članova, način rada i donošenja odluka utvrđuje se Statutom Dječjeg vrtića.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6.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Upravno vije</w:t>
      </w:r>
      <w:r w:rsidRPr="00907F85">
        <w:t>će, osim prava i obveza utvrđenih Zakonom o ustanovama, obavlja poslove: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odlučuje o stjecanju, opterećivanju i otuđivanju nekretnina Dječjeg vrtića pod uvjetima propisanim aktom o osnivanju i Statutom Dječjeg vrtića, uz suglasnost Osnivača Dječjeg vrtića,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predlaže Osnivaču statusne promjene Dječjeg vrtića,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predlaže Osnivaču promjenu naziva Dječjeg vrtića,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donosi Kurikulum Dječjeg vrtića te nadzire njegovo izvršenje,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donosi Godišnji plan i program rada,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odlučuje o upisu djece i o mjerilima upisa, uz suglasnost Osnivača,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odlučuje o zasnivanju i prestanku radnog odnosa na prijedlog ravnatelja Dječjeg vrtića, sukladno odredbama zakona,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razmatra i odlučuje i o drugim pitanjima u skladu sa zakonom, ovom Odlukom, Statutom i drugim općim aktima Dječjeg vrtića</w:t>
      </w:r>
      <w:r w:rsidRPr="00907F85">
        <w:tab/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7.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Stru</w:t>
      </w:r>
      <w:r w:rsidRPr="00907F85">
        <w:t>čno tijelo Dječjeg vrtića je Odgojiteljsko vijeće.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Odgojiteljsko vije</w:t>
      </w:r>
      <w:r w:rsidRPr="00907F85">
        <w:t>će čine svi odgojitelji, stručni suradnici i zdravstveni radnici koji ostvaruju program predškolskog odgoja u Dječjem vrtiću.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lastRenderedPageBreak/>
        <w:tab/>
        <w:t>Odgojiteljsko vije</w:t>
      </w:r>
      <w:r w:rsidRPr="00907F85">
        <w:t>će sudjeluje u utvrđivanju Kurikuluma Dječjeg vrtića i plana i programa rada kao njegovog sastavnog dijela, prati njegovo ostvarivanje, raspravlja i odlučuje o stručnim pitanjima rada, potiče i promiče stručni rad te obavlja i druge stručne poslove utvrđene poslove utvrđene Zakonom, aktom o osnivanju i Statutom Dječjeg vrtića.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Djelokrug i na</w:t>
      </w:r>
      <w:r w:rsidRPr="00907F85">
        <w:t>čin rada Odgojiteljskog vijeća pobliže se određuju Statutom Dječjeg vrtića.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8.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Ravnatelj je poslovodni i stru</w:t>
      </w:r>
      <w:r w:rsidRPr="00907F85">
        <w:t>čni voditelj Dječjeg vrtića.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Za ravnatelja mo</w:t>
      </w:r>
      <w:r w:rsidRPr="00907F85">
        <w:t>že biti imenovana osoba koja ispunjava uvjete za odgojitelja ili stručnog suradnika te ima najmanje pet godina radnog staža u djelatnosti predškolskog odgoja.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Ravnatelj se bira na temelju javnog natje</w:t>
      </w:r>
      <w:r w:rsidRPr="00907F85">
        <w:t>čaja kojeg raspisuje Upravno vijeće u skladu sa zakonom i Statutom.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Ravnatelja imenuje i razrje</w:t>
      </w:r>
      <w:r w:rsidRPr="00907F85">
        <w:t>šava Osnivač na prijedlog Upravnog vijeća.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 xml:space="preserve">Ravnatelj se imenuje na vrijeme od </w:t>
      </w:r>
      <w:r w:rsidRPr="00907F85">
        <w:t>četiri godine s mogućnošću da ista osoba bude ponovno izabrana.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9.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Ravnatelj, osim prava i obveza utvr</w:t>
      </w:r>
      <w:r w:rsidRPr="00907F85">
        <w:t>đenih Zakonom o ustanovama, obavlja poslove: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 xml:space="preserve">predlaže Kurikulum Dječjeg vrtića kojim se utvrđuje: program rada, namjena programa, nositelji programa, način ostvarivanja, </w:t>
      </w:r>
      <w:proofErr w:type="spellStart"/>
      <w:r w:rsidRPr="00907F85">
        <w:t>vremenik</w:t>
      </w:r>
      <w:proofErr w:type="spellEnd"/>
      <w:r w:rsidRPr="00907F85">
        <w:t xml:space="preserve"> aktivnosti i način vrednovanja,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predlaže Godišnji plan i program rada,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odgovoran je za stručni rad Dječjeg vrtića,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provodi odluke Upravnog vijeća, Odgojiteljskog vijeća i drugih tijela,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obavlja i druge poslove određene zakonom i Statutom.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10.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Do imenovanja ravnatelja temeljem javnog natje</w:t>
      </w:r>
      <w:r w:rsidRPr="00907F85">
        <w:t>čaja Osnivač će posebnom odlukom imenovati privremenog ravnatelja.</w:t>
      </w:r>
    </w:p>
    <w:p w:rsid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Privremeni ravnatelj je ovla</w:t>
      </w:r>
      <w:r w:rsidRPr="00907F85">
        <w:t>šten za obavljanje pripremnih radnji i ostalih poslova u vezi osnivanja i poslovanja Dječjeg vrtića kao samostalne ustanove.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11.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Na poslovima njege, odgoja i obrazovanja, socijalne i zdravstvene za</w:t>
      </w:r>
      <w:r w:rsidRPr="00907F85">
        <w:t>štite te skrbi o djeci u Dječjem vrtiću rade odgojno-obrazovni radnici. Odgojno-obrazovni radnici moraju imati odgovarajuću vrstu i razinu obrazovanja, položen stručni ispit te utvrđenu zdravstvenu sposobnost za obavljanje poslova.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U Dje</w:t>
      </w:r>
      <w:r w:rsidRPr="00907F85">
        <w:t>čjem vrtiću rade i druge osobe koje će obavljati administrativno-tehničke i pomoćne poslove odnosno drugi radnici.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Potreban broj odgojno-obrazovnih radnika i ostalih radnika potrebnih za provo</w:t>
      </w:r>
      <w:r w:rsidRPr="00907F85">
        <w:t>đenje programa Dječjeg vrtića, osigurati će se u skladu s mjerilima utvrđenim Državnim pedagoškim standardom predškolskog odgoja i obrazovanja.</w:t>
      </w:r>
    </w:p>
    <w:p w:rsid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Pravilnikom o unutarnjem ustrojstvu i na</w:t>
      </w:r>
      <w:r w:rsidRPr="00907F85">
        <w:t>činu rada određuju se radna mjesta, stručni i drugi uvjeti te broj izvršitelja za pojedino radno mjesto.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  <w:b/>
          <w:bCs/>
        </w:rPr>
      </w:pPr>
      <w:r w:rsidRPr="00907F85">
        <w:rPr>
          <w:b/>
          <w:bCs/>
        </w:rPr>
        <w:t>IV. OPĆI AKTI USTANOVE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12.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Dje</w:t>
      </w:r>
      <w:r w:rsidRPr="00907F85">
        <w:t>čji vrtić ima Statut i druge opće akte.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lastRenderedPageBreak/>
        <w:tab/>
        <w:t>Statutom Dje</w:t>
      </w:r>
      <w:r w:rsidRPr="00907F85">
        <w:t>čjeg vrtića pobliže se uređuju: ustrojstvo, ovlasti i način odlučivanja pojedinih tijela, vrste i trajanje pojedinih programa, uvjeti i način davanja usluga, radno vrijeme Dječjeg vrtića, javnost rada te druga pitanja važna za obavljanje djelatnosti i poslovanja Dječjeg vrtića.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Pravilnikom o unutarnjem ustrojstvu i na</w:t>
      </w:r>
      <w:r w:rsidRPr="00907F85">
        <w:t>činu rada Dječjeg vrtića pobliže se uređuje unutarnje ustrojstvo te način obavljanja djelatnosti Dječjeg vrtića kao javne službe.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Statut i Pravilnik o unutarnjem ustrojstvu Dje</w:t>
      </w:r>
      <w:r w:rsidRPr="00907F85">
        <w:t>čjeg vrtića kao javne službe donosi Upravno vijeće uz prethodnu suglasnost Osnivača.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Dje</w:t>
      </w:r>
      <w:r w:rsidRPr="00907F85">
        <w:t>čji vrtić ima i druge opće akte u skladu sa zakonom i Statutom. Druge opće akte donosi Upravno vijeće na način propisan Statutom.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  <w:b/>
          <w:bCs/>
        </w:rPr>
      </w:pPr>
      <w:r w:rsidRPr="00907F85">
        <w:rPr>
          <w:b/>
          <w:bCs/>
        </w:rPr>
        <w:t>V. FINANCIRANJE I IMOVINA USTANOVE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13.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Za obavljanje djelatnosti Dje</w:t>
      </w:r>
      <w:r w:rsidRPr="00907F85">
        <w:t>čjeg vrtića sredstva se osiguravaju: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u proračunu Osnivača,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učešćem roditelja djece korisnika usluga,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iz drugih zakonom dopuštenih izvora.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Sredstva za osnivanje i po</w:t>
      </w:r>
      <w:r w:rsidRPr="00907F85">
        <w:t>četak rada Dječjeg vrtića osigurati će osnivač u planiranom iznosu od 30.000,00 kuna.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14.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Dje</w:t>
      </w:r>
      <w:r w:rsidRPr="00907F85">
        <w:t>čji vrtić nema za cilj stvaranje dobiti već obavljanje djelatnosti odgoja i obrazovanja.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Eventualno ostvarenu dobit Dje</w:t>
      </w:r>
      <w:r w:rsidRPr="00907F85">
        <w:t>čji vrtić će koristiti isključivo za obavljanje i razvoj svoje djelatnosti.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15.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Sredstva za rad koja osigurava Osniva</w:t>
      </w:r>
      <w:r w:rsidRPr="00907F85">
        <w:t>č te sredstva stečena pružanjem usluga ili sredstva pribavljena iz drugih izvora čine imovinu Dječjeg vrtića.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U slu</w:t>
      </w:r>
      <w:r w:rsidRPr="00907F85">
        <w:t>čaju da Dječji vrtić posluje s gubitkom Osnivač se obvezuje da će pokriti taj gubitak.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16.</w:t>
      </w:r>
    </w:p>
    <w:p w:rsid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U pravnom prometu Dje</w:t>
      </w:r>
      <w:r w:rsidRPr="00907F85">
        <w:t>čji vrtić odgovara cijelom svojom imovinom a Osnivač odgovara solidarno i neograničeno za obveze Dječjeg vrtića.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17.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Osniva</w:t>
      </w:r>
      <w:r w:rsidRPr="00907F85">
        <w:t>č će osigurati prostor i opremu za trajno obavljanje djelatnosti sukladno standardima i normativima rada propisanim Državnim pedagoškim standardom predškolskog obrazovanja.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Prostor za obavljanje djelatnosti Dje</w:t>
      </w:r>
      <w:r w:rsidRPr="00907F85">
        <w:t>čjeg vrtića u vlasništvu je Osnivača.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Didakti</w:t>
      </w:r>
      <w:r w:rsidRPr="00907F85">
        <w:t>čku opremu osigurava Osnivač iz vlastitih sredstava.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18.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Ravnatelj mo</w:t>
      </w:r>
      <w:r w:rsidRPr="00907F85">
        <w:t>že stjecati, opteretiti ili otuđiti nekretnine ili drugu imovinu bez suglasnosti Upravnog vijeća u vrijednosti do 20.000,00 kuna.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Upravno vije</w:t>
      </w:r>
      <w:r w:rsidRPr="00907F85">
        <w:t>će može stjecati, opteretiti ili otuđiti nekretnine ili drugu imovinu bez suglasnosti Osnivača u vrijednosti od 20.000,00 do 70.000,00 kuna.</w:t>
      </w:r>
    </w:p>
    <w:p w:rsid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Za stjecanje, optere</w:t>
      </w:r>
      <w:r w:rsidRPr="00907F85">
        <w:t>ćivanje ili otuđivanje nekretnina i druge imovine u vrijednosti većoj od iznosa iz stavka 2. ovog članka potrebna je suglasnost Osnivača.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  <w:b/>
          <w:bCs/>
        </w:rPr>
      </w:pPr>
      <w:r w:rsidRPr="00907F85">
        <w:rPr>
          <w:b/>
          <w:bCs/>
        </w:rPr>
        <w:t>VI. MEĐUSOBNA PRAVA I OBVEZE OSNIVAČA I USTANOVE</w:t>
      </w:r>
      <w:r w:rsidRPr="00907F85">
        <w:rPr>
          <w:b/>
          <w:bCs/>
        </w:rPr>
        <w:tab/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19.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Obveze Dje</w:t>
      </w:r>
      <w:r w:rsidRPr="00907F85">
        <w:t>čjeg vrtića su: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lastRenderedPageBreak/>
        <w:t>obavljati djelatnost za koju je osnovan,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jednom godišnje izvijestiti Osnivača o radu i poslovanju,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obavljati upis djece u Dječji vrtić,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dostaviti Statut na suglasnost Osnivaču,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pravovremeno izvršavati obveze koje ima prema zakonu, općim aktima i odlukama Osnivača.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20.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Obveze Osniva</w:t>
      </w:r>
      <w:r w:rsidRPr="00907F85">
        <w:t>ča su: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redovito osiguravati financijska sredstva za rad Dječjeg vrtića,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  <w:r w:rsidRPr="00907F85">
        <w:t>pružati stručnu i drugu potrebnu pomoć u vezi s poslovanjem Dječjeg vrtića.</w:t>
      </w:r>
    </w:p>
    <w:p w:rsidR="00907F85" w:rsidRPr="00907F85" w:rsidRDefault="00907F85" w:rsidP="00907F85">
      <w:pPr>
        <w:pStyle w:val="TijeloA"/>
        <w:keepNext/>
        <w:keepLines/>
        <w:numPr>
          <w:ilvl w:val="0"/>
          <w:numId w:val="4"/>
        </w:numPr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21.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Na me</w:t>
      </w:r>
      <w:r w:rsidRPr="00907F85">
        <w:t>đusobna prava i obveze Osnivača i Dječjeg vrtića koja nisu uređena ovom Odlukom primjenjuju se odredbe Zakona o ustanovama i Zakona o predškolskom odgoju i obrazovanju.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  <w:b/>
          <w:bCs/>
        </w:rPr>
      </w:pPr>
      <w:r w:rsidRPr="00907F85">
        <w:rPr>
          <w:b/>
          <w:bCs/>
        </w:rPr>
        <w:t>VII. OSNIVANJE, POČETAK RADA I PRESTANAK RADA USTANOVE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 xml:space="preserve">  Članak 22.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  <w:r w:rsidRPr="00907F85">
        <w:rPr>
          <w:rFonts w:eastAsia="Arial"/>
        </w:rPr>
        <w:tab/>
        <w:t>Dje</w:t>
      </w:r>
      <w:r w:rsidRPr="00907F85">
        <w:t>čji vrtić osniva se na neodređeno vrijeme.</w:t>
      </w:r>
    </w:p>
    <w:p w:rsid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Dje</w:t>
      </w:r>
      <w:r w:rsidRPr="00907F85">
        <w:t>čji vrtić počinje s radom stjecanjem uvjeta za osnivanje i početak rada, te upisom u sudski registar ustanova, u skladu sa zakonom.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23.</w:t>
      </w:r>
    </w:p>
    <w:p w:rsid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</w:pPr>
      <w:r w:rsidRPr="00907F85">
        <w:rPr>
          <w:rFonts w:eastAsia="Arial"/>
        </w:rPr>
        <w:tab/>
        <w:t>Dje</w:t>
      </w:r>
      <w:r w:rsidRPr="00907F85">
        <w:t>čji vrtić može prestati s radom pod uvjetima i na način propisan Zakonom o ustanovama i Zakonom o predškolskom odgoju i obrazovanju.</w:t>
      </w: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Fonts w:eastAsia="Arial"/>
        </w:rPr>
      </w:pPr>
    </w:p>
    <w:p w:rsidR="00907F85" w:rsidRPr="00907F85" w:rsidRDefault="00907F85" w:rsidP="00907F85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907F85">
        <w:t>Članak 24.</w:t>
      </w: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Arial"/>
        </w:rPr>
      </w:pPr>
      <w:r w:rsidRPr="00907F85">
        <w:t>Ova Odluka stupa na snagu osmog (8) dana od dana objave u „Službenom vjesniku Vukovarsko-srijemske županije“.</w:t>
      </w:r>
      <w:r w:rsidRPr="00907F85">
        <w:rPr>
          <w:rFonts w:eastAsia="Arial Unicode MS"/>
        </w:rPr>
        <w:br/>
      </w: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907F85" w:rsidRPr="00907F85" w:rsidRDefault="00907F85" w:rsidP="00907F85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907F85" w:rsidRPr="00907F85" w:rsidRDefault="00907F85" w:rsidP="00907F85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/>
        <w:jc w:val="center"/>
        <w:rPr>
          <w:rFonts w:eastAsia="Arial Unicode MS"/>
        </w:rPr>
      </w:pPr>
      <w:r w:rsidRPr="00907F85">
        <w:t>Predsjednik</w:t>
      </w:r>
      <w:r w:rsidRPr="00907F85">
        <w:rPr>
          <w:rFonts w:eastAsia="Arial Unicode MS"/>
        </w:rPr>
        <w:br/>
      </w:r>
      <w:r w:rsidRPr="00907F85">
        <w:t>Općinskog vijeća</w:t>
      </w:r>
    </w:p>
    <w:p w:rsidR="00907F85" w:rsidRDefault="00907F85" w:rsidP="00907F85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/>
        <w:jc w:val="center"/>
      </w:pPr>
      <w:r w:rsidRPr="00907F85">
        <w:t xml:space="preserve"> Jakob </w:t>
      </w:r>
      <w:proofErr w:type="spellStart"/>
      <w:r w:rsidRPr="00907F85">
        <w:t>Verić</w:t>
      </w:r>
      <w:proofErr w:type="spellEnd"/>
    </w:p>
    <w:p w:rsidR="00A37933" w:rsidRDefault="00A37933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02924" w:rsidRDefault="00B02924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ectPr w:rsidR="00B02924" w:rsidSect="00907F85">
          <w:headerReference w:type="default" r:id="rId11"/>
          <w:footerReference w:type="default" r:id="rId12"/>
          <w:type w:val="continuous"/>
          <w:pgSz w:w="11900" w:h="16840"/>
          <w:pgMar w:top="1418" w:right="1418" w:bottom="1418" w:left="1418" w:header="709" w:footer="851" w:gutter="0"/>
          <w:cols w:space="720"/>
        </w:sectPr>
      </w:pPr>
    </w:p>
    <w:p w:rsidR="00A37933" w:rsidRDefault="00A37933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02924" w:rsidRDefault="00B02924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02924" w:rsidRDefault="00B02924" w:rsidP="00A37933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02924" w:rsidRPr="008B1D8A" w:rsidRDefault="00B02924" w:rsidP="00B02924">
      <w:pPr>
        <w:pStyle w:val="Bezproreda"/>
      </w:pPr>
      <w:r w:rsidRPr="008B1D8A">
        <w:lastRenderedPageBreak/>
        <w:t>REPUBLIKA HRVATSKA</w:t>
      </w:r>
    </w:p>
    <w:p w:rsidR="00B02924" w:rsidRPr="008B1D8A" w:rsidRDefault="00B02924" w:rsidP="00B02924">
      <w:pPr>
        <w:pStyle w:val="Bezproreda"/>
      </w:pPr>
      <w:r w:rsidRPr="008B1D8A">
        <w:t xml:space="preserve"> VUKOVARSKO-SRIJEMSKA ŽUPANIJA</w:t>
      </w:r>
    </w:p>
    <w:p w:rsidR="00B02924" w:rsidRPr="008B1D8A" w:rsidRDefault="00B02924" w:rsidP="00B02924">
      <w:pPr>
        <w:pStyle w:val="Bezproreda"/>
      </w:pPr>
      <w:r w:rsidRPr="008B1D8A">
        <w:t>          OPĆINA BABINA GREDA</w:t>
      </w:r>
    </w:p>
    <w:p w:rsidR="00B02924" w:rsidRPr="008B1D8A" w:rsidRDefault="00B02924" w:rsidP="00B02924">
      <w:pPr>
        <w:pStyle w:val="Bezproreda"/>
      </w:pPr>
      <w:r w:rsidRPr="008B1D8A">
        <w:t>              OPĆINSKO VIJEĆE</w:t>
      </w:r>
    </w:p>
    <w:p w:rsidR="00B02924" w:rsidRPr="008B1D8A" w:rsidRDefault="00B02924" w:rsidP="00B02924">
      <w:pPr>
        <w:pStyle w:val="Bezproreda"/>
      </w:pPr>
      <w:r w:rsidRPr="008B1D8A">
        <w:t xml:space="preserve">Klasa: </w:t>
      </w:r>
      <w:r w:rsidRPr="008B1D8A">
        <w:tab/>
        <w:t>306-01/20-01/16</w:t>
      </w:r>
    </w:p>
    <w:p w:rsidR="00B02924" w:rsidRPr="008B1D8A" w:rsidRDefault="00B02924" w:rsidP="00B02924">
      <w:pPr>
        <w:pStyle w:val="Bezproreda"/>
      </w:pPr>
      <w:proofErr w:type="spellStart"/>
      <w:r w:rsidRPr="008B1D8A">
        <w:t>Urbroj</w:t>
      </w:r>
      <w:proofErr w:type="spellEnd"/>
      <w:r w:rsidRPr="008B1D8A">
        <w:t>: 2212/02-01/20-01-1</w:t>
      </w:r>
    </w:p>
    <w:p w:rsidR="00B02924" w:rsidRPr="008B1D8A" w:rsidRDefault="00B02924" w:rsidP="00B02924">
      <w:pPr>
        <w:pStyle w:val="Bezproreda"/>
      </w:pPr>
      <w:r w:rsidRPr="008B1D8A">
        <w:t>Babina Greda,  21. rujna, 2020. godine</w:t>
      </w:r>
    </w:p>
    <w:p w:rsidR="00B02924" w:rsidRPr="008B1D8A" w:rsidRDefault="00B02924" w:rsidP="00B02924">
      <w:pPr>
        <w:pStyle w:val="StandardWeb"/>
        <w:jc w:val="both"/>
      </w:pPr>
      <w:r w:rsidRPr="008B1D8A">
        <w:t xml:space="preserve">                   Na temelju članka  33. Zakona o proračunu („Narodne novine“ br. 87/08, 136/12, 15/15), članka 18. i 53. Statuta Općine Babina Greda („Službeni vjesnik Vukovarsko-srijemske županije“ br. 11/09, 04/13, 03/14, 01/18, 13/18, 27/18-pročišćeni tekst, </w:t>
      </w:r>
      <w:r w:rsidRPr="008B1D8A">
        <w:rPr>
          <w:szCs w:val="22"/>
        </w:rPr>
        <w:t>21A/19</w:t>
      </w:r>
      <w:r>
        <w:rPr>
          <w:szCs w:val="22"/>
        </w:rPr>
        <w:t xml:space="preserve"> i</w:t>
      </w:r>
      <w:r w:rsidRPr="008B1D8A">
        <w:rPr>
          <w:szCs w:val="22"/>
        </w:rPr>
        <w:t xml:space="preserve"> 03/20</w:t>
      </w:r>
      <w:r w:rsidRPr="008B1D8A">
        <w:t xml:space="preserve"> ) i članka 45. Poslovnika o radu Općinskog vijeća (“Službeni vjesnik Vukovarsko-srijemske županije“ br. 16/09, 01/18) , Općinsko vijeće na 26. sjednici održanoj dana 21. rujna, 2020.godine, d o n o s i</w:t>
      </w:r>
    </w:p>
    <w:p w:rsidR="00B02924" w:rsidRPr="008B1D8A" w:rsidRDefault="00B02924" w:rsidP="00B02924">
      <w:pPr>
        <w:pStyle w:val="Bezproreda"/>
        <w:jc w:val="center"/>
      </w:pPr>
      <w:r w:rsidRPr="008B1D8A">
        <w:t>O D L U K U</w:t>
      </w:r>
    </w:p>
    <w:p w:rsidR="00B02924" w:rsidRPr="008B1D8A" w:rsidRDefault="00B02924" w:rsidP="00B02924">
      <w:pPr>
        <w:pStyle w:val="Bezproreda"/>
        <w:jc w:val="center"/>
      </w:pPr>
      <w:r w:rsidRPr="008B1D8A">
        <w:t>O IZMJENI I DOPUNI PLANA</w:t>
      </w:r>
    </w:p>
    <w:p w:rsidR="00B02924" w:rsidRPr="008B1D8A" w:rsidRDefault="00B02924" w:rsidP="00B02924">
      <w:pPr>
        <w:pStyle w:val="Bezproreda"/>
        <w:jc w:val="center"/>
      </w:pPr>
      <w:r w:rsidRPr="008B1D8A">
        <w:t>RAZVOJNIH PROGRAMA  OPĆINE BABINA GREDA</w:t>
      </w:r>
    </w:p>
    <w:p w:rsidR="00B02924" w:rsidRPr="008B1D8A" w:rsidRDefault="00B02924" w:rsidP="00B02924">
      <w:pPr>
        <w:pStyle w:val="Bezproreda"/>
        <w:jc w:val="center"/>
      </w:pPr>
      <w:r w:rsidRPr="008B1D8A">
        <w:t>ZA    2020-2022. GODINE</w:t>
      </w:r>
    </w:p>
    <w:p w:rsidR="00B02924" w:rsidRPr="008B1D8A" w:rsidRDefault="00B02924" w:rsidP="00B02924">
      <w:pPr>
        <w:pStyle w:val="Bezproreda"/>
        <w:jc w:val="center"/>
      </w:pPr>
      <w:r w:rsidRPr="008B1D8A">
        <w:t xml:space="preserve">         </w:t>
      </w:r>
    </w:p>
    <w:p w:rsidR="00B02924" w:rsidRPr="008B1D8A" w:rsidRDefault="00B02924" w:rsidP="00B02924">
      <w:pPr>
        <w:pStyle w:val="StandardWeb"/>
        <w:jc w:val="center"/>
      </w:pPr>
      <w:r w:rsidRPr="008B1D8A">
        <w:t>I.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 xml:space="preserve">                  Donosi se Odluka o izmjeni i dopuni  Plana razvojnih  programa Općine Babina </w:t>
      </w:r>
    </w:p>
    <w:p w:rsidR="00B02924" w:rsidRDefault="00B02924" w:rsidP="00B02924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8B1D8A">
        <w:t>Greda za razdoblje  2020-2022.  godine, kako slijedi:</w:t>
      </w: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ectPr w:rsidR="00A37933" w:rsidSect="00B02924">
          <w:type w:val="continuous"/>
          <w:pgSz w:w="11900" w:h="16840"/>
          <w:pgMar w:top="1418" w:right="1418" w:bottom="1418" w:left="1418" w:header="709" w:footer="851" w:gutter="0"/>
          <w:cols w:space="720"/>
        </w:sect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420"/>
        <w:gridCol w:w="1680"/>
        <w:gridCol w:w="436"/>
        <w:gridCol w:w="5080"/>
        <w:gridCol w:w="1600"/>
        <w:gridCol w:w="1480"/>
        <w:gridCol w:w="1480"/>
        <w:gridCol w:w="1600"/>
      </w:tblGrid>
      <w:tr w:rsidR="00A37933" w:rsidRPr="00A37933" w:rsidTr="00A37933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lastRenderedPageBreak/>
              <w:t>Općina Babina Greda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</w:tr>
      <w:tr w:rsidR="00A37933" w:rsidRPr="00A37933" w:rsidTr="00A379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</w:tr>
      <w:tr w:rsidR="00A37933" w:rsidRPr="00A37933" w:rsidTr="00A37933">
        <w:trPr>
          <w:trHeight w:val="40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32"/>
                <w:szCs w:val="3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32"/>
                <w:szCs w:val="32"/>
                <w:bdr w:val="none" w:sz="0" w:space="0" w:color="auto"/>
                <w:lang w:eastAsia="hr-HR"/>
              </w:rPr>
              <w:t>PLAN RAZVOJNIH PROGRAMA za razdoblje 2020-2022.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32"/>
                <w:szCs w:val="32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</w:tr>
      <w:tr w:rsidR="00A37933" w:rsidRPr="00A37933" w:rsidTr="00A37933">
        <w:trPr>
          <w:trHeight w:val="37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/>
                <w:lang w:eastAsia="hr-HR"/>
              </w:rPr>
              <w:t xml:space="preserve">                                          izmjene i dopune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</w:tr>
      <w:tr w:rsidR="00A37933" w:rsidRPr="00A37933" w:rsidTr="00A379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</w:tr>
      <w:tr w:rsidR="00A37933" w:rsidRPr="00A37933" w:rsidTr="00A3793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>BROJ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</w:tr>
      <w:tr w:rsidR="00A37933" w:rsidRPr="00A37933" w:rsidTr="00A37933">
        <w:trPr>
          <w:trHeight w:val="5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>KONTA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>INVESTICIJA / KAPITALNA POMOĆ /KAPITALNA DONACIJA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Naziv cilja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Naziv mjere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 xml:space="preserve">PLANIRANO 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 xml:space="preserve">PLANIRANO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 xml:space="preserve">PLANIRANO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eastAsia="hr-HR"/>
              </w:rPr>
              <w:t>UKUPNO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CILJ 1. KONKURENTNO GOSPODARSTVO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Mjera 1.3.2. Jačanje infrastrukture u kulturi, turizmu i sportu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K100417 Infrastruktura u sportu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1.1. Opći prihodi i primici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Ograda na igralištu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250.000,00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250.000,00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 xml:space="preserve">K100420 Eko-etno ulica </w:t>
            </w:r>
            <w:proofErr w:type="spellStart"/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Kladavac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1.1. Opći prihodi i primici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Rashodi za nabavu proizvedene dugotrajne imovine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</w:tr>
      <w:tr w:rsidR="00A37933" w:rsidRPr="00A37933" w:rsidTr="00A37933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Mjera 3.1.1. Izgradanja/ modernizacija komunalne infrastrukture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K100309 Dodatna ulaganja na građevinski m objektima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490.900,00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490.900,00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1.181.800,00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1.1. Opći prihodi i primici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490.900,00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490.900,00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1.181.800,00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45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Dodatna ulaganja na građevinskim objektima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490.900,00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490.900,00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1.181.800,00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K100405 Izgradnja trga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2.500.000,00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3.500.000,00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1.1. Opći prihodi i primici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2.500.000,00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3.500.000,00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 xml:space="preserve">Rashodi za nabavu </w:t>
            </w:r>
            <w:proofErr w:type="spellStart"/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neproizvedene</w:t>
            </w:r>
            <w:proofErr w:type="spellEnd"/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 xml:space="preserve"> 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2.500.000,00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3.500.000,00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K100413 Komunalna infrastruktura do zone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4.1. Pomoći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Ceste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K100415 Projekt uređenja groblja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925.000,00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1.925.000,00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4.1. Pomoći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925.000,00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1.925.000,00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Građevinski objekti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925.000,00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1.925.000,00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K100418 Izgradnja nogostupa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847.605,00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947.605,00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1.1. Opći prihodi i primici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847.605,00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947.605,00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 xml:space="preserve">Rashodi za nabavu </w:t>
            </w:r>
            <w:proofErr w:type="spellStart"/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neproizvedene</w:t>
            </w:r>
            <w:proofErr w:type="spellEnd"/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 xml:space="preserve"> 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847.605,00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947.605,00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A100310 Reciklažno dvorište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3.350.000,00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4.350.000,00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1.1. Opći prihodi i primici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3.350.000,00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4.350.000,00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Reciklažno dvorište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3.350.000,00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4.350.000,00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K100421 Rekonstrukcija cesta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1.500.000,00</w:t>
            </w:r>
          </w:p>
        </w:tc>
      </w:tr>
      <w:tr w:rsidR="00A37933" w:rsidRPr="00A37933" w:rsidTr="00A37933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6.1. Prihod od nefinancijske imovine i nadoknade šteta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1.500.000,00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Ceste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1.500.000,00</w:t>
            </w:r>
          </w:p>
        </w:tc>
      </w:tr>
      <w:tr w:rsidR="00A37933" w:rsidRPr="00A37933" w:rsidTr="00A37933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 xml:space="preserve">A100701 Poticanje razvoja </w:t>
            </w:r>
            <w:proofErr w:type="spellStart"/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poljop</w:t>
            </w:r>
            <w:proofErr w:type="spellEnd"/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 xml:space="preserve">.  i </w:t>
            </w:r>
            <w:proofErr w:type="spellStart"/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sred.poduzetništva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2.350.000,00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1.1. Opći prihodi i primici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1.350.000,00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2.350.000,00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Rashodi za nabavu proizvedene dugotrajne imovine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1.350.000,00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2.350.000,00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CILJ 2  . RAZVIJENE TEMELJNE USLUGE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 xml:space="preserve">Mjera 2.1.1. Stvaranje uvjeta za kvalitetan predškolski odgoj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K100104 Izgradnja dječjeg vrtića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5.000.000,00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3.800.000,00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8.800.000,00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1.1. Opći prihodi i primici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5.000.000,00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3.800.000,00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8.800.000,00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 xml:space="preserve">Rashodi za nabavu </w:t>
            </w:r>
            <w:proofErr w:type="spellStart"/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neproizvedene</w:t>
            </w:r>
            <w:proofErr w:type="spellEnd"/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 xml:space="preserve"> 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5.000.000,00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3.800.000,00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8.800.000,00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 </w:t>
            </w:r>
          </w:p>
        </w:tc>
      </w:tr>
      <w:tr w:rsidR="00A37933" w:rsidRPr="00A37933" w:rsidTr="00A37933">
        <w:trPr>
          <w:trHeight w:val="630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 xml:space="preserve">Mjera 2.1.2. Poboljšanje uvjeta </w:t>
            </w:r>
            <w:proofErr w:type="spellStart"/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osnovnopkolskog</w:t>
            </w:r>
            <w:proofErr w:type="spellEnd"/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 xml:space="preserve"> obrazovanja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K100401 Sufinanciranje izgradnje sport. školske dvorane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372.000,00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372.000,00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744.000,00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7.1. Namjenski primici od zaduživanja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372.000,00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372.000,00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744.000,00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Financijski rashodi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72.000,00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72.000,00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144.000,00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Izdaci za otplatu glavnice primljenih kredita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600.000,00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Mjera 3.1.4. Jačanje energetske infrastrukture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K100403 Rekonstrukcija niskonaponske mreže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630.000,00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630.000,00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IZVOR 7.1. Namjenski primici od zaduživanja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630.000,00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color w:val="000000"/>
                <w:bdr w:val="none" w:sz="0" w:space="0" w:color="auto"/>
                <w:lang w:eastAsia="hr-HR"/>
              </w:rPr>
              <w:t>630.000,00</w:t>
            </w:r>
          </w:p>
        </w:tc>
      </w:tr>
      <w:tr w:rsidR="00A37933" w:rsidRPr="00A37933" w:rsidTr="00A37933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Rashodi za nabavu proizvedene dugotrajne imovine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630.000,00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bdr w:val="none" w:sz="0" w:space="0" w:color="auto"/>
                <w:lang w:eastAsia="hr-HR"/>
              </w:rPr>
              <w:t>630.000,00</w:t>
            </w:r>
          </w:p>
        </w:tc>
      </w:tr>
      <w:tr w:rsidR="00A37933" w:rsidRPr="00A37933" w:rsidTr="00A37933">
        <w:trPr>
          <w:trHeight w:val="33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hr-H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SVEUKUPNO: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10.405.000,00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8.762.900,00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7.560.505,00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33" w:rsidRPr="00A37933" w:rsidRDefault="00A37933" w:rsidP="00A37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</w:pPr>
            <w:r w:rsidRPr="00A37933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/>
                <w:lang w:eastAsia="hr-HR"/>
              </w:rPr>
              <w:t>26.728.405,00</w:t>
            </w:r>
          </w:p>
        </w:tc>
      </w:tr>
    </w:tbl>
    <w:p w:rsidR="00907F85" w:rsidRDefault="00907F85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B02924" w:rsidP="00B02924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t>Predsjednik Općinskog vijeća:</w:t>
      </w:r>
    </w:p>
    <w:p w:rsidR="00B02924" w:rsidRDefault="00B02924" w:rsidP="00B02924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t xml:space="preserve">Jakob </w:t>
      </w:r>
      <w:proofErr w:type="spellStart"/>
      <w:r>
        <w:t>Verić</w:t>
      </w:r>
      <w:proofErr w:type="spellEnd"/>
    </w:p>
    <w:p w:rsidR="00B02924" w:rsidRDefault="00B02924" w:rsidP="00B02924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37933" w:rsidRDefault="00A37933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412A2" w:rsidRDefault="00B412A2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412A2" w:rsidRDefault="00B412A2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412A2" w:rsidRDefault="00B412A2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412A2" w:rsidRDefault="00B412A2" w:rsidP="00FE5667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B412A2" w:rsidRDefault="00B412A2">
      <w:pPr>
        <w:pStyle w:val="Tijelo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ectPr w:rsidR="00B412A2" w:rsidSect="00B02924">
          <w:type w:val="continuous"/>
          <w:pgSz w:w="16840" w:h="11900" w:orient="landscape"/>
          <w:pgMar w:top="1418" w:right="1418" w:bottom="1418" w:left="1418" w:header="709" w:footer="851" w:gutter="0"/>
          <w:cols w:space="720"/>
        </w:sectPr>
      </w:pPr>
    </w:p>
    <w:p w:rsidR="00B02924" w:rsidRPr="008B1D8A" w:rsidRDefault="00B02924" w:rsidP="00B02924">
      <w:pPr>
        <w:rPr>
          <w:szCs w:val="22"/>
        </w:rPr>
      </w:pPr>
      <w:r w:rsidRPr="008B1D8A">
        <w:rPr>
          <w:szCs w:val="20"/>
        </w:rPr>
        <w:lastRenderedPageBreak/>
        <w:t xml:space="preserve">           </w:t>
      </w:r>
      <w:r w:rsidRPr="008B1D8A">
        <w:rPr>
          <w:szCs w:val="22"/>
        </w:rPr>
        <w:t xml:space="preserve">REPUBLIKA HRVATSKA </w:t>
      </w:r>
    </w:p>
    <w:p w:rsidR="00B02924" w:rsidRPr="008B1D8A" w:rsidRDefault="00B02924" w:rsidP="00B02924">
      <w:pPr>
        <w:rPr>
          <w:szCs w:val="22"/>
        </w:rPr>
      </w:pPr>
      <w:r w:rsidRPr="008B1D8A">
        <w:rPr>
          <w:szCs w:val="22"/>
        </w:rPr>
        <w:t xml:space="preserve">VUKOVARSKO-SRIJEMSKA ŽUPANIJA </w:t>
      </w:r>
    </w:p>
    <w:p w:rsidR="00B02924" w:rsidRPr="008B1D8A" w:rsidRDefault="00B02924" w:rsidP="00B02924">
      <w:pPr>
        <w:rPr>
          <w:szCs w:val="22"/>
        </w:rPr>
      </w:pPr>
      <w:r w:rsidRPr="008B1D8A">
        <w:rPr>
          <w:szCs w:val="22"/>
        </w:rPr>
        <w:t xml:space="preserve">           OPĆINA BABINA GREDA</w:t>
      </w:r>
    </w:p>
    <w:p w:rsidR="00B02924" w:rsidRPr="008B1D8A" w:rsidRDefault="00B02924" w:rsidP="00B02924">
      <w:pPr>
        <w:rPr>
          <w:szCs w:val="22"/>
        </w:rPr>
      </w:pPr>
      <w:r w:rsidRPr="008B1D8A">
        <w:rPr>
          <w:szCs w:val="22"/>
        </w:rPr>
        <w:t xml:space="preserve">                OPĆINSKO VIJEĆE</w:t>
      </w:r>
    </w:p>
    <w:p w:rsidR="00B02924" w:rsidRPr="008B1D8A" w:rsidRDefault="00B02924" w:rsidP="00B02924">
      <w:pPr>
        <w:rPr>
          <w:szCs w:val="22"/>
        </w:rPr>
      </w:pPr>
      <w:r w:rsidRPr="008B1D8A">
        <w:rPr>
          <w:szCs w:val="22"/>
        </w:rPr>
        <w:t>KLASA: 550-01/20-01/77</w:t>
      </w:r>
    </w:p>
    <w:p w:rsidR="00B02924" w:rsidRPr="008B1D8A" w:rsidRDefault="00B02924" w:rsidP="00B02924">
      <w:pPr>
        <w:rPr>
          <w:szCs w:val="22"/>
        </w:rPr>
      </w:pPr>
      <w:r w:rsidRPr="008B1D8A">
        <w:rPr>
          <w:szCs w:val="22"/>
        </w:rPr>
        <w:t>URBROJ: 2212/02-01/20-01-1</w:t>
      </w:r>
    </w:p>
    <w:p w:rsidR="00B02924" w:rsidRPr="008B1D8A" w:rsidRDefault="00B02924" w:rsidP="00B02924">
      <w:pPr>
        <w:rPr>
          <w:szCs w:val="22"/>
        </w:rPr>
      </w:pPr>
      <w:r w:rsidRPr="008B1D8A">
        <w:rPr>
          <w:szCs w:val="22"/>
        </w:rPr>
        <w:t>Babina Greda,  21. rujna, 2020. godine</w:t>
      </w:r>
    </w:p>
    <w:p w:rsidR="00B02924" w:rsidRPr="008B1D8A" w:rsidRDefault="00B02924" w:rsidP="00B02924">
      <w:pPr>
        <w:rPr>
          <w:szCs w:val="22"/>
        </w:rPr>
      </w:pPr>
    </w:p>
    <w:p w:rsidR="00B02924" w:rsidRPr="008B1D8A" w:rsidRDefault="00B02924" w:rsidP="00B02924">
      <w:pPr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  <w:r w:rsidRPr="008B1D8A">
        <w:rPr>
          <w:szCs w:val="22"/>
        </w:rPr>
        <w:t xml:space="preserve">              Na temelju članka 4. i 5. Zakona o socijalnoj skrbi („Narodne novine“ br. 157/13, 152/14, 99/15, 52/16, 16/17, 130/17 i 98/19), članka 18. Statuta Općine Babina Greda („Sl. vjesnik Vukovarsko-srijemske županije“ br. 11/09, 04/13, 03/14, 01/18, 13/18, 27/18-pročišćeni tekst, 21A/19 i 03/20) i članka 45. Poslovnika o radu Općinskog vijeća Općine Babina Greda („Sl. vjesnik Vukovarsko-srijemske županije“ br. 16/11, 01/18), Općinsko vijeće Općine Babina Greda, na 26. sjednici održanoj dana 21. rujna, 2020. godine, donijelo  je </w:t>
      </w:r>
    </w:p>
    <w:p w:rsidR="00B02924" w:rsidRPr="008B1D8A" w:rsidRDefault="00B02924" w:rsidP="00B02924">
      <w:pPr>
        <w:rPr>
          <w:szCs w:val="22"/>
        </w:rPr>
      </w:pPr>
      <w:r w:rsidRPr="008B1D8A">
        <w:rPr>
          <w:szCs w:val="22"/>
        </w:rPr>
        <w:t xml:space="preserve"> </w:t>
      </w:r>
    </w:p>
    <w:p w:rsidR="00B02924" w:rsidRPr="008B1D8A" w:rsidRDefault="00B02924" w:rsidP="00B02924">
      <w:pPr>
        <w:rPr>
          <w:b/>
          <w:szCs w:val="22"/>
        </w:rPr>
      </w:pPr>
    </w:p>
    <w:p w:rsidR="00B02924" w:rsidRPr="008B1D8A" w:rsidRDefault="00B02924" w:rsidP="00B02924">
      <w:pPr>
        <w:jc w:val="center"/>
        <w:rPr>
          <w:b/>
          <w:szCs w:val="22"/>
        </w:rPr>
      </w:pPr>
      <w:r w:rsidRPr="008B1D8A">
        <w:rPr>
          <w:b/>
          <w:szCs w:val="22"/>
        </w:rPr>
        <w:t>ODLUKU O IZMJENAMA I DOPUNAMA</w:t>
      </w:r>
    </w:p>
    <w:p w:rsidR="00B02924" w:rsidRPr="008B1D8A" w:rsidRDefault="00B02924" w:rsidP="00B02924">
      <w:pPr>
        <w:jc w:val="center"/>
        <w:rPr>
          <w:b/>
          <w:szCs w:val="22"/>
        </w:rPr>
      </w:pPr>
      <w:r w:rsidRPr="008B1D8A">
        <w:rPr>
          <w:b/>
          <w:szCs w:val="22"/>
        </w:rPr>
        <w:t>SOCIJALNOG PROGRAMA OPĆINE BABINA GREDA ZA 2020.GODINU</w:t>
      </w:r>
    </w:p>
    <w:p w:rsidR="00B02924" w:rsidRPr="008B1D8A" w:rsidRDefault="00B02924" w:rsidP="00B02924">
      <w:pPr>
        <w:rPr>
          <w:szCs w:val="22"/>
        </w:rPr>
      </w:pPr>
    </w:p>
    <w:p w:rsidR="00B02924" w:rsidRPr="008B1D8A" w:rsidRDefault="00B02924" w:rsidP="00B02924">
      <w:pPr>
        <w:rPr>
          <w:szCs w:val="22"/>
        </w:rPr>
      </w:pPr>
    </w:p>
    <w:p w:rsidR="00B02924" w:rsidRPr="008B1D8A" w:rsidRDefault="00B02924" w:rsidP="00B02924">
      <w:pPr>
        <w:jc w:val="center"/>
        <w:rPr>
          <w:szCs w:val="22"/>
        </w:rPr>
      </w:pPr>
      <w:r w:rsidRPr="008B1D8A">
        <w:rPr>
          <w:szCs w:val="22"/>
        </w:rPr>
        <w:t>I.</w:t>
      </w:r>
    </w:p>
    <w:p w:rsidR="00B02924" w:rsidRPr="008B1D8A" w:rsidRDefault="00B02924" w:rsidP="00B02924">
      <w:pPr>
        <w:rPr>
          <w:szCs w:val="22"/>
        </w:rPr>
      </w:pPr>
    </w:p>
    <w:p w:rsidR="00B02924" w:rsidRPr="008B1D8A" w:rsidRDefault="00B02924" w:rsidP="00B02924">
      <w:pPr>
        <w:rPr>
          <w:szCs w:val="22"/>
        </w:rPr>
      </w:pPr>
      <w:r w:rsidRPr="008B1D8A">
        <w:rPr>
          <w:szCs w:val="22"/>
        </w:rPr>
        <w:t xml:space="preserve">U Socijalnom programu Općine Babina Greda za 2020. godinu („Sl. vjesnik“ 21A/19) članak II u  točki 3. </w:t>
      </w:r>
      <w:r w:rsidRPr="008B1D8A">
        <w:rPr>
          <w:b/>
          <w:szCs w:val="22"/>
        </w:rPr>
        <w:t>DRUŠTVENA SKRB ZA DJECU I ODRASLE</w:t>
      </w:r>
      <w:r w:rsidRPr="008B1D8A">
        <w:rPr>
          <w:szCs w:val="22"/>
        </w:rPr>
        <w:t xml:space="preserve">  pod točkom    e) sufinanciranje cijene prijevoza, umjesto riječi „</w:t>
      </w:r>
      <w:r w:rsidRPr="008B1D8A">
        <w:rPr>
          <w:b/>
          <w:szCs w:val="22"/>
        </w:rPr>
        <w:t>80.000,00 kuna</w:t>
      </w:r>
      <w:r w:rsidRPr="008B1D8A">
        <w:rPr>
          <w:szCs w:val="22"/>
        </w:rPr>
        <w:t xml:space="preserve">“, upisuju se riječi </w:t>
      </w:r>
      <w:r w:rsidRPr="008B1D8A">
        <w:rPr>
          <w:b/>
          <w:szCs w:val="22"/>
        </w:rPr>
        <w:t xml:space="preserve"> „50.000,00 kuna“</w:t>
      </w: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  <w:r w:rsidRPr="008B1D8A">
        <w:rPr>
          <w:szCs w:val="22"/>
        </w:rPr>
        <w:t xml:space="preserve">                                                                     </w:t>
      </w:r>
    </w:p>
    <w:p w:rsidR="00B02924" w:rsidRPr="008B1D8A" w:rsidRDefault="00B02924" w:rsidP="00B02924">
      <w:pPr>
        <w:jc w:val="center"/>
        <w:rPr>
          <w:szCs w:val="22"/>
        </w:rPr>
      </w:pPr>
      <w:r w:rsidRPr="008B1D8A">
        <w:rPr>
          <w:szCs w:val="22"/>
        </w:rPr>
        <w:t>II.</w:t>
      </w: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  <w:r w:rsidRPr="008B1D8A">
        <w:rPr>
          <w:szCs w:val="22"/>
        </w:rPr>
        <w:t xml:space="preserve">            Ova Odluka o izmjenama i dopunama Socijalnog programa stupa na snagu danom objave u „Službenom vjesniku“.</w:t>
      </w: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  <w:r w:rsidRPr="008B1D8A">
        <w:rPr>
          <w:szCs w:val="22"/>
        </w:rPr>
        <w:t xml:space="preserve">                                                                                                               Predsjednik</w:t>
      </w:r>
    </w:p>
    <w:p w:rsidR="00B02924" w:rsidRPr="008B1D8A" w:rsidRDefault="00B02924" w:rsidP="00B02924">
      <w:pPr>
        <w:jc w:val="both"/>
        <w:rPr>
          <w:szCs w:val="22"/>
        </w:rPr>
      </w:pPr>
      <w:r w:rsidRPr="008B1D8A">
        <w:rPr>
          <w:szCs w:val="22"/>
        </w:rPr>
        <w:t xml:space="preserve">                                                                                                           Općinskog vijeća</w:t>
      </w: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  <w:r w:rsidRPr="008B1D8A">
        <w:rPr>
          <w:szCs w:val="22"/>
        </w:rPr>
        <w:t xml:space="preserve">                                                                                                                 Jakob </w:t>
      </w:r>
      <w:proofErr w:type="spellStart"/>
      <w:r w:rsidRPr="008B1D8A">
        <w:rPr>
          <w:szCs w:val="22"/>
        </w:rPr>
        <w:t>Verić</w:t>
      </w:r>
      <w:proofErr w:type="spellEnd"/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pStyle w:val="StandardWeb"/>
        <w:jc w:val="both"/>
      </w:pPr>
      <w:r w:rsidRPr="008B1D8A">
        <w:lastRenderedPageBreak/>
        <w:t xml:space="preserve">Temeljem članka 76. stavak 4. Zakona o sportu („Narodne novine“ br. 71/06, 150/08, 124/10, 124/11,86/12, 94/13, 85/15, 19/16, 98/19), članka 18. Statuta Općine Babina Greda („Sl. vjesnik Vukovarsko-srijemske županije“ br. 11/09, 03/13, 03/14, 01/18, 13/18, 27/18-pročišćeni tekst, </w:t>
      </w:r>
      <w:r w:rsidRPr="008B1D8A">
        <w:rPr>
          <w:szCs w:val="22"/>
        </w:rPr>
        <w:t>21A/19 i 03/20</w:t>
      </w:r>
      <w:r w:rsidRPr="008B1D8A">
        <w:t>), članka 45. Poslovnika o radu Općinskog vijeća („Sl. vjesnik Vukovarsko-srijemske županije“ br. 16/09, 01/18, ) Općinsko vijeće Općine Babina Greda na 26. sjednici održanoj dana 21. rujna, 2020. godine   d o n o s i</w:t>
      </w: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  <w:spacing w:before="0" w:beforeAutospacing="0" w:after="0" w:afterAutospacing="0"/>
        <w:jc w:val="center"/>
      </w:pPr>
      <w:r w:rsidRPr="008B1D8A">
        <w:t>ODLUKU O IZMJENI I DOPUNI PROGRAMA</w:t>
      </w:r>
    </w:p>
    <w:p w:rsidR="00B02924" w:rsidRPr="008B1D8A" w:rsidRDefault="00B02924" w:rsidP="00B02924">
      <w:pPr>
        <w:pStyle w:val="StandardWeb"/>
        <w:spacing w:before="0" w:beforeAutospacing="0" w:after="0" w:afterAutospacing="0"/>
        <w:jc w:val="center"/>
      </w:pPr>
      <w:r w:rsidRPr="008B1D8A">
        <w:t>JAVNIH POTREBA SPORTSKIH UDRUGA ZA 2020. GODINU</w:t>
      </w: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  <w:jc w:val="center"/>
      </w:pPr>
      <w:r w:rsidRPr="008B1D8A">
        <w:t>I.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 xml:space="preserve">               U Programu javnih potreba sportskih udruga za 2020. godinu („Sl. vjesnik“ 21A/19) 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>u članku II umjesto riječi „</w:t>
      </w:r>
      <w:r w:rsidRPr="008B1D8A">
        <w:rPr>
          <w:b/>
        </w:rPr>
        <w:t>300.000,00 kuna</w:t>
      </w:r>
      <w:r w:rsidRPr="008B1D8A">
        <w:t>“ upisuju se riječi „</w:t>
      </w:r>
      <w:r w:rsidRPr="008B1D8A">
        <w:rPr>
          <w:b/>
        </w:rPr>
        <w:t>270.000,00 kuna</w:t>
      </w:r>
      <w:r w:rsidRPr="008B1D8A">
        <w:t>“.</w:t>
      </w: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  <w:jc w:val="center"/>
      </w:pPr>
      <w:r w:rsidRPr="008B1D8A">
        <w:t>II.</w:t>
      </w:r>
    </w:p>
    <w:p w:rsidR="00B02924" w:rsidRPr="008B1D8A" w:rsidRDefault="00B02924" w:rsidP="00B02924">
      <w:pPr>
        <w:pStyle w:val="StandardWeb"/>
      </w:pPr>
      <w:r w:rsidRPr="008B1D8A">
        <w:t xml:space="preserve">              Ova Odluka stupa na snagu danom objave u „Službenom vjesniku“ Vukovarsko-srijemske županije.</w:t>
      </w: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 xml:space="preserve">                                                                                                Predsjednik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 xml:space="preserve">                                                                                            Općinskog vijeća: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 xml:space="preserve">                                                                                                Jakob </w:t>
      </w:r>
      <w:proofErr w:type="spellStart"/>
      <w:r w:rsidRPr="008B1D8A">
        <w:t>Verić</w:t>
      </w:r>
      <w:proofErr w:type="spellEnd"/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  <w:jc w:val="center"/>
      </w:pPr>
      <w:r w:rsidRPr="008B1D8A">
        <w:t>KLASA: 402-03/20-01/3</w:t>
      </w:r>
      <w:r w:rsidRPr="008B1D8A">
        <w:br/>
        <w:t>URBROJ: 2212/02-01/20-1</w:t>
      </w: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/>
    <w:p w:rsidR="00B02924" w:rsidRPr="008B1D8A" w:rsidRDefault="00B02924" w:rsidP="00B02924"/>
    <w:p w:rsidR="00B02924" w:rsidRPr="008B1D8A" w:rsidRDefault="00B02924" w:rsidP="00B02924"/>
    <w:p w:rsidR="00B02924" w:rsidRPr="008B1D8A" w:rsidRDefault="00B02924" w:rsidP="00B02924"/>
    <w:p w:rsidR="00B02924" w:rsidRPr="008B1D8A" w:rsidRDefault="00B02924" w:rsidP="00B02924"/>
    <w:p w:rsidR="00B02924" w:rsidRPr="008B1D8A" w:rsidRDefault="00B02924" w:rsidP="00B02924"/>
    <w:p w:rsidR="00B02924" w:rsidRPr="008B1D8A" w:rsidRDefault="00B02924" w:rsidP="00B02924">
      <w:pPr>
        <w:jc w:val="both"/>
      </w:pPr>
    </w:p>
    <w:p w:rsidR="00B02924" w:rsidRPr="008B1D8A" w:rsidRDefault="00B02924" w:rsidP="00B02924">
      <w:pPr>
        <w:jc w:val="both"/>
      </w:pPr>
      <w:r w:rsidRPr="008B1D8A">
        <w:lastRenderedPageBreak/>
        <w:t>Na temelju članka 22. stavak 2. Zakona o komunalnom gospodarstvu ("Narodne novine" br. br.68/18, 110/18, 32/20), članka 18. Statuta Općine Babina Greda (“Sl. vjesnik Vukovarsko-srijemske županije” br. 11/09, 04/13, 03/14, 01/18, 13/18, 27/18-pročišćeni tekst, 21A/19 i 03/20), članka 45. Poslovnika Općinskog vijeća Općine Babina Greda, (“Sl. vjesnik Vukovarsko-srijemske županije” br. 16/09, 01/18) Općinsko vijeće Općine Babina Greda na 26. sjednici održanoj dana  21. rujna,  2020.  godine donosi</w:t>
      </w:r>
    </w:p>
    <w:p w:rsidR="00B02924" w:rsidRPr="008B1D8A" w:rsidRDefault="00B02924" w:rsidP="00B02924"/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ODLUKA O IZMJENAMA I DOPUNAMA</w:t>
      </w:r>
    </w:p>
    <w:p w:rsidR="00B02924" w:rsidRPr="008B1D8A" w:rsidRDefault="00B02924" w:rsidP="00B02924">
      <w:pPr>
        <w:jc w:val="center"/>
      </w:pPr>
      <w:r w:rsidRPr="008B1D8A">
        <w:t>P R O G R A M A</w:t>
      </w:r>
    </w:p>
    <w:p w:rsidR="00B02924" w:rsidRPr="008B1D8A" w:rsidRDefault="00B02924" w:rsidP="00B02924">
      <w:pPr>
        <w:jc w:val="center"/>
      </w:pPr>
      <w:r w:rsidRPr="008B1D8A">
        <w:t>GRADNJE OBJEKATA I UREĐAJA</w:t>
      </w:r>
    </w:p>
    <w:p w:rsidR="00B02924" w:rsidRPr="008B1D8A" w:rsidRDefault="00B02924" w:rsidP="00B02924">
      <w:pPr>
        <w:jc w:val="center"/>
      </w:pPr>
      <w:r w:rsidRPr="008B1D8A">
        <w:t>KOMUNALNE INFRASTRUKTURE</w:t>
      </w:r>
    </w:p>
    <w:p w:rsidR="00B02924" w:rsidRPr="008B1D8A" w:rsidRDefault="00B02924" w:rsidP="00B02924">
      <w:pPr>
        <w:jc w:val="center"/>
      </w:pPr>
      <w:r w:rsidRPr="008B1D8A">
        <w:t>ZA 2020. GODINU</w:t>
      </w:r>
    </w:p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I.</w:t>
      </w:r>
    </w:p>
    <w:p w:rsidR="00B02924" w:rsidRPr="008B1D8A" w:rsidRDefault="00B02924" w:rsidP="00B02924">
      <w:r w:rsidRPr="008B1D8A">
        <w:t xml:space="preserve">U Programu gradnje komunalne infrastrukture za 2020. godinu („Sl. vjesnik“ 21A/19) u članku II pod točkom  2.Rekonstrukcija ceste do zone </w:t>
      </w:r>
      <w:proofErr w:type="spellStart"/>
      <w:r w:rsidRPr="008B1D8A">
        <w:t>Tečine</w:t>
      </w:r>
      <w:proofErr w:type="spellEnd"/>
      <w:r w:rsidRPr="008B1D8A">
        <w:t xml:space="preserve"> umjesto riječi „ </w:t>
      </w:r>
      <w:r w:rsidRPr="008B1D8A">
        <w:rPr>
          <w:b/>
        </w:rPr>
        <w:t>1.500.000,00 kuna</w:t>
      </w:r>
      <w:r w:rsidRPr="008B1D8A">
        <w:t>“ , upisuju se riječi „</w:t>
      </w:r>
      <w:r w:rsidRPr="008B1D8A">
        <w:rPr>
          <w:b/>
        </w:rPr>
        <w:t>50.000,00 kuna</w:t>
      </w:r>
      <w:r w:rsidRPr="008B1D8A">
        <w:t>“</w:t>
      </w:r>
    </w:p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II.</w:t>
      </w:r>
    </w:p>
    <w:p w:rsidR="00B02924" w:rsidRPr="008B1D8A" w:rsidRDefault="00B02924" w:rsidP="00B02924">
      <w:pPr>
        <w:rPr>
          <w:b/>
        </w:rPr>
      </w:pPr>
      <w:r w:rsidRPr="008B1D8A">
        <w:t>Pod točkom 3.Rekonstrukcija i uređenje groblja umjesto riječi „</w:t>
      </w:r>
      <w:r w:rsidRPr="008B1D8A">
        <w:rPr>
          <w:b/>
        </w:rPr>
        <w:t>725.000,00 kuna</w:t>
      </w:r>
      <w:r w:rsidRPr="008B1D8A">
        <w:t>“ upisuju se riječi „</w:t>
      </w:r>
      <w:r w:rsidRPr="008B1D8A">
        <w:rPr>
          <w:b/>
        </w:rPr>
        <w:t>925.000,00 kuna“</w:t>
      </w:r>
    </w:p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III.</w:t>
      </w:r>
    </w:p>
    <w:p w:rsidR="00B02924" w:rsidRPr="008B1D8A" w:rsidRDefault="00B02924" w:rsidP="00B02924">
      <w:r w:rsidRPr="008B1D8A">
        <w:t xml:space="preserve">Točka 5. „Izgradnja trga“, briše se. </w:t>
      </w:r>
    </w:p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IV.</w:t>
      </w:r>
    </w:p>
    <w:p w:rsidR="00B02924" w:rsidRPr="008B1D8A" w:rsidRDefault="00B02924" w:rsidP="00B02924">
      <w:pPr>
        <w:rPr>
          <w:b/>
        </w:rPr>
      </w:pPr>
      <w:r w:rsidRPr="008B1D8A">
        <w:t xml:space="preserve">U točki 6. Izgradnja dječjeg vrtića umjesto riječi „ </w:t>
      </w:r>
      <w:r w:rsidRPr="008B1D8A">
        <w:rPr>
          <w:b/>
        </w:rPr>
        <w:t>4.257.200,00 kuna</w:t>
      </w:r>
      <w:r w:rsidRPr="008B1D8A">
        <w:t>“ , upisuju se riječi „</w:t>
      </w:r>
      <w:r w:rsidRPr="008B1D8A">
        <w:rPr>
          <w:b/>
        </w:rPr>
        <w:t>5.000.000,00 kuna“</w:t>
      </w:r>
    </w:p>
    <w:p w:rsidR="00B02924" w:rsidRPr="008B1D8A" w:rsidRDefault="00B02924" w:rsidP="00B02924">
      <w:pPr>
        <w:rPr>
          <w:b/>
        </w:rPr>
      </w:pPr>
    </w:p>
    <w:p w:rsidR="00B02924" w:rsidRPr="008B1D8A" w:rsidRDefault="00B02924" w:rsidP="00B02924">
      <w:pPr>
        <w:jc w:val="center"/>
      </w:pPr>
      <w:r w:rsidRPr="008B1D8A">
        <w:t>V.</w:t>
      </w:r>
    </w:p>
    <w:p w:rsidR="00B02924" w:rsidRPr="008B1D8A" w:rsidRDefault="00B02924" w:rsidP="00B02924">
      <w:r w:rsidRPr="008B1D8A">
        <w:t>Iza točke 6. dodaje se točka 7. koja glasi:</w:t>
      </w:r>
    </w:p>
    <w:p w:rsidR="00B02924" w:rsidRPr="008B1D8A" w:rsidRDefault="00B02924" w:rsidP="00B02924">
      <w:r w:rsidRPr="008B1D8A">
        <w:t>„7. Izgradnja reciklažnog dvorišta</w:t>
      </w:r>
    </w:p>
    <w:p w:rsidR="00B02924" w:rsidRPr="008B1D8A" w:rsidRDefault="00B02924" w:rsidP="00B02924">
      <w:r w:rsidRPr="008B1D8A">
        <w:t xml:space="preserve">Procjena troškova </w:t>
      </w:r>
    </w:p>
    <w:p w:rsidR="00B02924" w:rsidRPr="008B1D8A" w:rsidRDefault="00B02924" w:rsidP="00B02924">
      <w:pPr>
        <w:rPr>
          <w:b/>
        </w:rPr>
      </w:pPr>
      <w:r w:rsidRPr="008B1D8A">
        <w:t xml:space="preserve">     </w:t>
      </w:r>
      <w:r w:rsidRPr="008B1D8A">
        <w:rPr>
          <w:b/>
        </w:rPr>
        <w:t>3.300.000,00 kuna</w:t>
      </w:r>
    </w:p>
    <w:p w:rsidR="00B02924" w:rsidRPr="008B1D8A" w:rsidRDefault="00B02924" w:rsidP="00B02924">
      <w:r w:rsidRPr="008B1D8A">
        <w:t>-financirat će se :</w:t>
      </w:r>
    </w:p>
    <w:p w:rsidR="00B02924" w:rsidRPr="008B1D8A" w:rsidRDefault="00B02924" w:rsidP="00B02924">
      <w:r w:rsidRPr="008B1D8A">
        <w:t>-sredstvima iz fondova EU</w:t>
      </w:r>
    </w:p>
    <w:p w:rsidR="00B02924" w:rsidRPr="008B1D8A" w:rsidRDefault="00B02924" w:rsidP="00B02924">
      <w:r w:rsidRPr="008B1D8A">
        <w:t>-vlastitim sredstvima općih prihoda i primitaka“.</w:t>
      </w:r>
    </w:p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VI.</w:t>
      </w:r>
    </w:p>
    <w:p w:rsidR="00B02924" w:rsidRPr="008B1D8A" w:rsidRDefault="00B02924" w:rsidP="00B02924">
      <w:r w:rsidRPr="008B1D8A">
        <w:t>Ova Odluka  stupa na snagu danom objave u Službenom vjesniku Vukovarsko-srijemske županije.</w:t>
      </w:r>
    </w:p>
    <w:p w:rsidR="00B02924" w:rsidRPr="008B1D8A" w:rsidRDefault="00B02924" w:rsidP="00B02924">
      <w:r w:rsidRPr="008B1D8A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924" w:rsidRPr="008B1D8A" w:rsidRDefault="00B02924" w:rsidP="00B02924">
      <w:r w:rsidRPr="008B1D8A">
        <w:t xml:space="preserve">                   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</w:t>
      </w:r>
    </w:p>
    <w:p w:rsidR="00B02924" w:rsidRPr="008B1D8A" w:rsidRDefault="00B02924" w:rsidP="00B02924">
      <w:r w:rsidRPr="008B1D8A">
        <w:t xml:space="preserve">                                                                                                                          Općinskog vijeća</w:t>
      </w:r>
    </w:p>
    <w:p w:rsidR="00B02924" w:rsidRPr="008B1D8A" w:rsidRDefault="00B02924" w:rsidP="00B02924">
      <w:r w:rsidRPr="008B1D8A">
        <w:t xml:space="preserve">                                                                                                                                                 </w:t>
      </w:r>
    </w:p>
    <w:p w:rsidR="00B02924" w:rsidRPr="008B1D8A" w:rsidRDefault="00B02924" w:rsidP="00B02924">
      <w:r w:rsidRPr="008B1D8A">
        <w:t xml:space="preserve">                                                                                                                                 Jakob </w:t>
      </w:r>
      <w:proofErr w:type="spellStart"/>
      <w:r w:rsidRPr="008B1D8A">
        <w:t>Verić</w:t>
      </w:r>
      <w:proofErr w:type="spellEnd"/>
      <w:r w:rsidRPr="008B1D8A">
        <w:t xml:space="preserve"> </w:t>
      </w:r>
    </w:p>
    <w:p w:rsidR="00B02924" w:rsidRPr="008B1D8A" w:rsidRDefault="00B02924" w:rsidP="00B02924">
      <w:r w:rsidRPr="008B1D8A">
        <w:t>Klasa: 363-02/20-01/5</w:t>
      </w:r>
    </w:p>
    <w:p w:rsidR="00B02924" w:rsidRPr="008B1D8A" w:rsidRDefault="00B02924" w:rsidP="00B02924">
      <w:proofErr w:type="spellStart"/>
      <w:r w:rsidRPr="008B1D8A">
        <w:t>Urbroj</w:t>
      </w:r>
      <w:proofErr w:type="spellEnd"/>
      <w:r w:rsidRPr="008B1D8A">
        <w:t>: 2212/02-01/20-01-1</w:t>
      </w:r>
    </w:p>
    <w:p w:rsidR="00B02924" w:rsidRPr="008B1D8A" w:rsidRDefault="00B02924" w:rsidP="00B02924">
      <w:r w:rsidRPr="008B1D8A">
        <w:t>Babina Greda, 21. rujna , 2020. godine</w:t>
      </w:r>
    </w:p>
    <w:p w:rsidR="00B02924" w:rsidRPr="008B1D8A" w:rsidRDefault="00B02924" w:rsidP="00B02924">
      <w:pPr>
        <w:pStyle w:val="Bezproreda"/>
        <w:jc w:val="both"/>
      </w:pPr>
      <w:r w:rsidRPr="008B1D8A">
        <w:lastRenderedPageBreak/>
        <w:t xml:space="preserve">Na temelju članka 21. Zakona o komunalnom gospodarstvu ("Narodne novine" br. 68/18 i 110/18), članka 18. Statuta Općine Babina Greda (“Sl. vjesnik Vukovarsko-srijemske županije“ br. 11/09, 04/13, 03/14, 01/18, 13/18, 27/18-pročišćeni tekst, </w:t>
      </w:r>
      <w:r w:rsidRPr="008B1D8A">
        <w:rPr>
          <w:szCs w:val="22"/>
        </w:rPr>
        <w:t>21A/19 i 03/20</w:t>
      </w:r>
      <w:r w:rsidRPr="008B1D8A">
        <w:t>), članka 45. Poslovnika o radu Općinskog vijeća (“Sl. vjesnik Vukovarsko-srijemske županije” br. 16/09, 01/18) Općinsko vijeće Općine Babina Greda na 26.  sjednici održanoj dana  21. rujna. 2020. godine   d o n o s i</w:t>
      </w:r>
    </w:p>
    <w:p w:rsidR="00B02924" w:rsidRPr="008B1D8A" w:rsidRDefault="00B02924" w:rsidP="00B02924">
      <w:pPr>
        <w:pStyle w:val="Bezproreda"/>
      </w:pPr>
    </w:p>
    <w:p w:rsidR="00B02924" w:rsidRPr="008B1D8A" w:rsidRDefault="00B02924" w:rsidP="00B02924">
      <w:pPr>
        <w:pStyle w:val="Bezproreda"/>
      </w:pPr>
    </w:p>
    <w:p w:rsidR="00B02924" w:rsidRPr="008B1D8A" w:rsidRDefault="00B02924" w:rsidP="00B02924">
      <w:pPr>
        <w:pStyle w:val="Bezproreda"/>
        <w:jc w:val="center"/>
        <w:rPr>
          <w:b/>
        </w:rPr>
      </w:pPr>
      <w:r w:rsidRPr="008B1D8A">
        <w:rPr>
          <w:b/>
        </w:rPr>
        <w:t>ODLUKA O IZMJENAMA I DOPUNAMA</w:t>
      </w:r>
    </w:p>
    <w:p w:rsidR="00B02924" w:rsidRPr="008B1D8A" w:rsidRDefault="00B02924" w:rsidP="00B02924">
      <w:pPr>
        <w:jc w:val="center"/>
      </w:pPr>
      <w:r w:rsidRPr="008B1D8A">
        <w:rPr>
          <w:b/>
          <w:bCs/>
        </w:rPr>
        <w:t>P R O G R A M A</w:t>
      </w:r>
    </w:p>
    <w:p w:rsidR="00B02924" w:rsidRPr="008B1D8A" w:rsidRDefault="00B02924" w:rsidP="00B02924">
      <w:pPr>
        <w:jc w:val="center"/>
      </w:pPr>
      <w:r w:rsidRPr="008B1D8A">
        <w:rPr>
          <w:b/>
          <w:bCs/>
        </w:rPr>
        <w:t>održavanja komunalne infrastrukture</w:t>
      </w:r>
    </w:p>
    <w:p w:rsidR="00B02924" w:rsidRPr="008B1D8A" w:rsidRDefault="00B02924" w:rsidP="00B02924">
      <w:pPr>
        <w:jc w:val="center"/>
      </w:pPr>
      <w:r w:rsidRPr="008B1D8A">
        <w:rPr>
          <w:b/>
          <w:bCs/>
        </w:rPr>
        <w:t>za 2020. godinu</w:t>
      </w:r>
    </w:p>
    <w:p w:rsidR="00B02924" w:rsidRPr="008B1D8A" w:rsidRDefault="00B02924" w:rsidP="00B02924"/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I.</w:t>
      </w:r>
    </w:p>
    <w:p w:rsidR="00B02924" w:rsidRPr="008B1D8A" w:rsidRDefault="00B02924" w:rsidP="00B02924"/>
    <w:p w:rsidR="00B02924" w:rsidRPr="008B1D8A" w:rsidRDefault="00B02924" w:rsidP="00B02924">
      <w:pPr>
        <w:jc w:val="both"/>
        <w:rPr>
          <w:b/>
          <w:bCs/>
        </w:rPr>
      </w:pPr>
      <w:r w:rsidRPr="008B1D8A">
        <w:t xml:space="preserve">U Programu održavanja komunalne infrastrukture za 2020. godinu ( „Sl. vjesnik“ 21A/19), u članku II točka I . </w:t>
      </w:r>
      <w:r w:rsidRPr="008B1D8A">
        <w:rPr>
          <w:b/>
          <w:bCs/>
        </w:rPr>
        <w:t xml:space="preserve">Redovito čišćenje javnih površina (trgova, otvorenih odvodnih </w:t>
      </w:r>
      <w:proofErr w:type="spellStart"/>
      <w:r w:rsidRPr="008B1D8A">
        <w:rPr>
          <w:b/>
          <w:bCs/>
        </w:rPr>
        <w:t>kanala,igrališta</w:t>
      </w:r>
      <w:proofErr w:type="spellEnd"/>
      <w:r w:rsidRPr="008B1D8A">
        <w:rPr>
          <w:b/>
          <w:bCs/>
        </w:rPr>
        <w:t xml:space="preserve">), održavanje sajmišta i održavanje groblja </w:t>
      </w:r>
      <w:r w:rsidRPr="008B1D8A">
        <w:rPr>
          <w:bCs/>
        </w:rPr>
        <w:t>umjesto riječi „</w:t>
      </w:r>
      <w:r w:rsidRPr="008B1D8A">
        <w:rPr>
          <w:b/>
          <w:bCs/>
        </w:rPr>
        <w:t>340.000,00 kuna“, upisuju se riječi „345.000,00 kuna“.</w:t>
      </w:r>
    </w:p>
    <w:p w:rsidR="00B02924" w:rsidRPr="008B1D8A" w:rsidRDefault="00B02924" w:rsidP="00B02924"/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II.</w:t>
      </w:r>
    </w:p>
    <w:p w:rsidR="00B02924" w:rsidRPr="008B1D8A" w:rsidRDefault="00B02924" w:rsidP="00B02924"/>
    <w:p w:rsidR="00B02924" w:rsidRPr="008B1D8A" w:rsidRDefault="00B02924" w:rsidP="00B02924">
      <w:r w:rsidRPr="008B1D8A">
        <w:t xml:space="preserve">U članku II točka </w:t>
      </w:r>
      <w:r w:rsidRPr="008B1D8A">
        <w:rPr>
          <w:b/>
          <w:bCs/>
        </w:rPr>
        <w:t xml:space="preserve">II Održavanje nerazvrstanih cesta , nogostupa, parkirališta i poljskih putova </w:t>
      </w:r>
      <w:r w:rsidRPr="008B1D8A">
        <w:t>umjesto riječi  „</w:t>
      </w:r>
      <w:r w:rsidRPr="008B1D8A">
        <w:rPr>
          <w:b/>
        </w:rPr>
        <w:t>730</w:t>
      </w:r>
      <w:r w:rsidRPr="008B1D8A">
        <w:rPr>
          <w:b/>
          <w:bCs/>
        </w:rPr>
        <w:t xml:space="preserve">.000,00 kuna“ upisuju se riječi „899.680,00 kuna“. </w:t>
      </w:r>
    </w:p>
    <w:p w:rsidR="00B02924" w:rsidRPr="008B1D8A" w:rsidRDefault="00B02924" w:rsidP="00B02924">
      <w:pPr>
        <w:rPr>
          <w:b/>
          <w:bCs/>
        </w:rPr>
      </w:pPr>
    </w:p>
    <w:p w:rsidR="00B02924" w:rsidRPr="008B1D8A" w:rsidRDefault="00B02924" w:rsidP="00B02924"/>
    <w:p w:rsidR="00B02924" w:rsidRPr="008B1D8A" w:rsidRDefault="00B02924" w:rsidP="00B02924">
      <w:pPr>
        <w:jc w:val="center"/>
      </w:pPr>
      <w:r w:rsidRPr="008B1D8A">
        <w:t>III.</w:t>
      </w:r>
    </w:p>
    <w:p w:rsidR="00B02924" w:rsidRPr="008B1D8A" w:rsidRDefault="00B02924" w:rsidP="00B02924"/>
    <w:p w:rsidR="00B02924" w:rsidRPr="008B1D8A" w:rsidRDefault="00B02924" w:rsidP="00B02924">
      <w:r w:rsidRPr="008B1D8A">
        <w:t>Ova Odluka  stupa na snagu danom objave u "Službenom vjesniku" Vukovarsko-srijemske županije.</w:t>
      </w:r>
    </w:p>
    <w:p w:rsidR="00B02924" w:rsidRPr="008B1D8A" w:rsidRDefault="00B02924" w:rsidP="00B02924">
      <w:r w:rsidRPr="008B1D8A">
        <w:t xml:space="preserve">                                                                                                                                                                                           </w:t>
      </w:r>
    </w:p>
    <w:p w:rsidR="00B02924" w:rsidRPr="008B1D8A" w:rsidRDefault="00B02924" w:rsidP="00B02924">
      <w:pPr>
        <w:pStyle w:val="StandardWeb"/>
      </w:pPr>
      <w:r w:rsidRPr="008B1D8A">
        <w:t xml:space="preserve">                                                                                                      Predsjednik                                                                                                                                                                      </w:t>
      </w:r>
      <w:r w:rsidRPr="008B1D8A">
        <w:br/>
        <w:t xml:space="preserve">                                                                                                  Općinskog vijeća:</w:t>
      </w:r>
    </w:p>
    <w:p w:rsidR="00B02924" w:rsidRPr="008B1D8A" w:rsidRDefault="00B02924" w:rsidP="00B02924">
      <w:pPr>
        <w:pStyle w:val="StandardWeb"/>
      </w:pPr>
      <w:r w:rsidRPr="008B1D8A">
        <w:t xml:space="preserve">                                                                                                       Jakob </w:t>
      </w:r>
      <w:proofErr w:type="spellStart"/>
      <w:r w:rsidRPr="008B1D8A">
        <w:t>Verić</w:t>
      </w:r>
      <w:proofErr w:type="spellEnd"/>
    </w:p>
    <w:p w:rsidR="00B02924" w:rsidRPr="008B1D8A" w:rsidRDefault="00B02924" w:rsidP="00B02924">
      <w:pPr>
        <w:pStyle w:val="StandardWeb"/>
      </w:pPr>
      <w:r w:rsidRPr="008B1D8A">
        <w:t>KLASA: 363-02/20-01/6</w:t>
      </w:r>
      <w:r w:rsidRPr="008B1D8A">
        <w:br/>
        <w:t>URBROJ:  2212/02-01/20-01/1</w:t>
      </w:r>
    </w:p>
    <w:p w:rsidR="00B02924" w:rsidRPr="008B1D8A" w:rsidRDefault="00B02924" w:rsidP="00B02924">
      <w:pPr>
        <w:pStyle w:val="StandardWeb"/>
      </w:pPr>
      <w:r w:rsidRPr="008B1D8A">
        <w:t xml:space="preserve">                                             </w:t>
      </w:r>
    </w:p>
    <w:p w:rsidR="00B02924" w:rsidRPr="008B1D8A" w:rsidRDefault="00B02924" w:rsidP="00B02924">
      <w:pPr>
        <w:jc w:val="both"/>
      </w:pPr>
    </w:p>
    <w:p w:rsidR="00B02924" w:rsidRPr="008B1D8A" w:rsidRDefault="00B02924" w:rsidP="00B02924">
      <w:pPr>
        <w:jc w:val="both"/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Default="00B02924" w:rsidP="00B02924">
      <w:pPr>
        <w:jc w:val="both"/>
        <w:rPr>
          <w:szCs w:val="22"/>
        </w:rPr>
      </w:pPr>
    </w:p>
    <w:p w:rsidR="00B02924" w:rsidRDefault="00B02924" w:rsidP="00B02924">
      <w:pPr>
        <w:jc w:val="both"/>
        <w:rPr>
          <w:szCs w:val="22"/>
        </w:rPr>
      </w:pPr>
    </w:p>
    <w:p w:rsidR="00B02924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  <w:rPr>
          <w:szCs w:val="22"/>
        </w:rPr>
      </w:pPr>
    </w:p>
    <w:p w:rsidR="00B02924" w:rsidRPr="008B1D8A" w:rsidRDefault="00B02924" w:rsidP="00B02924">
      <w:pPr>
        <w:jc w:val="both"/>
      </w:pPr>
      <w:r w:rsidRPr="008B1D8A">
        <w:t>Temeljem članka 9a stavka 4. Zakona o financiranju javnih potreba u kulturi („Narodne novine“ br. 47/90, 27/93 i 38/09), članka 18. Statuta Općine Babina Greda („Sl. vjesnik Vukovarsko-srijemske županije“ br. 11/09, 04/13, 03/14, 01/18, 13/18, 27/18-pročišćeni tekst, 21/19 i 03/20), članka 45. Poslovnika o radu Općinskog vijeća („Sl. vjesnik Vukovarsko-srijemske županije“ br. 16/09 i 01/18) Općinsko vijeće Općine Babina Greda na 26. sjednici održanoj dana  21. rujna, 2020.  godine  d o n o s i</w:t>
      </w:r>
    </w:p>
    <w:p w:rsidR="00B02924" w:rsidRPr="008B1D8A" w:rsidRDefault="00B02924" w:rsidP="00B02924">
      <w:pPr>
        <w:jc w:val="both"/>
      </w:pPr>
    </w:p>
    <w:p w:rsidR="00B02924" w:rsidRPr="008B1D8A" w:rsidRDefault="00B02924" w:rsidP="00B02924">
      <w:pPr>
        <w:pStyle w:val="StandardWeb"/>
        <w:spacing w:before="0" w:beforeAutospacing="0" w:after="0" w:afterAutospacing="0"/>
      </w:pPr>
    </w:p>
    <w:p w:rsidR="00B02924" w:rsidRPr="008B1D8A" w:rsidRDefault="00B02924" w:rsidP="00B02924">
      <w:pPr>
        <w:pStyle w:val="StandardWeb"/>
        <w:spacing w:before="0" w:beforeAutospacing="0" w:after="0" w:afterAutospacing="0"/>
        <w:jc w:val="center"/>
      </w:pPr>
      <w:r w:rsidRPr="008B1D8A">
        <w:t>ODLUKE O IZMJENI I DOPUNI</w:t>
      </w:r>
    </w:p>
    <w:p w:rsidR="00B02924" w:rsidRPr="008B1D8A" w:rsidRDefault="00B02924" w:rsidP="00B02924">
      <w:pPr>
        <w:pStyle w:val="StandardWeb"/>
        <w:spacing w:before="0" w:beforeAutospacing="0" w:after="0" w:afterAutospacing="0"/>
        <w:jc w:val="center"/>
      </w:pPr>
      <w:r w:rsidRPr="008B1D8A">
        <w:t>ODLUKE O  DONOŠENJU PROGRAMA</w:t>
      </w:r>
    </w:p>
    <w:p w:rsidR="00B02924" w:rsidRPr="008B1D8A" w:rsidRDefault="00B02924" w:rsidP="00B02924">
      <w:pPr>
        <w:pStyle w:val="StandardWeb"/>
        <w:spacing w:before="0" w:beforeAutospacing="0" w:after="0" w:afterAutospacing="0"/>
        <w:jc w:val="center"/>
      </w:pPr>
      <w:r w:rsidRPr="008B1D8A">
        <w:t>JAVNIH POTREBA UDRUGA U KULTURI ZA 2020. GODINU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</w:p>
    <w:p w:rsidR="00B02924" w:rsidRPr="008B1D8A" w:rsidRDefault="00B02924" w:rsidP="00B02924">
      <w:pPr>
        <w:pStyle w:val="StandardWeb"/>
        <w:spacing w:before="0" w:beforeAutospacing="0" w:after="0" w:afterAutospacing="0"/>
      </w:pPr>
    </w:p>
    <w:p w:rsidR="00B02924" w:rsidRPr="008B1D8A" w:rsidRDefault="00B02924" w:rsidP="00B02924">
      <w:pPr>
        <w:pStyle w:val="StandardWeb"/>
        <w:spacing w:before="0" w:beforeAutospacing="0" w:after="0" w:afterAutospacing="0"/>
        <w:jc w:val="center"/>
      </w:pPr>
      <w:r w:rsidRPr="008B1D8A">
        <w:t>I.</w:t>
      </w:r>
    </w:p>
    <w:p w:rsidR="00B02924" w:rsidRPr="008B1D8A" w:rsidRDefault="00B02924" w:rsidP="00B02924">
      <w:pPr>
        <w:pStyle w:val="StandardWeb"/>
        <w:spacing w:before="0" w:beforeAutospacing="0" w:after="0" w:afterAutospacing="0"/>
        <w:jc w:val="center"/>
      </w:pP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 xml:space="preserve">               U Programu javnih potreba udruga u kulturi  za 2020. godinu („Sl. vjesnik“ 21A/19) 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>u članku II umjesto riječi „</w:t>
      </w:r>
      <w:r w:rsidRPr="008B1D8A">
        <w:rPr>
          <w:b/>
        </w:rPr>
        <w:t>300.000,00 kuna</w:t>
      </w:r>
      <w:r w:rsidRPr="008B1D8A">
        <w:t>“ upisuju se riječi „</w:t>
      </w:r>
      <w:r w:rsidRPr="008B1D8A">
        <w:rPr>
          <w:b/>
        </w:rPr>
        <w:t>150.000,00 kuna</w:t>
      </w:r>
      <w:r w:rsidRPr="008B1D8A">
        <w:t>“.</w:t>
      </w: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  <w:jc w:val="center"/>
      </w:pPr>
      <w:r w:rsidRPr="008B1D8A">
        <w:t>II.</w:t>
      </w:r>
    </w:p>
    <w:p w:rsidR="00B02924" w:rsidRPr="008B1D8A" w:rsidRDefault="00B02924" w:rsidP="00B02924">
      <w:pPr>
        <w:pStyle w:val="StandardWeb"/>
      </w:pPr>
      <w:r w:rsidRPr="008B1D8A">
        <w:t xml:space="preserve">              Ova Odluka stupa na snagu danom objave u „Službenom vjesniku“ Vukovarsko-srijemske županije.</w:t>
      </w: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</w:pPr>
      <w:r w:rsidRPr="008B1D8A">
        <w:t xml:space="preserve">                                                                                                Predsjednik</w:t>
      </w:r>
      <w:r w:rsidRPr="008B1D8A">
        <w:br/>
        <w:t xml:space="preserve">                                                                                             Općinskog vijeća:</w:t>
      </w:r>
    </w:p>
    <w:p w:rsidR="00B02924" w:rsidRPr="008B1D8A" w:rsidRDefault="00B02924" w:rsidP="00B02924">
      <w:pPr>
        <w:pStyle w:val="StandardWeb"/>
      </w:pPr>
      <w:r w:rsidRPr="008B1D8A">
        <w:t xml:space="preserve">                                                                                                Jakob </w:t>
      </w:r>
      <w:proofErr w:type="spellStart"/>
      <w:r w:rsidRPr="008B1D8A">
        <w:t>Verić</w:t>
      </w:r>
      <w:proofErr w:type="spellEnd"/>
    </w:p>
    <w:p w:rsidR="00B02924" w:rsidRPr="008B1D8A" w:rsidRDefault="00B02924" w:rsidP="00B02924">
      <w:pPr>
        <w:pStyle w:val="StandardWeb"/>
        <w:spacing w:before="0" w:beforeAutospacing="0" w:after="0" w:afterAutospacing="0"/>
      </w:pP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>KLASA: 612-01/20-10/4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  <w:r w:rsidRPr="008B1D8A">
        <w:t>URBROJ: 2212/02-01/20-1</w:t>
      </w:r>
    </w:p>
    <w:p w:rsidR="00B02924" w:rsidRPr="008B1D8A" w:rsidRDefault="00B02924" w:rsidP="00B02924">
      <w:pPr>
        <w:pStyle w:val="StandardWeb"/>
        <w:spacing w:before="0" w:beforeAutospacing="0" w:after="0" w:afterAutospacing="0"/>
      </w:pPr>
    </w:p>
    <w:p w:rsidR="00B02924" w:rsidRPr="008B1D8A" w:rsidRDefault="00B02924" w:rsidP="00B0292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</w:pPr>
    </w:p>
    <w:p w:rsidR="00B02924" w:rsidRPr="008B1D8A" w:rsidRDefault="00B02924" w:rsidP="00B02924">
      <w:pPr>
        <w:pStyle w:val="StandardWeb"/>
      </w:pPr>
      <w:r w:rsidRPr="008B1D8A">
        <w:t xml:space="preserve">  </w:t>
      </w:r>
    </w:p>
    <w:p w:rsidR="00907F85" w:rsidRDefault="00B02924" w:rsidP="00B02924">
      <w:pPr>
        <w:pStyle w:val="StandardWeb"/>
      </w:pPr>
      <w:r w:rsidRPr="008B1D8A">
        <w:t xml:space="preserve">   </w:t>
      </w:r>
    </w:p>
    <w:tbl>
      <w:tblPr>
        <w:tblStyle w:val="TableNormal"/>
        <w:tblW w:w="322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7"/>
      </w:tblGrid>
      <w:tr w:rsidR="00D30654" w:rsidRPr="005D5222" w:rsidTr="008A1E69">
        <w:trPr>
          <w:trHeight w:val="25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654" w:rsidRPr="005D5222" w:rsidRDefault="00D30654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5D5222">
              <w:rPr>
                <w:rFonts w:eastAsia="Calibri"/>
              </w:rPr>
              <w:lastRenderedPageBreak/>
              <w:drawing>
                <wp:inline distT="0" distB="0" distL="0" distR="0" wp14:anchorId="4A29127D" wp14:editId="24B72518">
                  <wp:extent cx="523875" cy="676275"/>
                  <wp:effectExtent l="0" t="0" r="0" b="0"/>
                  <wp:docPr id="2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30654" w:rsidRPr="005D5222" w:rsidRDefault="00D30654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5D5222">
              <w:rPr>
                <w:b/>
                <w:bCs/>
              </w:rPr>
              <w:t>REPUBLIKA HRVATSKA</w:t>
            </w:r>
          </w:p>
          <w:p w:rsidR="00D30654" w:rsidRPr="005D5222" w:rsidRDefault="00D30654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5D5222">
              <w:rPr>
                <w:b/>
                <w:bCs/>
              </w:rPr>
              <w:t>VUKOVARSKO-SRIJEMSKA ŽUPANIJA</w:t>
            </w:r>
          </w:p>
          <w:p w:rsidR="00D30654" w:rsidRPr="005D5222" w:rsidRDefault="00D30654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5D5222">
              <w:rPr>
                <w:b/>
                <w:bCs/>
              </w:rPr>
              <w:t>OPĆINA BABINA GREDA</w:t>
            </w:r>
          </w:p>
          <w:p w:rsidR="00D30654" w:rsidRPr="005D5222" w:rsidRDefault="00D30654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5D5222">
              <w:t xml:space="preserve">  </w:t>
            </w:r>
            <w:r w:rsidRPr="005D5222">
              <w:rPr>
                <w:b/>
                <w:bCs/>
              </w:rPr>
              <w:t>OPĆINSKO VIJEĆE</w:t>
            </w:r>
          </w:p>
        </w:tc>
      </w:tr>
    </w:tbl>
    <w:p w:rsidR="00D30654" w:rsidRPr="005D5222" w:rsidRDefault="00D30654" w:rsidP="00D30654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Calibri"/>
        </w:rPr>
      </w:pPr>
    </w:p>
    <w:p w:rsidR="00D30654" w:rsidRPr="005D5222" w:rsidRDefault="00D30654" w:rsidP="00D30654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</w:pPr>
      <w:r w:rsidRPr="005D5222">
        <w:t>KLASA: 119-01/20-01/4</w:t>
      </w:r>
    </w:p>
    <w:p w:rsidR="00D30654" w:rsidRPr="005D5222" w:rsidRDefault="00D30654" w:rsidP="00D30654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rFonts w:eastAsia="Arial"/>
        </w:rPr>
      </w:pPr>
      <w:r w:rsidRPr="005D5222">
        <w:t>URBROJ: 2212/02-01/20-01-1</w:t>
      </w:r>
    </w:p>
    <w:p w:rsidR="00D30654" w:rsidRPr="005D5222" w:rsidRDefault="00D30654" w:rsidP="00D30654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</w:pPr>
      <w:r w:rsidRPr="005D5222">
        <w:t>Babina Greda, 21. rujna,  2020. godine</w:t>
      </w:r>
    </w:p>
    <w:p w:rsidR="00D30654" w:rsidRPr="005D5222" w:rsidRDefault="00D30654" w:rsidP="00D30654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</w:pPr>
    </w:p>
    <w:p w:rsidR="00D30654" w:rsidRPr="005D5222" w:rsidRDefault="00D30654" w:rsidP="00D30654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</w:pPr>
    </w:p>
    <w:p w:rsidR="00D30654" w:rsidRPr="005D5222" w:rsidRDefault="00D30654" w:rsidP="00D30654">
      <w:pPr>
        <w:pStyle w:val="TijeloA"/>
        <w:ind w:firstLine="432"/>
        <w:jc w:val="both"/>
        <w:rPr>
          <w:rFonts w:eastAsia="Arial"/>
        </w:rPr>
      </w:pPr>
      <w:r w:rsidRPr="005D5222">
        <w:rPr>
          <w:rFonts w:eastAsia="Arial"/>
        </w:rPr>
        <w:t xml:space="preserve">Na temelju </w:t>
      </w:r>
      <w:proofErr w:type="spellStart"/>
      <w:r w:rsidRPr="005D5222">
        <w:rPr>
          <w:rFonts w:eastAsia="Arial"/>
        </w:rPr>
        <w:t>c</w:t>
      </w:r>
      <w:r w:rsidRPr="005D5222">
        <w:t>̌lanka</w:t>
      </w:r>
      <w:proofErr w:type="spellEnd"/>
      <w:r w:rsidRPr="005D5222">
        <w:t xml:space="preserve"> 35. stavak 1. </w:t>
      </w:r>
      <w:proofErr w:type="spellStart"/>
      <w:r w:rsidRPr="005D5222">
        <w:t>točke</w:t>
      </w:r>
      <w:proofErr w:type="spellEnd"/>
      <w:r w:rsidRPr="005D5222">
        <w:t xml:space="preserve"> 4. i </w:t>
      </w:r>
      <w:proofErr w:type="spellStart"/>
      <w:r w:rsidRPr="005D5222">
        <w:t>članka</w:t>
      </w:r>
      <w:proofErr w:type="spellEnd"/>
      <w:r w:rsidRPr="005D5222">
        <w:t xml:space="preserve"> 53. stavka 2. Zakona o lokalnoj i </w:t>
      </w:r>
      <w:proofErr w:type="spellStart"/>
      <w:r w:rsidRPr="005D5222">
        <w:t>područnoj</w:t>
      </w:r>
      <w:proofErr w:type="spellEnd"/>
      <w:r w:rsidRPr="005D5222">
        <w:t xml:space="preserve"> (regionalnoj) samoupravi (“Narodne novine”, broj 33/01, 60/01, 129/05, 109/07, 125/08, 36/09, 36/09, 150/11, 144/12, 19/13, 137/15, 123/17 i 98/19) i </w:t>
      </w:r>
      <w:proofErr w:type="spellStart"/>
      <w:r w:rsidRPr="005D5222">
        <w:t>članka</w:t>
      </w:r>
      <w:proofErr w:type="spellEnd"/>
      <w:r w:rsidRPr="005D5222">
        <w:t xml:space="preserve"> 18. Statuta  Općine Babina Greda („</w:t>
      </w:r>
      <w:proofErr w:type="spellStart"/>
      <w:r w:rsidRPr="005D5222">
        <w:t>Službeni</w:t>
      </w:r>
      <w:proofErr w:type="spellEnd"/>
      <w:r w:rsidRPr="005D5222">
        <w:t xml:space="preserve"> vjesnik Vukovarsko-srijemske županije”, broj </w:t>
      </w:r>
      <w:proofErr w:type="spellStart"/>
      <w:r w:rsidRPr="005D5222">
        <w:t>broj</w:t>
      </w:r>
      <w:proofErr w:type="spellEnd"/>
      <w:r w:rsidRPr="005D5222">
        <w:t xml:space="preserve"> 11/09, 04/13, 03/14, 01/18, 13/18, 27/18- pročišćeni tekst, 21A/19 i 3/20) Općinsko </w:t>
      </w:r>
      <w:proofErr w:type="spellStart"/>
      <w:r w:rsidRPr="005D5222">
        <w:t>vijeće</w:t>
      </w:r>
      <w:proofErr w:type="spellEnd"/>
      <w:r w:rsidRPr="005D5222">
        <w:t xml:space="preserve"> Općine Babina Greda na 26. sjednici </w:t>
      </w:r>
      <w:proofErr w:type="spellStart"/>
      <w:r w:rsidRPr="005D5222">
        <w:t>održanoj</w:t>
      </w:r>
      <w:proofErr w:type="spellEnd"/>
      <w:r w:rsidRPr="005D5222">
        <w:t xml:space="preserve"> 21. rujna, 2020. godine, donosi</w:t>
      </w:r>
    </w:p>
    <w:p w:rsidR="00D30654" w:rsidRPr="005D5222" w:rsidRDefault="00D30654" w:rsidP="00D30654">
      <w:pPr>
        <w:pStyle w:val="TijeloA"/>
        <w:jc w:val="both"/>
        <w:rPr>
          <w:rFonts w:eastAsia="Arial"/>
        </w:rPr>
      </w:pPr>
    </w:p>
    <w:p w:rsidR="00D30654" w:rsidRPr="005D5222" w:rsidRDefault="00D30654" w:rsidP="00D30654">
      <w:pPr>
        <w:pStyle w:val="TijeloA"/>
        <w:jc w:val="both"/>
        <w:rPr>
          <w:rFonts w:eastAsia="Arial"/>
        </w:rPr>
      </w:pPr>
    </w:p>
    <w:p w:rsidR="00D30654" w:rsidRPr="005D5222" w:rsidRDefault="00D30654" w:rsidP="00D30654">
      <w:pPr>
        <w:pStyle w:val="TijeloA"/>
        <w:jc w:val="center"/>
        <w:rPr>
          <w:rFonts w:eastAsia="Arial"/>
          <w:b/>
          <w:bCs/>
        </w:rPr>
      </w:pPr>
      <w:r w:rsidRPr="005D5222">
        <w:rPr>
          <w:b/>
          <w:bCs/>
        </w:rPr>
        <w:t>O D L U K U</w:t>
      </w:r>
    </w:p>
    <w:p w:rsidR="00D30654" w:rsidRPr="005D5222" w:rsidRDefault="00D30654" w:rsidP="00D30654">
      <w:pPr>
        <w:pStyle w:val="TijeloA"/>
        <w:jc w:val="center"/>
        <w:rPr>
          <w:rFonts w:eastAsia="Arial"/>
          <w:b/>
          <w:bCs/>
        </w:rPr>
      </w:pPr>
      <w:r w:rsidRPr="005D5222">
        <w:rPr>
          <w:b/>
          <w:bCs/>
        </w:rPr>
        <w:t xml:space="preserve">o izmjenama i dopunama Odluke o ustrojstvu i djelokrugu rada </w:t>
      </w:r>
      <w:r w:rsidRPr="005D5222">
        <w:rPr>
          <w:b/>
          <w:bCs/>
        </w:rPr>
        <w:br/>
        <w:t>Jedinstvenog upravnog odjela Općine Babina Greda</w:t>
      </w:r>
    </w:p>
    <w:p w:rsidR="00D30654" w:rsidRPr="005D5222" w:rsidRDefault="00D30654" w:rsidP="00D30654">
      <w:pPr>
        <w:pStyle w:val="TijeloA"/>
        <w:rPr>
          <w:rFonts w:eastAsia="Arial"/>
          <w:b/>
          <w:bCs/>
        </w:rPr>
      </w:pPr>
    </w:p>
    <w:p w:rsidR="00D30654" w:rsidRPr="005D5222" w:rsidRDefault="00D30654" w:rsidP="00D30654">
      <w:pPr>
        <w:pStyle w:val="TijeloA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</w:pPr>
      <w:r w:rsidRPr="005D5222">
        <w:t>Članak 1.</w:t>
      </w:r>
    </w:p>
    <w:p w:rsidR="00D30654" w:rsidRDefault="00D30654" w:rsidP="00D30654">
      <w:pPr>
        <w:pStyle w:val="TijeloA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1"/>
        <w:rPr>
          <w:rFonts w:eastAsia="Arial"/>
        </w:rPr>
      </w:pPr>
      <w:r w:rsidRPr="005D5222">
        <w:rPr>
          <w:rFonts w:eastAsia="Arial"/>
        </w:rPr>
        <w:tab/>
        <w:t xml:space="preserve">U Odluci o ustrojstvu i djelokrugu rada Jedinstvenog upravnog odjela Općine Babina Greda („Službeni vjesnik Vukovarsko-srijemske županije“ br. 08/20)  članak 8. i članak 10., brišu se. </w:t>
      </w:r>
    </w:p>
    <w:p w:rsidR="00D30654" w:rsidRPr="005D5222" w:rsidRDefault="00D30654" w:rsidP="00D30654">
      <w:pPr>
        <w:pStyle w:val="TijeloA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1"/>
        <w:rPr>
          <w:rFonts w:eastAsia="Arial"/>
        </w:rPr>
      </w:pPr>
    </w:p>
    <w:p w:rsidR="00D30654" w:rsidRPr="005D5222" w:rsidRDefault="00D30654" w:rsidP="00D30654">
      <w:pPr>
        <w:pStyle w:val="TijeloA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5D5222">
        <w:rPr>
          <w:rFonts w:eastAsia="Arial"/>
        </w:rPr>
        <w:t>Članak 2.</w:t>
      </w:r>
    </w:p>
    <w:p w:rsidR="00D30654" w:rsidRPr="005D5222" w:rsidRDefault="00D30654" w:rsidP="00D30654">
      <w:pPr>
        <w:pStyle w:val="TijeloA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1"/>
        <w:rPr>
          <w:rFonts w:eastAsia="Arial"/>
        </w:rPr>
      </w:pPr>
      <w:r w:rsidRPr="005D5222">
        <w:rPr>
          <w:rFonts w:eastAsia="Arial"/>
        </w:rPr>
        <w:tab/>
        <w:t>Članak 13. Odluke mijenja se i glasi:</w:t>
      </w:r>
    </w:p>
    <w:p w:rsidR="00D30654" w:rsidRPr="005D5222" w:rsidRDefault="00D30654" w:rsidP="00D30654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  <w:r w:rsidRPr="005D5222">
        <w:rPr>
          <w:rFonts w:eastAsia="Arial"/>
        </w:rPr>
        <w:t>- „</w:t>
      </w:r>
      <w:r w:rsidRPr="005D5222">
        <w:t>Danom stupanja na snagu ove Odluke općinski načelnik će privremeno ovlastiti službenika Jedinstvenog upravnog odjela za obavljanje poslova pročelnika do imenovanja pročelnika temeljem javnog natječaja, koji će u skladu s ovom Odlukom biti proveden nakon stupanja na snagu Pravilnika o unutarnjem redu Jedinstvenog upravnog odjela Općine Babina Greda</w:t>
      </w:r>
      <w:r w:rsidRPr="005D5222">
        <w:rPr>
          <w:rFonts w:eastAsia="Arial"/>
        </w:rPr>
        <w:t>“.</w:t>
      </w:r>
    </w:p>
    <w:p w:rsidR="00D30654" w:rsidRPr="005D5222" w:rsidRDefault="00D30654" w:rsidP="00D30654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Arial"/>
        </w:rPr>
      </w:pPr>
    </w:p>
    <w:p w:rsidR="00D30654" w:rsidRPr="005D5222" w:rsidRDefault="00D30654" w:rsidP="00D30654">
      <w:pPr>
        <w:pStyle w:val="TijeloA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5D5222">
        <w:rPr>
          <w:rFonts w:eastAsia="Arial"/>
        </w:rPr>
        <w:t>Članak 3.</w:t>
      </w:r>
    </w:p>
    <w:p w:rsidR="00D30654" w:rsidRPr="005D5222" w:rsidRDefault="00D30654" w:rsidP="00D30654">
      <w:pPr>
        <w:pStyle w:val="TijeloA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1"/>
        <w:rPr>
          <w:rFonts w:eastAsia="Arial"/>
        </w:rPr>
      </w:pPr>
      <w:r w:rsidRPr="005D5222">
        <w:rPr>
          <w:rFonts w:eastAsia="Arial"/>
        </w:rPr>
        <w:tab/>
        <w:t>Ova Odluka stupa na snagu 8 (osmog) dana od dana objave u „Službenom vjesniku Vukovarsko-srijemske županije“.</w:t>
      </w:r>
    </w:p>
    <w:p w:rsidR="00D30654" w:rsidRPr="005D5222" w:rsidRDefault="00D30654" w:rsidP="00D30654">
      <w:pPr>
        <w:pStyle w:val="TijeloA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1"/>
        <w:rPr>
          <w:rFonts w:eastAsia="Arial"/>
        </w:rPr>
      </w:pPr>
    </w:p>
    <w:p w:rsidR="00D30654" w:rsidRPr="005D5222" w:rsidRDefault="00D30654" w:rsidP="00D30654">
      <w:pPr>
        <w:pStyle w:val="Tijelo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1"/>
        <w:rPr>
          <w:rFonts w:eastAsia="Arial"/>
        </w:rPr>
      </w:pPr>
      <w:r w:rsidRPr="005D5222">
        <w:rPr>
          <w:rFonts w:eastAsia="Arial"/>
        </w:rPr>
        <w:t xml:space="preserve">                                                                                         Predsjednik</w:t>
      </w:r>
      <w:r w:rsidRPr="005D5222">
        <w:rPr>
          <w:rFonts w:eastAsia="Arial"/>
        </w:rPr>
        <w:br/>
        <w:t xml:space="preserve">                                                                                          Općinskog vijeća</w:t>
      </w:r>
    </w:p>
    <w:p w:rsidR="00D30654" w:rsidRPr="005D5222" w:rsidRDefault="00D30654" w:rsidP="00D30654">
      <w:pPr>
        <w:pStyle w:val="Tijel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rFonts w:eastAsia="Arial"/>
        </w:rPr>
      </w:pPr>
      <w:r w:rsidRPr="005D5222">
        <w:rPr>
          <w:rFonts w:eastAsia="Arial"/>
        </w:rPr>
        <w:t xml:space="preserve">                                                           </w:t>
      </w:r>
    </w:p>
    <w:p w:rsidR="00AB034B" w:rsidRDefault="00D30654" w:rsidP="00D30654">
      <w:r w:rsidRPr="005D5222">
        <w:t xml:space="preserve">                                                                                                        </w:t>
      </w:r>
      <w:r>
        <w:t xml:space="preserve">        </w:t>
      </w:r>
      <w:r w:rsidRPr="005D5222">
        <w:t xml:space="preserve">Jakob </w:t>
      </w:r>
      <w:proofErr w:type="spellStart"/>
      <w:r w:rsidRPr="005D5222">
        <w:t>Verić</w:t>
      </w:r>
      <w:proofErr w:type="spellEnd"/>
    </w:p>
    <w:p w:rsidR="00D30654" w:rsidRDefault="00D30654" w:rsidP="00D30654"/>
    <w:p w:rsidR="00D30654" w:rsidRDefault="00D30654" w:rsidP="00D30654"/>
    <w:p w:rsidR="007E47AB" w:rsidRPr="00F30704" w:rsidRDefault="007E47AB" w:rsidP="007E47AB">
      <w:r>
        <w:lastRenderedPageBreak/>
        <w:t xml:space="preserve">                            </w:t>
      </w:r>
      <w:r w:rsidRPr="00F30704">
        <w:rPr>
          <w:noProof/>
          <w:lang w:eastAsia="hr-HR"/>
        </w:rPr>
        <w:drawing>
          <wp:inline distT="0" distB="0" distL="0" distR="0">
            <wp:extent cx="723900" cy="971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AB" w:rsidRPr="00F30704" w:rsidRDefault="007E47AB" w:rsidP="007E47A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b/>
          <w:sz w:val="24"/>
          <w:szCs w:val="24"/>
          <w:lang w:val="pl-PL"/>
        </w:rPr>
      </w:pPr>
      <w:r w:rsidRPr="00F30704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F30704"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:rsidR="007E47AB" w:rsidRPr="00F30704" w:rsidRDefault="007E47AB" w:rsidP="007E47A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  <w:t>VUKOVARSKO – SRIJEMSKA</w:t>
      </w:r>
      <w:r w:rsidRPr="00F30704">
        <w:rPr>
          <w:rFonts w:ascii="Times New Roman" w:hAnsi="Times New Roman"/>
          <w:b/>
          <w:sz w:val="24"/>
          <w:szCs w:val="24"/>
          <w:lang w:val="pl-PL"/>
        </w:rPr>
        <w:t xml:space="preserve"> ŽUPANIJA</w:t>
      </w:r>
    </w:p>
    <w:p w:rsidR="007E47AB" w:rsidRPr="002833AA" w:rsidRDefault="007E47AB" w:rsidP="007E47A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</w:t>
      </w:r>
      <w:r w:rsidRPr="002833AA">
        <w:rPr>
          <w:rFonts w:ascii="Times New Roman" w:hAnsi="Times New Roman"/>
          <w:b/>
          <w:sz w:val="24"/>
          <w:szCs w:val="24"/>
          <w:lang w:val="pl-PL"/>
        </w:rPr>
        <w:t>OPĆINA BABINA GREDA</w:t>
      </w:r>
    </w:p>
    <w:p w:rsidR="007E47AB" w:rsidRPr="002833AA" w:rsidRDefault="007E47AB" w:rsidP="007E47A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b/>
          <w:sz w:val="24"/>
          <w:szCs w:val="24"/>
          <w:lang w:val="pl-PL"/>
        </w:rPr>
      </w:pPr>
      <w:r w:rsidRPr="002833AA">
        <w:rPr>
          <w:rFonts w:ascii="Times New Roman" w:hAnsi="Times New Roman"/>
          <w:b/>
          <w:sz w:val="24"/>
          <w:szCs w:val="24"/>
          <w:lang w:val="pl-PL"/>
        </w:rPr>
        <w:tab/>
        <w:t xml:space="preserve">                 OPĆINSKO VIJEĆE</w:t>
      </w:r>
    </w:p>
    <w:p w:rsidR="007E47AB" w:rsidRPr="00F30704" w:rsidRDefault="007E47AB" w:rsidP="007E47A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  <w:lang w:val="pl-PL"/>
        </w:rPr>
      </w:pPr>
    </w:p>
    <w:p w:rsidR="007E47AB" w:rsidRPr="00423B1A" w:rsidRDefault="007E47AB" w:rsidP="007E47AB">
      <w:pPr>
        <w:tabs>
          <w:tab w:val="left" w:pos="1418"/>
        </w:tabs>
        <w:autoSpaceDN w:val="0"/>
        <w:ind w:right="567"/>
        <w:jc w:val="both"/>
        <w:rPr>
          <w:lang w:val="ru-RU"/>
        </w:rPr>
      </w:pPr>
      <w:r>
        <w:t>KLASA: 363-02/20-01/7</w:t>
      </w:r>
    </w:p>
    <w:p w:rsidR="007E47AB" w:rsidRPr="0071624D" w:rsidRDefault="007E47AB" w:rsidP="007E47AB">
      <w:pPr>
        <w:widowControl w:val="0"/>
        <w:tabs>
          <w:tab w:val="left" w:pos="1418"/>
        </w:tabs>
        <w:autoSpaceDN w:val="0"/>
        <w:ind w:right="567"/>
        <w:jc w:val="both"/>
      </w:pPr>
      <w:r>
        <w:t>URBROJ: 2212/02-01/20-01-1</w:t>
      </w:r>
    </w:p>
    <w:p w:rsidR="007E47AB" w:rsidRPr="0071624D" w:rsidRDefault="007E47AB" w:rsidP="007E47AB">
      <w:pPr>
        <w:widowControl w:val="0"/>
        <w:tabs>
          <w:tab w:val="left" w:pos="1418"/>
        </w:tabs>
        <w:autoSpaceDN w:val="0"/>
        <w:ind w:right="567"/>
        <w:jc w:val="both"/>
      </w:pPr>
      <w:r>
        <w:t xml:space="preserve">Babina Greda, 21. rujna, 2020. godine  </w:t>
      </w:r>
    </w:p>
    <w:p w:rsidR="007E47AB" w:rsidRDefault="007E47AB" w:rsidP="007E47AB">
      <w:pPr>
        <w:ind w:firstLine="708"/>
        <w:jc w:val="both"/>
      </w:pPr>
    </w:p>
    <w:p w:rsidR="007E47AB" w:rsidRDefault="007E47AB" w:rsidP="007E47AB">
      <w:pPr>
        <w:ind w:firstLine="708"/>
        <w:jc w:val="both"/>
      </w:pPr>
      <w:r>
        <w:t>Na temelju članka 33. stavka 1., članka 44. stavka 2. i članka 48. stavka 2. Zakona o komunalnom gospodarstvu („Narodne novine“ broj 68/18., 110/18. i 32/20.) i članka 18. Statuta Općine Babina Greda ("Službeni vjesnik Vukovarsko-srijemske županije" broj 11/09., 04/13., 03/14., 01/18., 13/18., 27/18 - pročišćeni tekst, 21A/19. i 03/20.), Općinsko vijeće Općine Babina Greda na svojoj 26. sjednici, održanoj dana 21. rujna, 2020. godine, donijelo je sljedeću</w:t>
      </w:r>
    </w:p>
    <w:p w:rsidR="007E47AB" w:rsidRDefault="007E47AB" w:rsidP="007E47AB">
      <w:pPr>
        <w:jc w:val="both"/>
      </w:pPr>
    </w:p>
    <w:p w:rsidR="007E47AB" w:rsidRPr="002833AA" w:rsidRDefault="007E47AB" w:rsidP="007E47AB">
      <w:pPr>
        <w:jc w:val="center"/>
        <w:rPr>
          <w:b/>
        </w:rPr>
      </w:pPr>
      <w:r w:rsidRPr="002833AA">
        <w:rPr>
          <w:b/>
        </w:rPr>
        <w:t>O D L U K U</w:t>
      </w:r>
    </w:p>
    <w:p w:rsidR="007E47AB" w:rsidRPr="002833AA" w:rsidRDefault="007E47AB" w:rsidP="007E47AB">
      <w:pPr>
        <w:jc w:val="center"/>
        <w:rPr>
          <w:b/>
        </w:rPr>
      </w:pPr>
      <w:r w:rsidRPr="002833AA">
        <w:rPr>
          <w:b/>
        </w:rPr>
        <w:t>o komunalnim djelatnostima na području Općine Babina Greda</w:t>
      </w:r>
    </w:p>
    <w:p w:rsidR="007E47AB" w:rsidRPr="002833AA" w:rsidRDefault="007E47AB" w:rsidP="007E47AB">
      <w:pPr>
        <w:rPr>
          <w:b/>
        </w:rPr>
      </w:pPr>
    </w:p>
    <w:p w:rsidR="007E47AB" w:rsidRPr="002833AA" w:rsidRDefault="007E47AB" w:rsidP="007E47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2833AA">
        <w:rPr>
          <w:b/>
        </w:rPr>
        <w:t>OPĆE ODREDBE</w:t>
      </w:r>
    </w:p>
    <w:p w:rsidR="007E47AB" w:rsidRPr="002833AA" w:rsidRDefault="007E47AB" w:rsidP="007E47AB">
      <w:pPr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 w:rsidRPr="002833AA">
        <w:rPr>
          <w:b/>
        </w:rPr>
        <w:t>Članak 1.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>Odlukom o komunalnim djelatnostima na području Općine Babina Greda (u daljnjem tekstu: Odluka) utvrđuju se vrste komunalne djelatnosti i organizacijski oblici kojima se osigurava održavanje komunalne infrastrukture i komunalne djelatnosti kojima se pojedinačnim korisnicima pružaju usluge nužne za svakodnevni život i rad na području  Općine Babina Greda, način povjeravanja  i uvjeti obavljanja komunalnih djelatnosti te druga pitanja od značaja za obavljanje komunalnih djelatnosti na području Općine Babina Greda.</w:t>
      </w:r>
    </w:p>
    <w:p w:rsidR="007E47AB" w:rsidRPr="002833AA" w:rsidRDefault="007E47AB" w:rsidP="007E47AB">
      <w:pPr>
        <w:jc w:val="both"/>
      </w:pPr>
    </w:p>
    <w:p w:rsidR="007E47AB" w:rsidRPr="002833AA" w:rsidRDefault="007E47AB" w:rsidP="007E47AB">
      <w:pPr>
        <w:jc w:val="both"/>
      </w:pPr>
    </w:p>
    <w:p w:rsidR="007E47AB" w:rsidRPr="002833AA" w:rsidRDefault="007E47AB" w:rsidP="007E47AB">
      <w:pPr>
        <w:jc w:val="center"/>
        <w:rPr>
          <w:b/>
        </w:rPr>
      </w:pPr>
      <w:r w:rsidRPr="002833AA">
        <w:rPr>
          <w:b/>
        </w:rPr>
        <w:t>Članak 2.</w:t>
      </w:r>
    </w:p>
    <w:p w:rsidR="007E47AB" w:rsidRPr="002833AA" w:rsidRDefault="007E47AB" w:rsidP="007E47AB">
      <w:pPr>
        <w:ind w:firstLine="708"/>
        <w:jc w:val="both"/>
      </w:pPr>
      <w:r w:rsidRPr="002833AA">
        <w:t>Komunalne djelatnosti kojima se osigurava održavanje komunalne infrastrukture na području Općine Babina Greda su:</w:t>
      </w:r>
    </w:p>
    <w:p w:rsidR="007E47AB" w:rsidRPr="002833AA" w:rsidRDefault="007E47AB" w:rsidP="007E47AB">
      <w:pPr>
        <w:ind w:firstLine="708"/>
        <w:jc w:val="both"/>
      </w:pPr>
      <w:r w:rsidRPr="002833AA">
        <w:t>1. održavanje nerazvrstanih cesta,</w:t>
      </w:r>
    </w:p>
    <w:p w:rsidR="007E47AB" w:rsidRPr="002833AA" w:rsidRDefault="007E47AB" w:rsidP="007E47AB">
      <w:pPr>
        <w:ind w:firstLine="708"/>
        <w:jc w:val="both"/>
      </w:pPr>
      <w:r>
        <w:t>2</w:t>
      </w:r>
      <w:r w:rsidRPr="002833AA">
        <w:t>. održavanje građevina javne odvodnje oborinskih voda,</w:t>
      </w:r>
    </w:p>
    <w:p w:rsidR="007E47AB" w:rsidRPr="002833AA" w:rsidRDefault="007E47AB" w:rsidP="007E47AB">
      <w:pPr>
        <w:ind w:firstLine="708"/>
        <w:jc w:val="both"/>
      </w:pPr>
      <w:r>
        <w:t>3</w:t>
      </w:r>
      <w:r w:rsidRPr="002833AA">
        <w:t>. održavanje javnih zelenih površina,</w:t>
      </w:r>
    </w:p>
    <w:p w:rsidR="007E47AB" w:rsidRPr="002833AA" w:rsidRDefault="007E47AB" w:rsidP="007E47AB">
      <w:pPr>
        <w:ind w:firstLine="708"/>
        <w:jc w:val="both"/>
      </w:pPr>
      <w:r>
        <w:t>4</w:t>
      </w:r>
      <w:r w:rsidRPr="002833AA">
        <w:t xml:space="preserve">. održavanje građevina, uređaja i predmeta javne namjene, </w:t>
      </w:r>
    </w:p>
    <w:p w:rsidR="007E47AB" w:rsidRPr="002833AA" w:rsidRDefault="007E47AB" w:rsidP="007E47AB">
      <w:pPr>
        <w:ind w:firstLine="708"/>
        <w:jc w:val="both"/>
      </w:pPr>
      <w:r>
        <w:t>5</w:t>
      </w:r>
      <w:r w:rsidRPr="002833AA">
        <w:t>. održavanje čistoće javnih površin</w:t>
      </w:r>
      <w:r>
        <w:t>a,</w:t>
      </w:r>
    </w:p>
    <w:p w:rsidR="007E47AB" w:rsidRPr="002833AA" w:rsidRDefault="007E47AB" w:rsidP="007E47AB">
      <w:pPr>
        <w:ind w:firstLine="708"/>
        <w:jc w:val="both"/>
      </w:pPr>
      <w:r>
        <w:t>6</w:t>
      </w:r>
      <w:r w:rsidRPr="002833AA">
        <w:t>. održavanje javne rasvjete.</w:t>
      </w:r>
    </w:p>
    <w:p w:rsidR="007E47AB" w:rsidRPr="002833AA" w:rsidRDefault="007E47AB" w:rsidP="007E47AB">
      <w:pPr>
        <w:jc w:val="both"/>
      </w:pPr>
      <w:r w:rsidRPr="002833AA">
        <w:tab/>
        <w:t xml:space="preserve">Pod održavanjem </w:t>
      </w:r>
      <w:r w:rsidRPr="002833AA">
        <w:rPr>
          <w:rStyle w:val="kurziv"/>
        </w:rPr>
        <w:t xml:space="preserve">nerazvrstanih cesta </w:t>
      </w:r>
      <w:r w:rsidRPr="002833AA"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7E47AB" w:rsidRPr="002833AA" w:rsidRDefault="007E47AB" w:rsidP="007E47AB">
      <w:pPr>
        <w:jc w:val="both"/>
      </w:pPr>
      <w:r w:rsidRPr="002833AA">
        <w:lastRenderedPageBreak/>
        <w:tab/>
        <w:t xml:space="preserve">Pod održavanjem </w:t>
      </w:r>
      <w:r w:rsidRPr="002833AA">
        <w:rPr>
          <w:rStyle w:val="kurziv"/>
        </w:rPr>
        <w:t xml:space="preserve">građevina javne odvodnje oborinskih voda </w:t>
      </w:r>
      <w:r w:rsidRPr="002833AA">
        <w:t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:rsidR="007E47AB" w:rsidRPr="002833AA" w:rsidRDefault="007E47AB" w:rsidP="007E47AB">
      <w:pPr>
        <w:jc w:val="both"/>
      </w:pPr>
      <w:r w:rsidRPr="002833AA">
        <w:tab/>
        <w:t xml:space="preserve">Pod održavanjem </w:t>
      </w:r>
      <w:r w:rsidRPr="002833AA">
        <w:rPr>
          <w:rStyle w:val="kurziv"/>
        </w:rPr>
        <w:t xml:space="preserve">javnih zelenih površina </w:t>
      </w:r>
      <w:r w:rsidRPr="002833AA">
        <w:t xml:space="preserve">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2833AA">
        <w:t>fitosanitarna</w:t>
      </w:r>
      <w:proofErr w:type="spellEnd"/>
      <w:r w:rsidRPr="002833AA">
        <w:t xml:space="preserve"> zaštita bilja i biljnog materijala za potrebe održavanja i drugi poslovi potrebni za održavanje tih površina.</w:t>
      </w:r>
    </w:p>
    <w:p w:rsidR="007E47AB" w:rsidRPr="002833AA" w:rsidRDefault="007E47AB" w:rsidP="007E47AB">
      <w:pPr>
        <w:jc w:val="both"/>
      </w:pPr>
      <w:r w:rsidRPr="002833AA">
        <w:tab/>
        <w:t xml:space="preserve">Pod održavanjem </w:t>
      </w:r>
      <w:r w:rsidRPr="002833AA">
        <w:rPr>
          <w:rStyle w:val="kurziv"/>
        </w:rPr>
        <w:t xml:space="preserve">građevina i uređaja javne namjene </w:t>
      </w:r>
      <w:r w:rsidRPr="002833AA">
        <w:t>podrazumijeva se održavanje, popravci i čišćenje tih građevina, uređaja i predmeta.</w:t>
      </w:r>
    </w:p>
    <w:p w:rsidR="007E47AB" w:rsidRPr="002833AA" w:rsidRDefault="007E47AB" w:rsidP="007E47AB">
      <w:pPr>
        <w:ind w:firstLine="708"/>
        <w:jc w:val="both"/>
      </w:pPr>
      <w:r w:rsidRPr="002833AA">
        <w:t xml:space="preserve">Pod održavanjem </w:t>
      </w:r>
      <w:r w:rsidRPr="002833AA">
        <w:rPr>
          <w:rStyle w:val="kurziv"/>
        </w:rPr>
        <w:t xml:space="preserve">groblja </w:t>
      </w:r>
      <w:r w:rsidRPr="002833AA">
        <w:t>podrazumijeva se održavanje prostora i zgrada za obavljanje ispraćaja i ukopa pokojnika te uređivanje putova, zelenih i drugih površina unutar groblja.</w:t>
      </w:r>
    </w:p>
    <w:p w:rsidR="007E47AB" w:rsidRPr="002833AA" w:rsidRDefault="007E47AB" w:rsidP="007E47AB">
      <w:pPr>
        <w:jc w:val="both"/>
      </w:pPr>
      <w:r w:rsidRPr="002833AA">
        <w:tab/>
        <w:t xml:space="preserve">Pod održavanjem </w:t>
      </w:r>
      <w:r w:rsidRPr="002833AA">
        <w:rPr>
          <w:rStyle w:val="kurziv"/>
        </w:rPr>
        <w:t xml:space="preserve">čistoće javnih površina </w:t>
      </w:r>
      <w:r w:rsidRPr="002833AA">
        <w:t>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7E47AB" w:rsidRPr="002833AA" w:rsidRDefault="007E47AB" w:rsidP="007E47AB">
      <w:pPr>
        <w:jc w:val="both"/>
      </w:pPr>
      <w:r w:rsidRPr="002833AA">
        <w:tab/>
        <w:t xml:space="preserve">Pod održavanjem </w:t>
      </w:r>
      <w:r w:rsidRPr="002833AA">
        <w:rPr>
          <w:rStyle w:val="kurziv"/>
        </w:rPr>
        <w:t xml:space="preserve">javne rasvjete </w:t>
      </w:r>
      <w:r w:rsidRPr="002833AA">
        <w:t>podrazumijeva se upravljanje i održavanje instalacija javne rasvjete, uključujući podmirivanje troškova električne energije, za rasvjetljavanje površina javne namjene.</w:t>
      </w:r>
    </w:p>
    <w:p w:rsidR="007E47AB" w:rsidRPr="002833AA" w:rsidRDefault="007E47AB" w:rsidP="007E47AB">
      <w:pPr>
        <w:jc w:val="both"/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3</w:t>
      </w:r>
      <w:r w:rsidRPr="002833AA">
        <w:rPr>
          <w:b/>
        </w:rPr>
        <w:t>.</w:t>
      </w:r>
    </w:p>
    <w:p w:rsidR="007E47AB" w:rsidRPr="002833AA" w:rsidRDefault="007E47AB" w:rsidP="007E47AB">
      <w:pPr>
        <w:ind w:firstLine="708"/>
        <w:jc w:val="both"/>
      </w:pPr>
      <w:r w:rsidRPr="002833AA">
        <w:t>Komunalne djelatnosti na području Općine Babina Greda obavljaju:</w:t>
      </w:r>
    </w:p>
    <w:p w:rsidR="007E47AB" w:rsidRPr="002833AA" w:rsidRDefault="007E47AB" w:rsidP="007E47AB">
      <w:pPr>
        <w:ind w:firstLine="708"/>
        <w:jc w:val="both"/>
      </w:pPr>
      <w:r>
        <w:t>1</w:t>
      </w:r>
      <w:r w:rsidRPr="002833AA">
        <w:t>. pravne i fizičke osobe na temelju ugovora o koncesiji,</w:t>
      </w:r>
    </w:p>
    <w:p w:rsidR="007E47AB" w:rsidRPr="002833AA" w:rsidRDefault="007E47AB" w:rsidP="007E47AB">
      <w:pPr>
        <w:ind w:firstLine="708"/>
        <w:jc w:val="both"/>
      </w:pPr>
      <w:r>
        <w:t>2</w:t>
      </w:r>
      <w:r w:rsidRPr="002833AA">
        <w:t>. pravne i fizičke osobe na temelju ugovora o povj</w:t>
      </w:r>
      <w:r>
        <w:t>eravanju obavljanja komunalnih poslova</w:t>
      </w:r>
      <w:r w:rsidRPr="002833AA">
        <w:t>.</w:t>
      </w:r>
    </w:p>
    <w:p w:rsidR="007E47AB" w:rsidRPr="002833AA" w:rsidRDefault="007E47AB" w:rsidP="007E47AB">
      <w:pPr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4</w:t>
      </w:r>
      <w:r w:rsidRPr="002833AA">
        <w:rPr>
          <w:b/>
        </w:rPr>
        <w:t>.</w:t>
      </w:r>
    </w:p>
    <w:p w:rsidR="007E47AB" w:rsidRPr="002833AA" w:rsidRDefault="007E47AB" w:rsidP="007E47AB">
      <w:pPr>
        <w:ind w:firstLine="708"/>
        <w:jc w:val="both"/>
      </w:pPr>
      <w:r w:rsidRPr="002833AA">
        <w:t>Uslužne komunalne djelatnosti kojima se pojedinačnim korisnicima pružaju usluge nužne za svakodnevni život i rad (uslužne komunalne djelatnosti) na području Općine Babina Greda su:</w:t>
      </w:r>
    </w:p>
    <w:p w:rsidR="007E47AB" w:rsidRPr="002833AA" w:rsidRDefault="007E47AB" w:rsidP="007E47AB">
      <w:pPr>
        <w:ind w:firstLine="708"/>
        <w:jc w:val="both"/>
      </w:pPr>
      <w:r>
        <w:t>1</w:t>
      </w:r>
      <w:r w:rsidRPr="002833AA">
        <w:t xml:space="preserve">. obavljanja dimnjačarskih poslova, </w:t>
      </w:r>
    </w:p>
    <w:p w:rsidR="007E47AB" w:rsidRPr="002833AA" w:rsidRDefault="007E47AB" w:rsidP="007E47AB">
      <w:pPr>
        <w:ind w:firstLine="708"/>
        <w:jc w:val="both"/>
      </w:pPr>
      <w:r>
        <w:t>2</w:t>
      </w:r>
      <w:r w:rsidRPr="002833AA">
        <w:t>. uslu</w:t>
      </w:r>
      <w:r>
        <w:t>ge nasipanja i održavanja poljskih putova</w:t>
      </w:r>
      <w:r w:rsidRPr="002833AA">
        <w:t xml:space="preserve">, </w:t>
      </w:r>
    </w:p>
    <w:p w:rsidR="007E47AB" w:rsidRPr="002833AA" w:rsidRDefault="007E47AB" w:rsidP="007E47AB">
      <w:pPr>
        <w:ind w:firstLine="708"/>
        <w:jc w:val="both"/>
      </w:pPr>
      <w:r>
        <w:t>3. usluga održavanja kanalske mreže III. i IV. reda,</w:t>
      </w:r>
    </w:p>
    <w:p w:rsidR="007E47AB" w:rsidRPr="00AE12EB" w:rsidRDefault="007E47AB" w:rsidP="007E47AB">
      <w:pPr>
        <w:ind w:firstLine="708"/>
        <w:jc w:val="both"/>
      </w:pPr>
      <w:r>
        <w:t>4</w:t>
      </w:r>
      <w:r w:rsidRPr="002833AA">
        <w:t>. usluga čišćenja snijega</w:t>
      </w:r>
      <w:r>
        <w:t>.</w:t>
      </w:r>
    </w:p>
    <w:p w:rsidR="007E47AB" w:rsidRPr="002833AA" w:rsidRDefault="007E47AB" w:rsidP="007E47AB">
      <w:pPr>
        <w:ind w:firstLine="708"/>
        <w:jc w:val="both"/>
        <w:rPr>
          <w:b/>
        </w:rPr>
      </w:pPr>
    </w:p>
    <w:p w:rsidR="007E47AB" w:rsidRPr="002833AA" w:rsidRDefault="007E47AB" w:rsidP="007E47AB">
      <w:pPr>
        <w:ind w:firstLine="708"/>
        <w:jc w:val="both"/>
      </w:pPr>
      <w:r w:rsidRPr="002833AA">
        <w:t xml:space="preserve">Pod </w:t>
      </w:r>
      <w:r w:rsidRPr="002833AA">
        <w:rPr>
          <w:rStyle w:val="kurziv"/>
        </w:rPr>
        <w:t xml:space="preserve">dimnjačarskim poslovima </w:t>
      </w:r>
      <w:r w:rsidRPr="002833AA">
        <w:t>podrazumijeva se čišćenje i kontrola dimnjaka, dimovoda i uređaja za loženje u građevinama.</w:t>
      </w:r>
    </w:p>
    <w:p w:rsidR="007E47AB" w:rsidRPr="002833AA" w:rsidRDefault="007E47AB" w:rsidP="007E47AB">
      <w:pPr>
        <w:ind w:firstLine="708"/>
        <w:jc w:val="both"/>
      </w:pPr>
      <w:r w:rsidRPr="002833AA">
        <w:t>Pod uslug</w:t>
      </w:r>
      <w:r>
        <w:t>om nasipanje i održavanje poljskih putova</w:t>
      </w:r>
      <w:r w:rsidRPr="002833AA">
        <w:t xml:space="preserve"> podrazumijeva se ravnanje i struganje tla te nasipanje kamenom i </w:t>
      </w:r>
      <w:r>
        <w:t xml:space="preserve">mljevenim </w:t>
      </w:r>
      <w:r w:rsidRPr="002833AA">
        <w:t>asfaltom.</w:t>
      </w:r>
    </w:p>
    <w:p w:rsidR="007E47AB" w:rsidRPr="002833AA" w:rsidRDefault="007E47AB" w:rsidP="007E47AB">
      <w:pPr>
        <w:ind w:firstLine="708"/>
        <w:jc w:val="both"/>
      </w:pPr>
      <w:r>
        <w:t>Pod uslugom održavanjem kanalske mreže III. i IV. reda</w:t>
      </w:r>
      <w:r w:rsidRPr="002833AA">
        <w:t xml:space="preserve"> podrazumijeva produbl</w:t>
      </w:r>
      <w:r>
        <w:t>jivanje ili čišćenje odvodnih</w:t>
      </w:r>
      <w:r w:rsidRPr="002833AA">
        <w:t xml:space="preserve"> kanala</w:t>
      </w:r>
      <w:r>
        <w:t xml:space="preserve"> (krčenje i </w:t>
      </w:r>
      <w:proofErr w:type="spellStart"/>
      <w:r>
        <w:t>malčiranje</w:t>
      </w:r>
      <w:proofErr w:type="spellEnd"/>
      <w:r>
        <w:t>)</w:t>
      </w:r>
      <w:r w:rsidRPr="002833AA">
        <w:t xml:space="preserve">. </w:t>
      </w:r>
    </w:p>
    <w:p w:rsidR="007E47AB" w:rsidRDefault="007E47AB" w:rsidP="007E47AB">
      <w:pPr>
        <w:ind w:firstLine="708"/>
        <w:jc w:val="both"/>
      </w:pPr>
      <w:r w:rsidRPr="002833AA">
        <w:t>Pod uslugom čišćenja snijega podrazumijeva se strojno ukl</w:t>
      </w:r>
      <w:r>
        <w:t>anjanje snijega sa nerazvrstanih cesta i prilaznih putova do građevina i uređaja javne namjene</w:t>
      </w:r>
      <w:r w:rsidRPr="002833AA">
        <w:t>.</w:t>
      </w:r>
    </w:p>
    <w:p w:rsidR="007E47AB" w:rsidRDefault="007E47AB" w:rsidP="007E47AB">
      <w:pPr>
        <w:ind w:firstLine="708"/>
        <w:jc w:val="both"/>
      </w:pPr>
    </w:p>
    <w:p w:rsidR="007E47AB" w:rsidRDefault="007E47AB" w:rsidP="007E47AB">
      <w:pPr>
        <w:ind w:firstLine="708"/>
        <w:jc w:val="both"/>
      </w:pPr>
    </w:p>
    <w:p w:rsidR="007E47AB" w:rsidRDefault="007E47AB" w:rsidP="007E47AB">
      <w:pPr>
        <w:ind w:firstLine="708"/>
        <w:jc w:val="both"/>
      </w:pPr>
    </w:p>
    <w:p w:rsidR="007E47AB" w:rsidRPr="002833AA" w:rsidRDefault="007E47AB" w:rsidP="007E47AB">
      <w:pPr>
        <w:ind w:firstLine="708"/>
        <w:jc w:val="both"/>
      </w:pPr>
    </w:p>
    <w:p w:rsidR="007E47AB" w:rsidRPr="002833AA" w:rsidRDefault="007E47AB" w:rsidP="007E47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/>
        </w:rPr>
        <w:t xml:space="preserve"> </w:t>
      </w:r>
      <w:r w:rsidRPr="002833AA">
        <w:rPr>
          <w:b/>
        </w:rPr>
        <w:t>OBAVLJANJE KOMUNALNIH DJELATNOSTI NA TEMELJU KONCESIJA</w:t>
      </w:r>
    </w:p>
    <w:p w:rsidR="007E47AB" w:rsidRPr="002833AA" w:rsidRDefault="007E47AB" w:rsidP="007E47AB">
      <w:pPr>
        <w:ind w:left="1080"/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5</w:t>
      </w:r>
      <w:r w:rsidRPr="002833AA">
        <w:rPr>
          <w:b/>
        </w:rPr>
        <w:t>.</w:t>
      </w:r>
    </w:p>
    <w:p w:rsidR="007E47AB" w:rsidRPr="002833AA" w:rsidRDefault="007E47AB" w:rsidP="007E47AB">
      <w:pPr>
        <w:ind w:firstLine="708"/>
        <w:jc w:val="both"/>
      </w:pPr>
      <w:r w:rsidRPr="002833AA">
        <w:t>Komunalne djelatnosti koje mogu obavljati pravne i fizičke osobe na temelju ugovora o koncesiji je:</w:t>
      </w:r>
    </w:p>
    <w:p w:rsidR="007E47AB" w:rsidRPr="002833AA" w:rsidRDefault="007E47AB" w:rsidP="007E47A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833AA">
        <w:t>obavljanje dimnjačarskih poslova,</w:t>
      </w:r>
    </w:p>
    <w:p w:rsidR="007E47AB" w:rsidRDefault="007E47AB" w:rsidP="007E47AB">
      <w:pPr>
        <w:ind w:firstLine="708"/>
        <w:jc w:val="both"/>
      </w:pPr>
    </w:p>
    <w:p w:rsidR="007E47AB" w:rsidRPr="002833AA" w:rsidRDefault="007E47AB" w:rsidP="007E47AB">
      <w:pPr>
        <w:ind w:firstLine="708"/>
        <w:jc w:val="both"/>
      </w:pPr>
      <w:r w:rsidRPr="002833AA">
        <w:t xml:space="preserve">Postupak odabira osobe s kojom se sklapa ugovor o koncesiji provodi se prema propisima kojima se uređuju koncesije. </w:t>
      </w:r>
    </w:p>
    <w:p w:rsidR="007E47AB" w:rsidRDefault="007E47AB" w:rsidP="007E47AB"/>
    <w:p w:rsidR="007E47AB" w:rsidRPr="002833AA" w:rsidRDefault="007E47AB" w:rsidP="007E47AB">
      <w:pPr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6</w:t>
      </w:r>
      <w:r w:rsidRPr="002833AA">
        <w:rPr>
          <w:b/>
        </w:rPr>
        <w:t>.</w:t>
      </w:r>
    </w:p>
    <w:p w:rsidR="007E47AB" w:rsidRPr="002833AA" w:rsidRDefault="007E47AB" w:rsidP="007E47AB">
      <w:pPr>
        <w:ind w:firstLine="708"/>
        <w:jc w:val="both"/>
      </w:pPr>
      <w:r w:rsidRPr="002833AA">
        <w:t>Konce</w:t>
      </w:r>
      <w:r>
        <w:t>sija za obavljanje komunalnih djelatnosti iz čl. 5. ove Odluke</w:t>
      </w:r>
      <w:r w:rsidRPr="002833AA">
        <w:t xml:space="preserve"> daje se na vrijeme od 5 (pet) godina.</w:t>
      </w:r>
    </w:p>
    <w:p w:rsidR="007E47AB" w:rsidRPr="002833AA" w:rsidRDefault="007E47AB" w:rsidP="007E47AB">
      <w:pPr>
        <w:ind w:firstLine="708"/>
        <w:jc w:val="both"/>
      </w:pPr>
      <w:r w:rsidRPr="002833AA">
        <w:t>Ovom Odlukom utvrđuje se da će kriterij za odabir najpovoljnije ponude za dodjelu koncesije biti ekonomski najpovoljnija ponuda uzimajući u obzir:</w:t>
      </w:r>
    </w:p>
    <w:p w:rsidR="007E47AB" w:rsidRPr="002833AA" w:rsidRDefault="007E47AB" w:rsidP="007E47AB">
      <w:pPr>
        <w:jc w:val="both"/>
      </w:pPr>
      <w:r w:rsidRPr="002833AA">
        <w:t>-</w:t>
      </w:r>
      <w:r w:rsidRPr="002833AA">
        <w:tab/>
        <w:t>kvalitetu usluge</w:t>
      </w:r>
      <w:r>
        <w:t>,</w:t>
      </w:r>
      <w:r w:rsidRPr="002833AA">
        <w:t xml:space="preserve"> </w:t>
      </w:r>
    </w:p>
    <w:p w:rsidR="007E47AB" w:rsidRPr="002833AA" w:rsidRDefault="007E47AB" w:rsidP="007E47AB">
      <w:pPr>
        <w:jc w:val="both"/>
      </w:pPr>
      <w:r w:rsidRPr="002833AA">
        <w:t>-</w:t>
      </w:r>
      <w:r w:rsidRPr="002833AA">
        <w:tab/>
        <w:t xml:space="preserve">sposobnost ponuditelja za dugoročnu održivost razvoja za vrijeme trajanja koncesije i </w:t>
      </w:r>
      <w:r>
        <w:t xml:space="preserve"> </w:t>
      </w:r>
      <w:r>
        <w:br/>
        <w:t xml:space="preserve">            </w:t>
      </w:r>
      <w:r w:rsidRPr="002833AA">
        <w:t xml:space="preserve">za kvalitetno ostvarivanje koncesije i drugih kriterija propisanih Zakonom o </w:t>
      </w:r>
      <w:r>
        <w:br/>
        <w:t xml:space="preserve">            </w:t>
      </w:r>
      <w:r w:rsidRPr="002833AA">
        <w:t>koncesijama.</w:t>
      </w:r>
    </w:p>
    <w:p w:rsidR="007E47AB" w:rsidRPr="002833AA" w:rsidRDefault="007E47AB" w:rsidP="007E47AB">
      <w:pPr>
        <w:ind w:firstLine="708"/>
        <w:jc w:val="both"/>
      </w:pPr>
      <w:r w:rsidRPr="002833AA">
        <w:t>Odluku o odabiru najpovoljnijeg ponuditelja kojem će se dodijeliti koncesija donosi Općinsko vijeće Općine Babina Greda, a na prijedlog stručnog povjerenstva, kojeg imenuje Općinski načelnik Općine Babina Greda.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ab/>
      </w:r>
    </w:p>
    <w:p w:rsidR="007E47AB" w:rsidRPr="002833AA" w:rsidRDefault="007E47AB" w:rsidP="007E47AB">
      <w:pPr>
        <w:ind w:left="45"/>
        <w:jc w:val="center"/>
        <w:rPr>
          <w:rFonts w:eastAsia="Calibri"/>
        </w:rPr>
      </w:pPr>
      <w:r>
        <w:rPr>
          <w:rFonts w:eastAsia="Calibri"/>
          <w:b/>
        </w:rPr>
        <w:t>Članak 7</w:t>
      </w:r>
      <w:r w:rsidRPr="002833AA">
        <w:rPr>
          <w:rFonts w:eastAsia="Calibri"/>
          <w:b/>
        </w:rPr>
        <w:t>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>Postupak davanja koncesije provodi se u skladu sa Zakonom o koncesijama, Zakonom o komunalnom gospodarstvu i ovom Odlukom.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 xml:space="preserve"> Postupak davanja koncesije započinje danom  slanja na objavu obavijesti o namjeri davanja koncesije koja se zajedno s dokumentacijom za nadmetanje objavljuje u elektroničkom oglasniku javne nabave Republike Hrvatske, a završava izvršnošću odluke o davanju koncesije ili odluke o poništenju postupka davanja koncesije.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 xml:space="preserve">Odluku o slanju obavijesti o namjeri davanja koncesije donosi </w:t>
      </w:r>
      <w:r>
        <w:rPr>
          <w:rFonts w:eastAsia="Calibri"/>
        </w:rPr>
        <w:t xml:space="preserve">općinski </w:t>
      </w:r>
      <w:r w:rsidRPr="002833AA">
        <w:rPr>
          <w:rFonts w:eastAsia="Calibri"/>
        </w:rPr>
        <w:t xml:space="preserve">načelnik. 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 xml:space="preserve">Postupak javnog natječaja provodi Povjerenstvo koje ima predsjednika i najviše četiri člana, a imenuje ga </w:t>
      </w:r>
      <w:r>
        <w:rPr>
          <w:rFonts w:eastAsia="Calibri"/>
        </w:rPr>
        <w:t xml:space="preserve">općinski </w:t>
      </w:r>
      <w:r w:rsidRPr="002833AA">
        <w:rPr>
          <w:rFonts w:eastAsia="Calibri"/>
        </w:rPr>
        <w:t>načelnik.</w:t>
      </w:r>
    </w:p>
    <w:p w:rsidR="007E47AB" w:rsidRPr="002833AA" w:rsidRDefault="007E47AB" w:rsidP="007E47AB">
      <w:pPr>
        <w:jc w:val="both"/>
        <w:rPr>
          <w:rFonts w:eastAsia="Calibri"/>
        </w:rPr>
      </w:pPr>
    </w:p>
    <w:p w:rsidR="007E47AB" w:rsidRPr="002833AA" w:rsidRDefault="007E47AB" w:rsidP="007E47AB">
      <w:pPr>
        <w:ind w:left="45"/>
        <w:jc w:val="center"/>
        <w:rPr>
          <w:rFonts w:eastAsia="Calibri"/>
        </w:rPr>
      </w:pPr>
      <w:r w:rsidRPr="002833AA">
        <w:rPr>
          <w:rFonts w:eastAsia="Calibri"/>
          <w:b/>
        </w:rPr>
        <w:t xml:space="preserve">Članak </w:t>
      </w:r>
      <w:r>
        <w:rPr>
          <w:rFonts w:eastAsia="Calibri"/>
          <w:b/>
        </w:rPr>
        <w:t>8</w:t>
      </w:r>
      <w:r w:rsidRPr="002833AA">
        <w:rPr>
          <w:rFonts w:eastAsia="Calibri"/>
        </w:rPr>
        <w:t>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 xml:space="preserve">Prije početka postupka davanja koncesije Općina  Babina Greda  provodi pripremne radnje sukladno zakonu kojim se uređuju koncesije. 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>Pripremnim radnjama smatraju se osobito:</w:t>
      </w:r>
    </w:p>
    <w:p w:rsidR="007E47AB" w:rsidRPr="002833AA" w:rsidRDefault="007E47AB" w:rsidP="007E47A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Calibri"/>
        </w:rPr>
      </w:pPr>
      <w:r w:rsidRPr="002833AA">
        <w:rPr>
          <w:rFonts w:eastAsia="Calibri"/>
        </w:rPr>
        <w:t>imenovanje stručnog povjerenstva za koncesiju</w:t>
      </w:r>
    </w:p>
    <w:p w:rsidR="007E47AB" w:rsidRPr="002833AA" w:rsidRDefault="007E47AB" w:rsidP="007E47A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Calibri"/>
        </w:rPr>
      </w:pPr>
      <w:r w:rsidRPr="002833AA">
        <w:rPr>
          <w:rFonts w:eastAsia="Calibri"/>
        </w:rPr>
        <w:t>izrada studije opravdanosti davanja koncesije ili analize davanja koncesije</w:t>
      </w:r>
    </w:p>
    <w:p w:rsidR="007E47AB" w:rsidRPr="002833AA" w:rsidRDefault="007E47AB" w:rsidP="007E47A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Calibri"/>
        </w:rPr>
      </w:pPr>
      <w:r w:rsidRPr="002833AA">
        <w:rPr>
          <w:rFonts w:eastAsia="Calibri"/>
        </w:rPr>
        <w:t>procjena vrijednosti koncesije</w:t>
      </w:r>
    </w:p>
    <w:p w:rsidR="007E47AB" w:rsidRPr="002833AA" w:rsidRDefault="007E47AB" w:rsidP="007E47A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Calibri"/>
        </w:rPr>
      </w:pPr>
      <w:r w:rsidRPr="002833AA">
        <w:rPr>
          <w:rFonts w:eastAsia="Calibri"/>
        </w:rPr>
        <w:t>izrada dokumentacije za nadmetanje.</w:t>
      </w:r>
    </w:p>
    <w:p w:rsidR="007E47AB" w:rsidRPr="002833AA" w:rsidRDefault="007E47AB" w:rsidP="007E47AB">
      <w:pPr>
        <w:jc w:val="both"/>
        <w:rPr>
          <w:rFonts w:eastAsia="Calibri"/>
        </w:rPr>
      </w:pPr>
    </w:p>
    <w:p w:rsidR="007E47AB" w:rsidRPr="002833AA" w:rsidRDefault="007E47AB" w:rsidP="007E47AB">
      <w:pPr>
        <w:ind w:left="45"/>
        <w:jc w:val="center"/>
        <w:rPr>
          <w:rFonts w:eastAsia="Calibri"/>
        </w:rPr>
      </w:pPr>
      <w:r>
        <w:rPr>
          <w:rFonts w:eastAsia="Calibri"/>
          <w:b/>
        </w:rPr>
        <w:t>Članak 9</w:t>
      </w:r>
      <w:r w:rsidRPr="002833AA">
        <w:rPr>
          <w:rFonts w:eastAsia="Calibri"/>
          <w:b/>
        </w:rPr>
        <w:t>.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ab/>
        <w:t xml:space="preserve">Odluku o objavi obavijesti o namjeri davanja koncesije donosi </w:t>
      </w:r>
      <w:r>
        <w:rPr>
          <w:rFonts w:eastAsia="Calibri"/>
        </w:rPr>
        <w:t xml:space="preserve">općinski </w:t>
      </w:r>
      <w:r w:rsidRPr="002833AA">
        <w:rPr>
          <w:rFonts w:eastAsia="Calibri"/>
        </w:rPr>
        <w:t>načelnik.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>Objava obavijesti  o namjeri davanja koncesije mora sadržavati najmanje sljedeće podatke.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lastRenderedPageBreak/>
        <w:t>1. naziv, adresu, telefonski broj, broj faksa, adresu elektroničke pošte davatelja koncesije</w:t>
      </w:r>
      <w:r>
        <w:rPr>
          <w:rFonts w:eastAsia="Calibri"/>
        </w:rPr>
        <w:t>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>2. a) vrstu i predmet koncesije</w:t>
      </w:r>
      <w:r>
        <w:rPr>
          <w:rFonts w:eastAsia="Calibri"/>
        </w:rPr>
        <w:t>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   b) prirodu i opseg djelatnosti koncesije,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   c) mjesto, odnosno područje obavljanja djelatnosti koncesije,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   d) rok trajanja koncesije</w:t>
      </w:r>
      <w:r>
        <w:rPr>
          <w:rFonts w:eastAsia="Calibri"/>
        </w:rPr>
        <w:t>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   e) procijenjenu vrijednost koncesije</w:t>
      </w:r>
      <w:r>
        <w:rPr>
          <w:rFonts w:eastAsia="Calibri"/>
        </w:rPr>
        <w:t>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   f) naznaku postupka davanja koncesije</w:t>
      </w:r>
      <w:r>
        <w:rPr>
          <w:rFonts w:eastAsia="Calibri"/>
        </w:rPr>
        <w:t>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>3. a) rok za dostavu ponuda</w:t>
      </w:r>
      <w:r>
        <w:rPr>
          <w:rFonts w:eastAsia="Calibri"/>
        </w:rPr>
        <w:t>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   b) adresu na koju se moraju poslati ponude,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   c) mjesto i vrijeme javnog otvaranja ponude,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>4. razloge isključenja ponuditelja</w:t>
      </w:r>
      <w:r>
        <w:rPr>
          <w:rFonts w:eastAsia="Calibri"/>
        </w:rPr>
        <w:t>,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>5. uvjete, pravne i poslovne, financijske, tehničke i stručne sposobnosti, u skladu s odredbama posebnog zakona te dokaze i podatke kojima gospodarski subjekt dokazuje ispunjenje tih uvjeta</w:t>
      </w:r>
      <w:r>
        <w:rPr>
          <w:rFonts w:eastAsia="Calibri"/>
        </w:rPr>
        <w:t>,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>6. vrstu i vrijednost jamstva za ozbiljnost ponude koje su ponuditelji dužni dostaviti,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>7. kriterij za odabir ponude,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>8. naziv i adresu tijela nadležnog za rješavanje žalbe te podatke o rokovima za podnošenje žalbe ili izmjenu odluke o davanju koncesije odnosno odluku ili izmjenu odluke o poništenju postupka davanja koncesije.</w:t>
      </w:r>
    </w:p>
    <w:p w:rsidR="007E47AB" w:rsidRPr="002833AA" w:rsidRDefault="007E47AB" w:rsidP="007E47AB">
      <w:pPr>
        <w:ind w:firstLine="720"/>
        <w:jc w:val="both"/>
        <w:rPr>
          <w:rFonts w:eastAsia="Calibri"/>
        </w:rPr>
      </w:pPr>
      <w:r w:rsidRPr="002833AA">
        <w:rPr>
          <w:rFonts w:eastAsia="Calibri"/>
        </w:rPr>
        <w:t>Obavijest o namjeri davanja koncesije može sadržavati i druge podatke u skladu s  odredbama Zakona o koncesijama i posebnih zakona.</w:t>
      </w:r>
    </w:p>
    <w:p w:rsidR="007E47AB" w:rsidRPr="002833AA" w:rsidRDefault="007E47AB" w:rsidP="007E47AB">
      <w:pPr>
        <w:jc w:val="both"/>
        <w:rPr>
          <w:rFonts w:eastAsia="Calibri"/>
        </w:rPr>
      </w:pPr>
    </w:p>
    <w:p w:rsidR="007E47AB" w:rsidRPr="002833AA" w:rsidRDefault="007E47AB" w:rsidP="007E47AB">
      <w:pPr>
        <w:ind w:left="45"/>
        <w:jc w:val="center"/>
        <w:rPr>
          <w:rFonts w:eastAsia="Calibri"/>
          <w:b/>
        </w:rPr>
      </w:pPr>
    </w:p>
    <w:p w:rsidR="007E47AB" w:rsidRPr="002833AA" w:rsidRDefault="007E47AB" w:rsidP="007E47AB">
      <w:pPr>
        <w:ind w:left="45"/>
        <w:jc w:val="center"/>
        <w:rPr>
          <w:rFonts w:eastAsia="Calibri"/>
        </w:rPr>
      </w:pPr>
      <w:r>
        <w:rPr>
          <w:rFonts w:eastAsia="Calibri"/>
          <w:b/>
        </w:rPr>
        <w:t>Članak 10</w:t>
      </w:r>
      <w:r w:rsidRPr="002833AA">
        <w:rPr>
          <w:rFonts w:eastAsia="Calibri"/>
          <w:b/>
        </w:rPr>
        <w:t>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>
        <w:rPr>
          <w:rFonts w:eastAsia="Calibri"/>
        </w:rPr>
        <w:t>Povjerenstvo iz članka 8</w:t>
      </w:r>
      <w:r w:rsidRPr="002833AA">
        <w:rPr>
          <w:rFonts w:eastAsia="Calibri"/>
        </w:rPr>
        <w:t>. ove Odluke kod otvaranja ponuda sastavlja zapisnik o otvaranju ponuda te zapisnik o pregledu i ocjeni ponuda čiji sadržaj je utvrđen propisima kojima je reguliran postupak javne nabave.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 xml:space="preserve">Na osnovi prijedloga Povjerenstva </w:t>
      </w:r>
      <w:r>
        <w:rPr>
          <w:rFonts w:eastAsia="Calibri"/>
        </w:rPr>
        <w:t xml:space="preserve">općinski </w:t>
      </w:r>
      <w:r w:rsidRPr="002833AA">
        <w:rPr>
          <w:rFonts w:eastAsia="Calibri"/>
        </w:rPr>
        <w:t xml:space="preserve">načelnik upućuje Općinskom vijeću prijedlog Odluke o dodjeli koncesije ili poništenju javnog natječaja. </w:t>
      </w:r>
    </w:p>
    <w:p w:rsidR="007E47AB" w:rsidRPr="002833AA" w:rsidRDefault="007E47AB" w:rsidP="007E47AB">
      <w:pPr>
        <w:jc w:val="both"/>
        <w:rPr>
          <w:rFonts w:eastAsia="Calibri"/>
        </w:rPr>
      </w:pPr>
    </w:p>
    <w:p w:rsidR="007E47AB" w:rsidRPr="002833AA" w:rsidRDefault="007E47AB" w:rsidP="007E47AB">
      <w:pPr>
        <w:ind w:left="45"/>
        <w:jc w:val="center"/>
        <w:rPr>
          <w:rFonts w:eastAsia="Calibri"/>
        </w:rPr>
      </w:pPr>
      <w:r>
        <w:rPr>
          <w:rFonts w:eastAsia="Calibri"/>
          <w:b/>
        </w:rPr>
        <w:t>Članak 11</w:t>
      </w:r>
      <w:r w:rsidRPr="002833AA">
        <w:rPr>
          <w:rFonts w:eastAsia="Calibri"/>
        </w:rPr>
        <w:t>.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ab/>
        <w:t>Odluku o odabiru najpovoljnijeg ponuditelja donosi Općinsko vijeće.</w:t>
      </w:r>
    </w:p>
    <w:p w:rsidR="007E47AB" w:rsidRPr="002833AA" w:rsidRDefault="007E47AB" w:rsidP="007E47AB">
      <w:pPr>
        <w:ind w:firstLine="720"/>
        <w:jc w:val="both"/>
        <w:rPr>
          <w:rFonts w:eastAsia="Calibri"/>
        </w:rPr>
      </w:pPr>
      <w:r w:rsidRPr="002833AA">
        <w:rPr>
          <w:rFonts w:eastAsia="Calibri"/>
        </w:rPr>
        <w:t xml:space="preserve">Kriteriji na kojima  se temelji odabir najpovoljnije ponude su: </w:t>
      </w:r>
    </w:p>
    <w:p w:rsidR="007E47AB" w:rsidRPr="002833AA" w:rsidRDefault="007E47AB" w:rsidP="007E47AB">
      <w:pPr>
        <w:ind w:firstLine="708"/>
        <w:jc w:val="both"/>
        <w:rPr>
          <w:rFonts w:eastAsia="Calibri"/>
        </w:rPr>
      </w:pPr>
      <w:r w:rsidRPr="002833AA">
        <w:rPr>
          <w:rFonts w:eastAsia="Calibri"/>
        </w:rPr>
        <w:t xml:space="preserve">1. U slučaju ekonomski najpovoljnije ponude sa stajališta davatelja koncesije, kriteriji vezani uz  predmet koncesije, kao što su: kvaliteta, što uključuje tehničko dostignuće, estetske, inovacijske, funkcionalne i ekološke osobine, operativni troškovi i troškovi upravljanja, ekonomičnost, servisiranje i tehnička pomoć nakon isporuke, datum isporuke i rokovi isporuke ili rokovi završetka radova, cijena usluge za krajnje korisnike, visina naknade za koncesiju, ili </w:t>
      </w:r>
    </w:p>
    <w:p w:rsidR="007E47AB" w:rsidRPr="002833AA" w:rsidRDefault="007E47AB" w:rsidP="007E47AB">
      <w:pPr>
        <w:ind w:firstLine="708"/>
        <w:jc w:val="both"/>
        <w:rPr>
          <w:rFonts w:eastAsia="Calibri"/>
        </w:rPr>
      </w:pPr>
      <w:r w:rsidRPr="002833AA">
        <w:rPr>
          <w:rFonts w:eastAsia="Calibri"/>
        </w:rPr>
        <w:t xml:space="preserve">2. Najviša  ponuđena naknada za koncesiju, najniža cijena za pruženu uslugu. 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ab/>
        <w:t>Ovisno o ciljevima koji se žele postići davatelj koncesije odlučuje koje će kriterije primijeniti, a može utvrditi i dodatne uvjete i mjerila kao kriterij za odabir najpovoljnijeg ponuditelja.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ab/>
        <w:t>Kriteriji za odabir ponude te rok trajanja koncesije</w:t>
      </w:r>
      <w:r>
        <w:rPr>
          <w:rFonts w:eastAsia="Calibri"/>
        </w:rPr>
        <w:t xml:space="preserve"> utvrđuju se odlukom iz članka 6.     </w:t>
      </w:r>
      <w:r w:rsidRPr="002833AA">
        <w:rPr>
          <w:rFonts w:eastAsia="Calibri"/>
        </w:rPr>
        <w:t xml:space="preserve"> i sastavni su dio dokumentacije za nadmetanje. </w:t>
      </w:r>
    </w:p>
    <w:p w:rsidR="007E47AB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 xml:space="preserve">Odluka o davanju koncesije objavljuje se u elektroničkom oglasniku javne nabave Republike Hrvatske na standardnim obrascima. </w:t>
      </w:r>
    </w:p>
    <w:p w:rsidR="0075626F" w:rsidRDefault="0075626F" w:rsidP="007E47AB">
      <w:pPr>
        <w:ind w:left="45" w:firstLine="675"/>
        <w:jc w:val="both"/>
        <w:rPr>
          <w:rFonts w:eastAsia="Calibri"/>
        </w:rPr>
      </w:pPr>
    </w:p>
    <w:p w:rsidR="0075626F" w:rsidRDefault="0075626F" w:rsidP="007E47AB">
      <w:pPr>
        <w:ind w:left="45" w:firstLine="675"/>
        <w:jc w:val="both"/>
        <w:rPr>
          <w:rFonts w:eastAsia="Calibri"/>
        </w:rPr>
      </w:pPr>
    </w:p>
    <w:p w:rsidR="0075626F" w:rsidRPr="002833AA" w:rsidRDefault="0075626F" w:rsidP="007E47AB">
      <w:pPr>
        <w:ind w:left="45" w:firstLine="675"/>
        <w:jc w:val="both"/>
        <w:rPr>
          <w:rFonts w:eastAsia="Calibri"/>
        </w:rPr>
      </w:pPr>
    </w:p>
    <w:p w:rsidR="007E47AB" w:rsidRPr="002833AA" w:rsidRDefault="007E47AB" w:rsidP="007E47AB">
      <w:pPr>
        <w:ind w:left="45"/>
        <w:jc w:val="both"/>
        <w:rPr>
          <w:rFonts w:eastAsia="Calibri"/>
        </w:rPr>
      </w:pPr>
    </w:p>
    <w:p w:rsidR="007E47AB" w:rsidRPr="002833AA" w:rsidRDefault="007E47AB" w:rsidP="007E47AB">
      <w:pPr>
        <w:ind w:left="45"/>
        <w:jc w:val="center"/>
        <w:rPr>
          <w:rFonts w:eastAsia="Calibri"/>
        </w:rPr>
      </w:pPr>
      <w:r>
        <w:rPr>
          <w:rFonts w:eastAsia="Calibri"/>
          <w:b/>
        </w:rPr>
        <w:lastRenderedPageBreak/>
        <w:t>Članak 12</w:t>
      </w:r>
      <w:r w:rsidRPr="002833AA">
        <w:rPr>
          <w:rFonts w:eastAsia="Calibri"/>
          <w:b/>
        </w:rPr>
        <w:t>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>Odluka o davanju koncesije sadržava  podatke koji su propisani Zakonom o koncesijama te obrazloženje razloga za odabir najpovoljnijeg ponuditelja i druge odgovarajuće podatke u skladu s dokumentacijom za nadmetanje, podnesenom ponudom te odredbama posebnog zakona.</w:t>
      </w:r>
    </w:p>
    <w:p w:rsidR="007E47AB" w:rsidRPr="002833AA" w:rsidRDefault="007E47AB" w:rsidP="007E47AB">
      <w:pPr>
        <w:ind w:left="720"/>
        <w:contextualSpacing/>
        <w:jc w:val="both"/>
        <w:rPr>
          <w:rFonts w:eastAsia="Calibri"/>
        </w:rPr>
      </w:pPr>
    </w:p>
    <w:p w:rsidR="007E47AB" w:rsidRPr="002833AA" w:rsidRDefault="007E47AB" w:rsidP="007E47AB">
      <w:pPr>
        <w:jc w:val="center"/>
        <w:rPr>
          <w:rFonts w:eastAsia="Calibri"/>
        </w:rPr>
      </w:pPr>
      <w:r>
        <w:rPr>
          <w:rFonts w:eastAsia="Calibri"/>
          <w:b/>
        </w:rPr>
        <w:t>Članak 13</w:t>
      </w:r>
      <w:r w:rsidRPr="002833AA">
        <w:rPr>
          <w:rFonts w:eastAsia="Calibri"/>
          <w:b/>
        </w:rPr>
        <w:t>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>Na temelju odluke o davanju koncesije načelnik s odabranim ponuditeljem sklapa ugovor o koncesiji.</w:t>
      </w:r>
    </w:p>
    <w:p w:rsidR="007E47AB" w:rsidRPr="002833AA" w:rsidRDefault="007E47AB" w:rsidP="007E47AB">
      <w:pPr>
        <w:ind w:left="45" w:firstLine="675"/>
        <w:jc w:val="both"/>
        <w:rPr>
          <w:rFonts w:eastAsia="Calibri"/>
        </w:rPr>
      </w:pPr>
      <w:r w:rsidRPr="002833AA">
        <w:rPr>
          <w:rFonts w:eastAsia="Calibri"/>
        </w:rPr>
        <w:t>Ugovor o koncesiji obavezno sadrži: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- djelatnost za koju se koncesija dodjeljuje, 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>-  vrijeme  na koje se koncesija dodjeljuje,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>-  visinu i način plaćanja naknade za koncesiju,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- cijenu i način naplate za pruženu uslugu,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- prava i obveze davatelja koncesije,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- prava i obveze koncesionara,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- jamstva i/ili odgovarajuće instrumente osiguranja koncesionara, 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>-  uvjete otkaza ugovora,</w:t>
      </w:r>
    </w:p>
    <w:p w:rsidR="007E47AB" w:rsidRPr="002833AA" w:rsidRDefault="007E47AB" w:rsidP="007E47AB">
      <w:pPr>
        <w:ind w:left="45"/>
        <w:jc w:val="both"/>
        <w:rPr>
          <w:rFonts w:eastAsia="Calibri"/>
        </w:rPr>
      </w:pPr>
      <w:r w:rsidRPr="002833AA">
        <w:rPr>
          <w:rFonts w:eastAsia="Calibri"/>
        </w:rPr>
        <w:t xml:space="preserve"> - ugovorne kazne.</w:t>
      </w:r>
    </w:p>
    <w:p w:rsidR="007E47AB" w:rsidRPr="002833AA" w:rsidRDefault="007E47AB" w:rsidP="007E47AB">
      <w:pPr>
        <w:jc w:val="center"/>
        <w:rPr>
          <w:rFonts w:eastAsia="Calibri"/>
        </w:rPr>
      </w:pPr>
      <w:r>
        <w:rPr>
          <w:rFonts w:eastAsia="Calibri"/>
          <w:b/>
        </w:rPr>
        <w:t>Članak 14</w:t>
      </w:r>
      <w:r w:rsidRPr="002833AA">
        <w:rPr>
          <w:rFonts w:eastAsia="Calibri"/>
          <w:b/>
        </w:rPr>
        <w:t>.</w:t>
      </w:r>
    </w:p>
    <w:p w:rsidR="007E47AB" w:rsidRPr="002833AA" w:rsidRDefault="007E47AB" w:rsidP="007E47AB">
      <w:pPr>
        <w:ind w:firstLine="720"/>
        <w:jc w:val="both"/>
        <w:rPr>
          <w:rFonts w:eastAsia="Calibri"/>
        </w:rPr>
      </w:pPr>
      <w:r w:rsidRPr="002833AA">
        <w:rPr>
          <w:rFonts w:eastAsia="Calibri"/>
        </w:rPr>
        <w:t>Ugovorom o koncesiji može se odrediti promjena visine i/ili načina izračuna i plaćanja naknade za koncesiju u određenom razdoblju, za vrijeme trajanja ugovora o koncesiji, u skladu s dokumentacijom za nadmetanje i odlukom o davanju koncesije.</w:t>
      </w:r>
    </w:p>
    <w:p w:rsidR="007E47AB" w:rsidRPr="002833AA" w:rsidRDefault="007E47AB" w:rsidP="007E47AB">
      <w:pPr>
        <w:ind w:firstLine="720"/>
        <w:jc w:val="both"/>
        <w:rPr>
          <w:rFonts w:eastAsia="Calibri"/>
        </w:rPr>
      </w:pPr>
      <w:r w:rsidRPr="002833AA">
        <w:rPr>
          <w:rFonts w:eastAsia="Calibri"/>
        </w:rPr>
        <w:t xml:space="preserve"> Promjene naknade za koncesiju moguće su temeljem: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 xml:space="preserve">1. </w:t>
      </w:r>
      <w:proofErr w:type="spellStart"/>
      <w:r w:rsidRPr="002833AA">
        <w:rPr>
          <w:rFonts w:eastAsia="Calibri"/>
        </w:rPr>
        <w:t>indeksacije</w:t>
      </w:r>
      <w:proofErr w:type="spellEnd"/>
      <w:r w:rsidRPr="002833AA">
        <w:rPr>
          <w:rFonts w:eastAsia="Calibri"/>
        </w:rPr>
        <w:t xml:space="preserve"> vezane uz promjenu tečaja kune i eura u odnosu na fluktuaciju tečaja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>2. indeksa potrošačkih cijena, odnosno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>3. izmjena posebnog propisa u dijelu kojim se uređuje visina i način plaćanja naknade za koncesiju.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>4. gospodarskih okolnosti koje značajno utječu na ravnotežu odnosa naknade za koncesiju i procijenjene vrijednosti koncesije koja je bila temelj sklapanja ugovora o koncesiji.</w:t>
      </w:r>
    </w:p>
    <w:p w:rsidR="007E47AB" w:rsidRPr="002833AA" w:rsidRDefault="007E47AB" w:rsidP="007E47AB">
      <w:pPr>
        <w:ind w:firstLine="720"/>
        <w:jc w:val="both"/>
        <w:rPr>
          <w:rFonts w:eastAsia="Calibri"/>
        </w:rPr>
      </w:pPr>
      <w:r w:rsidRPr="002833AA">
        <w:rPr>
          <w:rFonts w:eastAsia="Calibri"/>
        </w:rPr>
        <w:t>Promjena naknade za koncesiju utvrđuje se ugovorom o koncesiji, a vrši se ovisno o nastanku okolnosti i/ili periodično u za to određenim vremenskim razdobljima ovisno u uvjetima fluktuacije tečaja ili promjena potrošačkih cijena.</w:t>
      </w:r>
    </w:p>
    <w:p w:rsidR="007E47AB" w:rsidRPr="002833AA" w:rsidRDefault="007E47AB" w:rsidP="007E47AB">
      <w:pPr>
        <w:jc w:val="both"/>
        <w:rPr>
          <w:rFonts w:eastAsia="Calibri"/>
        </w:rPr>
      </w:pPr>
    </w:p>
    <w:p w:rsidR="007E47AB" w:rsidRPr="002833AA" w:rsidRDefault="007E47AB" w:rsidP="007E47AB">
      <w:pPr>
        <w:jc w:val="center"/>
        <w:rPr>
          <w:rFonts w:eastAsia="Calibri"/>
        </w:rPr>
      </w:pPr>
      <w:r>
        <w:rPr>
          <w:rFonts w:eastAsia="Calibri"/>
          <w:b/>
        </w:rPr>
        <w:t>Članak 15</w:t>
      </w:r>
      <w:r w:rsidRPr="002833AA">
        <w:rPr>
          <w:rFonts w:eastAsia="Calibri"/>
          <w:b/>
        </w:rPr>
        <w:t>.</w:t>
      </w:r>
    </w:p>
    <w:p w:rsidR="007E47AB" w:rsidRPr="002833AA" w:rsidRDefault="007E47AB" w:rsidP="007E47AB">
      <w:pPr>
        <w:jc w:val="both"/>
        <w:rPr>
          <w:rFonts w:eastAsia="Calibri"/>
        </w:rPr>
      </w:pPr>
      <w:r w:rsidRPr="002833AA">
        <w:rPr>
          <w:rFonts w:eastAsia="Calibri"/>
        </w:rPr>
        <w:tab/>
        <w:t>Naknada za koncesiju uplaćuje se u korist proračuna Općine Babina Greda.</w:t>
      </w:r>
    </w:p>
    <w:p w:rsidR="007E47AB" w:rsidRPr="002833AA" w:rsidRDefault="007E47AB" w:rsidP="007E47AB">
      <w:pPr>
        <w:jc w:val="both"/>
        <w:rPr>
          <w:rFonts w:eastAsia="Calibri"/>
        </w:rPr>
      </w:pPr>
    </w:p>
    <w:p w:rsidR="007E47AB" w:rsidRPr="002833AA" w:rsidRDefault="007E47AB" w:rsidP="007E47AB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>Članak 16</w:t>
      </w:r>
      <w:r w:rsidRPr="002833AA">
        <w:rPr>
          <w:rFonts w:eastAsia="Calibri"/>
          <w:b/>
        </w:rPr>
        <w:t>.</w:t>
      </w:r>
    </w:p>
    <w:p w:rsidR="007E47AB" w:rsidRDefault="007E47AB" w:rsidP="007E47AB">
      <w:pPr>
        <w:spacing w:line="259" w:lineRule="auto"/>
        <w:jc w:val="both"/>
        <w:rPr>
          <w:rFonts w:eastAsia="Calibri"/>
        </w:rPr>
      </w:pPr>
      <w:r w:rsidRPr="002833AA">
        <w:rPr>
          <w:rFonts w:eastAsia="Calibri"/>
        </w:rPr>
        <w:tab/>
        <w:t>Na sve što, u svezi s postupkom, načinom i uvjetima davanja koncesije, nije posebno obuhvaćeno ovom Odlukom, primjenjuju se odredbe Zakona i posebnih propisa koje uređuju pitanje dodjele koncesije.</w:t>
      </w:r>
    </w:p>
    <w:p w:rsidR="007E47AB" w:rsidRDefault="007E47AB" w:rsidP="007E47AB">
      <w:pPr>
        <w:jc w:val="both"/>
        <w:rPr>
          <w:rFonts w:eastAsia="Calibri"/>
        </w:rPr>
      </w:pPr>
    </w:p>
    <w:p w:rsidR="007E47AB" w:rsidRPr="002833AA" w:rsidRDefault="007E47AB" w:rsidP="007E47AB">
      <w:pPr>
        <w:jc w:val="both"/>
      </w:pPr>
    </w:p>
    <w:p w:rsidR="007E47AB" w:rsidRPr="002833AA" w:rsidRDefault="007E47AB" w:rsidP="007E47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349"/>
        <w:jc w:val="both"/>
        <w:rPr>
          <w:b/>
        </w:rPr>
      </w:pPr>
      <w:r w:rsidRPr="002833AA">
        <w:rPr>
          <w:b/>
        </w:rPr>
        <w:t>OBAVLJANJE KOMUNALNIH DJELATNOSTI NA TEMELJU UGOVORA O POVJERAVANJU KOMUNALNIH POSLOVA</w:t>
      </w:r>
    </w:p>
    <w:p w:rsidR="007E47AB" w:rsidRPr="002833AA" w:rsidRDefault="007E47AB" w:rsidP="007E47AB">
      <w:pPr>
        <w:jc w:val="both"/>
      </w:pPr>
    </w:p>
    <w:p w:rsidR="007E47AB" w:rsidRPr="002833AA" w:rsidRDefault="007E47AB" w:rsidP="007E47AB">
      <w:pPr>
        <w:jc w:val="center"/>
        <w:rPr>
          <w:b/>
        </w:rPr>
      </w:pPr>
      <w:r w:rsidRPr="002833AA">
        <w:rPr>
          <w:b/>
        </w:rPr>
        <w:t>Članak</w:t>
      </w:r>
      <w:r>
        <w:rPr>
          <w:b/>
        </w:rPr>
        <w:t xml:space="preserve"> 17</w:t>
      </w:r>
      <w:r w:rsidRPr="002833AA">
        <w:rPr>
          <w:b/>
        </w:rPr>
        <w:t>.</w:t>
      </w:r>
    </w:p>
    <w:p w:rsidR="007E47AB" w:rsidRPr="002833AA" w:rsidRDefault="007E47AB" w:rsidP="007E47AB">
      <w:pPr>
        <w:ind w:firstLine="708"/>
        <w:jc w:val="both"/>
      </w:pPr>
      <w:r w:rsidRPr="002833AA">
        <w:t xml:space="preserve"> Komunalne djelatnosti koje mogu obavljati pravne i fizičke osobe na temelju ugovora o povjeravanju obavljanja komunalne djelatnosti su:</w:t>
      </w:r>
    </w:p>
    <w:p w:rsidR="007E47AB" w:rsidRPr="002833AA" w:rsidRDefault="007E47AB" w:rsidP="007E47AB">
      <w:pPr>
        <w:ind w:firstLine="708"/>
        <w:jc w:val="both"/>
      </w:pPr>
      <w:r w:rsidRPr="002833AA">
        <w:t>1. održavanje nerazvrstanih cesta,</w:t>
      </w:r>
    </w:p>
    <w:p w:rsidR="007E47AB" w:rsidRPr="002833AA" w:rsidRDefault="007E47AB" w:rsidP="007E47AB">
      <w:pPr>
        <w:ind w:firstLine="709"/>
        <w:jc w:val="both"/>
      </w:pPr>
      <w:r w:rsidRPr="002833AA">
        <w:lastRenderedPageBreak/>
        <w:t>2. održavanje javne rasvjete,</w:t>
      </w:r>
    </w:p>
    <w:p w:rsidR="007E47AB" w:rsidRDefault="007E47AB" w:rsidP="007E47AB">
      <w:pPr>
        <w:ind w:firstLine="709"/>
        <w:jc w:val="both"/>
      </w:pPr>
      <w:r w:rsidRPr="002833AA">
        <w:t xml:space="preserve">3. održavanje javnih </w:t>
      </w:r>
      <w:r>
        <w:t xml:space="preserve">zelenih </w:t>
      </w:r>
      <w:r w:rsidRPr="002833AA">
        <w:t>površina,</w:t>
      </w:r>
    </w:p>
    <w:p w:rsidR="007E47AB" w:rsidRDefault="007E47AB" w:rsidP="007E47AB">
      <w:pPr>
        <w:ind w:firstLine="708"/>
        <w:jc w:val="both"/>
      </w:pPr>
      <w:r>
        <w:t xml:space="preserve">4. </w:t>
      </w:r>
      <w:r w:rsidRPr="002833AA">
        <w:t>održavanje čistoće javnih površin</w:t>
      </w:r>
      <w:r>
        <w:t>a,</w:t>
      </w:r>
    </w:p>
    <w:p w:rsidR="007E47AB" w:rsidRPr="002833AA" w:rsidRDefault="007E47AB" w:rsidP="007E47AB">
      <w:pPr>
        <w:ind w:firstLine="708"/>
        <w:jc w:val="both"/>
      </w:pPr>
      <w:r>
        <w:t xml:space="preserve">5. </w:t>
      </w:r>
      <w:r w:rsidRPr="002833AA">
        <w:t>održavanje građevina, uređaja i predmeta javne namjene</w:t>
      </w:r>
      <w:r>
        <w:t>,</w:t>
      </w:r>
    </w:p>
    <w:p w:rsidR="007E47AB" w:rsidRPr="002833AA" w:rsidRDefault="007E47AB" w:rsidP="007E47AB">
      <w:pPr>
        <w:ind w:firstLine="708"/>
        <w:jc w:val="both"/>
      </w:pPr>
      <w:r>
        <w:t>6</w:t>
      </w:r>
      <w:r w:rsidRPr="002833AA">
        <w:t>. uslu</w:t>
      </w:r>
      <w:r>
        <w:t>ge nasipanja i održavanja poljskih putova</w:t>
      </w:r>
      <w:r w:rsidRPr="002833AA">
        <w:t xml:space="preserve">, </w:t>
      </w:r>
    </w:p>
    <w:p w:rsidR="007E47AB" w:rsidRPr="002833AA" w:rsidRDefault="007E47AB" w:rsidP="007E47AB">
      <w:pPr>
        <w:ind w:firstLine="708"/>
        <w:jc w:val="both"/>
      </w:pPr>
      <w:r>
        <w:t>7. usluga održavanja kanalske mreže III. i IV. reda,</w:t>
      </w:r>
    </w:p>
    <w:p w:rsidR="007E47AB" w:rsidRDefault="007E47AB" w:rsidP="007E47AB">
      <w:pPr>
        <w:ind w:firstLine="708"/>
        <w:jc w:val="both"/>
      </w:pPr>
      <w:r>
        <w:t>8</w:t>
      </w:r>
      <w:r w:rsidRPr="002833AA">
        <w:t>. usluga čišćenja snijega</w:t>
      </w:r>
      <w:r>
        <w:t>.</w:t>
      </w:r>
    </w:p>
    <w:p w:rsidR="007E47AB" w:rsidRPr="002833AA" w:rsidRDefault="007E47AB" w:rsidP="007E47AB">
      <w:pPr>
        <w:jc w:val="both"/>
      </w:pPr>
      <w:r w:rsidRPr="002833AA">
        <w:tab/>
        <w:t>Postupak odabira osobe s kojom se sklapa ugovor o povjeravanju obavljanja komunalne djelatnosti provodi se prema propisima kojima se uređuje javna nabava.</w:t>
      </w:r>
    </w:p>
    <w:p w:rsidR="007E47AB" w:rsidRPr="002833AA" w:rsidRDefault="007E47AB" w:rsidP="007E47AB">
      <w:pPr>
        <w:ind w:firstLine="708"/>
        <w:jc w:val="both"/>
      </w:pPr>
      <w:r w:rsidRPr="002833AA">
        <w:t xml:space="preserve">Pod održavanjem </w:t>
      </w:r>
      <w:r w:rsidRPr="002833AA">
        <w:rPr>
          <w:rStyle w:val="kurziv"/>
        </w:rPr>
        <w:t xml:space="preserve">nerazvrstanih cesta </w:t>
      </w:r>
      <w:r w:rsidRPr="002833AA"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7E47AB" w:rsidRPr="002833AA" w:rsidRDefault="007E47AB" w:rsidP="007E47AB">
      <w:pPr>
        <w:ind w:firstLine="708"/>
        <w:jc w:val="both"/>
      </w:pPr>
      <w:r w:rsidRPr="002833AA">
        <w:t xml:space="preserve">Pod održavanjem </w:t>
      </w:r>
      <w:r w:rsidRPr="002833AA">
        <w:rPr>
          <w:rStyle w:val="kurziv"/>
        </w:rPr>
        <w:t xml:space="preserve">javne rasvjete </w:t>
      </w:r>
      <w:r w:rsidRPr="002833AA">
        <w:t>podrazumijeva se upravljanje i održavanje instalacija javne rasvjete, uključujući podmirivanje troškova električne energije, za rasvjetljavanje površina javne namjene.</w:t>
      </w:r>
    </w:p>
    <w:p w:rsidR="007E47AB" w:rsidRDefault="007E47AB" w:rsidP="007E47AB">
      <w:pPr>
        <w:ind w:firstLine="708"/>
        <w:jc w:val="both"/>
      </w:pPr>
      <w:r w:rsidRPr="002833AA">
        <w:t xml:space="preserve">Pod obavljanjem komunalne djelatnosti održavanja javnih </w:t>
      </w:r>
      <w:r>
        <w:t xml:space="preserve">zelenih </w:t>
      </w:r>
      <w:r w:rsidRPr="002833AA">
        <w:t>površina, podrazumijeva se poslovi održavanja javnih zelenih površina, košnja trave, orezivanje stabla, ukrasnog grmlja, košnja zatravljenih površina i ukrasnih travnjaka, sadnja sezonskog cvijeća i ukrasnog grmlja, te plijevljenje korova i okopavanje javnih ozelenjenih nasada.</w:t>
      </w:r>
    </w:p>
    <w:p w:rsidR="007E47AB" w:rsidRDefault="007E47AB" w:rsidP="007E47AB">
      <w:pPr>
        <w:ind w:firstLine="708"/>
        <w:jc w:val="both"/>
      </w:pPr>
      <w:r w:rsidRPr="002833AA">
        <w:t xml:space="preserve">Pod održavanjem </w:t>
      </w:r>
      <w:r w:rsidRPr="002833AA">
        <w:rPr>
          <w:rStyle w:val="kurziv"/>
        </w:rPr>
        <w:t xml:space="preserve">čistoće javnih površina </w:t>
      </w:r>
      <w:r w:rsidRPr="002833AA">
        <w:t>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7E47AB" w:rsidRPr="002833AA" w:rsidRDefault="007E47AB" w:rsidP="007E47AB">
      <w:pPr>
        <w:ind w:firstLine="708"/>
        <w:jc w:val="both"/>
      </w:pPr>
      <w:r w:rsidRPr="002833AA">
        <w:t xml:space="preserve">Pod održavanjem </w:t>
      </w:r>
      <w:r w:rsidRPr="002833AA">
        <w:rPr>
          <w:rStyle w:val="kurziv"/>
        </w:rPr>
        <w:t xml:space="preserve">građevina i uređaja javne namjene </w:t>
      </w:r>
      <w:r w:rsidRPr="002833AA">
        <w:t>podrazumijeva se održavanje, popravci i čišćenje tih građevina, uređaja i predmeta.</w:t>
      </w:r>
    </w:p>
    <w:p w:rsidR="007E47AB" w:rsidRPr="002833AA" w:rsidRDefault="007E47AB" w:rsidP="007E47AB">
      <w:pPr>
        <w:ind w:firstLine="708"/>
        <w:jc w:val="both"/>
      </w:pPr>
      <w:r w:rsidRPr="002833AA">
        <w:t>Pod uslug</w:t>
      </w:r>
      <w:r>
        <w:t>om nasipanje i održavanje poljskih putova</w:t>
      </w:r>
      <w:r w:rsidRPr="002833AA">
        <w:t xml:space="preserve"> podrazumijeva se ravnanje i struganje tla te nasipanje kamenom i asfaltom.</w:t>
      </w:r>
    </w:p>
    <w:p w:rsidR="007E47AB" w:rsidRPr="002833AA" w:rsidRDefault="007E47AB" w:rsidP="007E47AB">
      <w:pPr>
        <w:ind w:firstLine="708"/>
        <w:jc w:val="both"/>
      </w:pPr>
      <w:r>
        <w:t>Pod uslugom održavanjem kanalske mreže III. i IV. reda</w:t>
      </w:r>
      <w:r w:rsidRPr="002833AA">
        <w:t xml:space="preserve"> podrazumijeva produbl</w:t>
      </w:r>
      <w:r>
        <w:t>jivanje ili čišćenje odvodnih</w:t>
      </w:r>
      <w:r w:rsidRPr="002833AA">
        <w:t xml:space="preserve"> kanala. </w:t>
      </w:r>
    </w:p>
    <w:p w:rsidR="007E47AB" w:rsidRPr="002833AA" w:rsidRDefault="007E47AB" w:rsidP="007E47AB">
      <w:pPr>
        <w:ind w:firstLine="708"/>
        <w:jc w:val="both"/>
      </w:pPr>
      <w:r w:rsidRPr="002833AA">
        <w:t>Pod uslugom čišćenja snijega podrazumijeva se strojno ukl</w:t>
      </w:r>
      <w:r>
        <w:t>anjanje snijega sa nerazvrstanih cesta i prilaznih putova do građevina i uređaja javne namjene</w:t>
      </w:r>
      <w:r w:rsidRPr="002833AA">
        <w:t>.</w:t>
      </w:r>
    </w:p>
    <w:p w:rsidR="007E47AB" w:rsidRPr="002833AA" w:rsidRDefault="007E47AB" w:rsidP="007E47AB">
      <w:pPr>
        <w:jc w:val="both"/>
      </w:pPr>
    </w:p>
    <w:p w:rsidR="007E47AB" w:rsidRPr="00C95E18" w:rsidRDefault="007E47AB" w:rsidP="007E47AB">
      <w:pPr>
        <w:jc w:val="center"/>
        <w:rPr>
          <w:b/>
        </w:rPr>
      </w:pPr>
      <w:r>
        <w:rPr>
          <w:b/>
        </w:rPr>
        <w:t>Članak 18</w:t>
      </w:r>
      <w:r w:rsidRPr="002833AA">
        <w:rPr>
          <w:b/>
        </w:rPr>
        <w:t>.</w:t>
      </w:r>
    </w:p>
    <w:p w:rsidR="007E47AB" w:rsidRPr="002833AA" w:rsidRDefault="007E47AB" w:rsidP="007E47AB">
      <w:pPr>
        <w:ind w:left="45" w:firstLine="663"/>
        <w:jc w:val="both"/>
      </w:pPr>
      <w:r w:rsidRPr="002833AA">
        <w:t xml:space="preserve">Ugovor o povjeravanju obavljanja komunalnih djelatnosti iz </w:t>
      </w:r>
      <w:r>
        <w:t xml:space="preserve">članka 17. </w:t>
      </w:r>
      <w:r w:rsidRPr="002833AA">
        <w:t xml:space="preserve">stavka 1. </w:t>
      </w:r>
      <w:r>
        <w:t xml:space="preserve">ove Odluke </w:t>
      </w:r>
      <w:r w:rsidRPr="002833AA">
        <w:t>može se zaključiti najduže na vrijeme do 4 (četiri) godine.</w:t>
      </w:r>
    </w:p>
    <w:p w:rsidR="007E47AB" w:rsidRPr="002833AA" w:rsidRDefault="007E47AB" w:rsidP="007E47AB">
      <w:pPr>
        <w:ind w:firstLine="708"/>
        <w:jc w:val="both"/>
      </w:pPr>
      <w:r w:rsidRPr="002833AA">
        <w:t>Opseg obavljanja poslova određene komunalne djelatnosti određuje se na temelju Programa održavanja komunalne infrastrukture Općine Babina Greda.</w:t>
      </w:r>
    </w:p>
    <w:p w:rsidR="007E47AB" w:rsidRPr="002833AA" w:rsidRDefault="007E47AB" w:rsidP="007E47AB">
      <w:pPr>
        <w:jc w:val="both"/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19</w:t>
      </w:r>
      <w:r w:rsidRPr="002833AA">
        <w:rPr>
          <w:b/>
        </w:rPr>
        <w:t>.</w:t>
      </w:r>
    </w:p>
    <w:p w:rsidR="007E47AB" w:rsidRPr="002833AA" w:rsidRDefault="007E47AB" w:rsidP="007E47AB">
      <w:pPr>
        <w:pStyle w:val="Bezproreda"/>
        <w:ind w:firstLine="708"/>
        <w:jc w:val="both"/>
      </w:pPr>
      <w:r w:rsidRPr="002833AA">
        <w:t xml:space="preserve">Postupak odabira osobe s kojom se sklapa ugovor o povjeravanju obavljanja komunalnih djelatnosti iz članka </w:t>
      </w:r>
      <w:r w:rsidRPr="00EC02D5">
        <w:t>18. ove Odluke,</w:t>
      </w:r>
      <w:r w:rsidRPr="002833AA">
        <w:t xml:space="preserve">  te sklapanje, provedba i izmjene tog ugovora provode se prema propisima o javnoj nabavi.</w:t>
      </w:r>
    </w:p>
    <w:p w:rsidR="007E47AB" w:rsidRPr="002833AA" w:rsidRDefault="007E47AB" w:rsidP="007E47AB">
      <w:pPr>
        <w:pStyle w:val="Bezproreda"/>
        <w:ind w:firstLine="708"/>
        <w:jc w:val="both"/>
      </w:pPr>
      <w:r w:rsidRPr="002833AA">
        <w:t xml:space="preserve">Planiranje, priprema, provedba  te odabir osobe s kojom se sklapa ugovor o povjeravanju obavljanja komunalne djelatnosti iz članka </w:t>
      </w:r>
      <w:r>
        <w:t>17</w:t>
      </w:r>
      <w:r w:rsidRPr="00EC02D5">
        <w:t>. ove Odluke</w:t>
      </w:r>
      <w:r w:rsidRPr="002833AA">
        <w:t xml:space="preserve"> procijenjene vrijednosti do 200.000,00 kuna za koje nije obvezno provoditi postupke javne nabave propisane Zakonom o javnoj nabavi, provoditi će se sukladno Pravilniku o provedbi postupaka jednostavne nabave.</w:t>
      </w:r>
    </w:p>
    <w:p w:rsidR="007E47AB" w:rsidRDefault="007E47AB" w:rsidP="007E47AB">
      <w:pPr>
        <w:pStyle w:val="Bezproreda"/>
        <w:ind w:firstLine="708"/>
        <w:jc w:val="both"/>
      </w:pPr>
      <w:r w:rsidRPr="002833AA">
        <w:lastRenderedPageBreak/>
        <w:t>Procijenjena vrijednost kod višegodišnjih ugovora temelji na cjelokupnom razdoblju trajanju ugovora.</w:t>
      </w:r>
    </w:p>
    <w:p w:rsidR="007E47AB" w:rsidRDefault="007E47AB" w:rsidP="007E47AB">
      <w:pPr>
        <w:pStyle w:val="Bezproreda"/>
        <w:ind w:firstLine="708"/>
        <w:jc w:val="both"/>
      </w:pPr>
    </w:p>
    <w:p w:rsidR="007E47AB" w:rsidRPr="00C95E18" w:rsidRDefault="007E47AB" w:rsidP="007E47AB">
      <w:pPr>
        <w:pStyle w:val="Bezproreda"/>
        <w:jc w:val="center"/>
        <w:rPr>
          <w:b/>
        </w:rPr>
      </w:pPr>
      <w:r>
        <w:rPr>
          <w:b/>
        </w:rPr>
        <w:t>Članak 20</w:t>
      </w:r>
      <w:r w:rsidRPr="002833AA">
        <w:rPr>
          <w:b/>
        </w:rPr>
        <w:t>.</w:t>
      </w:r>
    </w:p>
    <w:p w:rsidR="007E47AB" w:rsidRPr="002833AA" w:rsidRDefault="007E47AB" w:rsidP="007E47A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2833AA">
        <w:rPr>
          <w:rFonts w:ascii="Times New Roman" w:hAnsi="Times New Roman" w:cs="Times New Roman"/>
          <w:sz w:val="24"/>
          <w:szCs w:val="24"/>
        </w:rPr>
        <w:t>Nakon provedenog postupka odabira najpovoljnijeg ponuditelja, Ugovor o povjeravanju obavljanja komunalne djelatnosti u ime Općine Babina Greda sklapa Općinski načelnik.</w:t>
      </w:r>
    </w:p>
    <w:p w:rsidR="007E47AB" w:rsidRPr="002833AA" w:rsidRDefault="007E47AB" w:rsidP="007E47A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2833AA">
        <w:rPr>
          <w:rFonts w:ascii="Times New Roman" w:hAnsi="Times New Roman" w:cs="Times New Roman"/>
          <w:sz w:val="24"/>
          <w:szCs w:val="24"/>
        </w:rPr>
        <w:t>Ugovor iz stavka 1. ovoga članka sadrži:</w:t>
      </w:r>
    </w:p>
    <w:p w:rsidR="007E47AB" w:rsidRPr="002833AA" w:rsidRDefault="007E47AB" w:rsidP="007E47AB">
      <w:pPr>
        <w:pStyle w:val="NoSpacing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AA">
        <w:rPr>
          <w:rFonts w:ascii="Times New Roman" w:hAnsi="Times New Roman" w:cs="Times New Roman"/>
          <w:sz w:val="24"/>
          <w:szCs w:val="24"/>
        </w:rPr>
        <w:t>komunalne djelatnosti za koje se sklapa ugovor,</w:t>
      </w:r>
    </w:p>
    <w:p w:rsidR="007E47AB" w:rsidRPr="002833AA" w:rsidRDefault="007E47AB" w:rsidP="007E47AB">
      <w:pPr>
        <w:pStyle w:val="NoSpacing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AA">
        <w:rPr>
          <w:rFonts w:ascii="Times New Roman" w:hAnsi="Times New Roman" w:cs="Times New Roman"/>
          <w:sz w:val="24"/>
          <w:szCs w:val="24"/>
        </w:rPr>
        <w:t>vrijeme na koje se sklapa ugovor,</w:t>
      </w:r>
    </w:p>
    <w:p w:rsidR="007E47AB" w:rsidRPr="002833AA" w:rsidRDefault="007E47AB" w:rsidP="007E47AB">
      <w:pPr>
        <w:pStyle w:val="NoSpacing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AA">
        <w:rPr>
          <w:rFonts w:ascii="Times New Roman" w:hAnsi="Times New Roman" w:cs="Times New Roman"/>
          <w:sz w:val="24"/>
          <w:szCs w:val="24"/>
        </w:rPr>
        <w:t>vrstu i opseg komunalnih usluga,</w:t>
      </w:r>
    </w:p>
    <w:p w:rsidR="007E47AB" w:rsidRPr="002833AA" w:rsidRDefault="007E47AB" w:rsidP="007E47AB">
      <w:pPr>
        <w:pStyle w:val="NoSpacing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AA">
        <w:rPr>
          <w:rFonts w:ascii="Times New Roman" w:hAnsi="Times New Roman" w:cs="Times New Roman"/>
          <w:sz w:val="24"/>
          <w:szCs w:val="24"/>
        </w:rPr>
        <w:t>način određivanja cijene komunalnih usluga, te način i rok plaćanja izvršenih usluga,</w:t>
      </w:r>
    </w:p>
    <w:p w:rsidR="007E47AB" w:rsidRPr="00652942" w:rsidRDefault="007E47AB" w:rsidP="007E47AB">
      <w:pPr>
        <w:pStyle w:val="NoSpacing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AA">
        <w:rPr>
          <w:rFonts w:ascii="Times New Roman" w:hAnsi="Times New Roman" w:cs="Times New Roman"/>
          <w:sz w:val="24"/>
          <w:szCs w:val="24"/>
        </w:rPr>
        <w:t>jamstvo izvršitelja o ispunjenju ugovora.</w:t>
      </w:r>
    </w:p>
    <w:p w:rsidR="007E47AB" w:rsidRDefault="007E47AB" w:rsidP="007E47AB">
      <w:pPr>
        <w:pStyle w:val="Bezproreda"/>
        <w:jc w:val="center"/>
        <w:rPr>
          <w:b/>
        </w:rPr>
      </w:pPr>
    </w:p>
    <w:p w:rsidR="007E47AB" w:rsidRPr="002833AA" w:rsidRDefault="007E47AB" w:rsidP="007E47AB">
      <w:pPr>
        <w:pStyle w:val="Bezproreda"/>
        <w:jc w:val="center"/>
        <w:rPr>
          <w:b/>
        </w:rPr>
      </w:pPr>
      <w:r>
        <w:rPr>
          <w:b/>
        </w:rPr>
        <w:t>Članak 21</w:t>
      </w:r>
      <w:r w:rsidRPr="002833AA">
        <w:rPr>
          <w:b/>
        </w:rPr>
        <w:t>.</w:t>
      </w:r>
    </w:p>
    <w:p w:rsidR="007E47AB" w:rsidRPr="002833AA" w:rsidRDefault="007E47AB" w:rsidP="007E47AB">
      <w:pPr>
        <w:ind w:left="45" w:firstLine="663"/>
        <w:jc w:val="both"/>
      </w:pPr>
      <w:r w:rsidRPr="002833AA">
        <w:t>U slučaju povećanja ili smanjenja opsega obavljanja komunalne djelatnosti  ili cijene u tijeku roka na koji je zaključen ugovor, sporazumno će se sačiniti dodatak (aneks) ugovora, koji će zaključiti Općinski načelnik u skladu sa svojim zakonskim ovlastima, a uz prethodnu suglasnost Općinskog vijeća Općine Babina Greda.</w:t>
      </w:r>
    </w:p>
    <w:p w:rsidR="007E47AB" w:rsidRPr="002833AA" w:rsidRDefault="007E47AB" w:rsidP="007E47AB">
      <w:pPr>
        <w:pStyle w:val="Bezproreda"/>
      </w:pPr>
    </w:p>
    <w:p w:rsidR="007E47AB" w:rsidRPr="002833AA" w:rsidRDefault="007E47AB" w:rsidP="007E47AB">
      <w:pPr>
        <w:jc w:val="both"/>
      </w:pPr>
    </w:p>
    <w:p w:rsidR="007E47AB" w:rsidRPr="002833AA" w:rsidRDefault="007E47AB" w:rsidP="007E47AB">
      <w:pPr>
        <w:ind w:left="360"/>
        <w:jc w:val="both"/>
        <w:rPr>
          <w:b/>
        </w:rPr>
      </w:pPr>
      <w:r>
        <w:rPr>
          <w:b/>
        </w:rPr>
        <w:t xml:space="preserve">IV. </w:t>
      </w:r>
      <w:r w:rsidRPr="002833AA">
        <w:rPr>
          <w:b/>
        </w:rPr>
        <w:t>CIJENA KOMUNALNE USLUGE</w:t>
      </w:r>
    </w:p>
    <w:p w:rsidR="007E47AB" w:rsidRPr="002833AA" w:rsidRDefault="007E47AB" w:rsidP="007E47AB">
      <w:pPr>
        <w:jc w:val="both"/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 w:rsidRPr="002833AA">
        <w:rPr>
          <w:b/>
        </w:rPr>
        <w:t xml:space="preserve">Članak </w:t>
      </w:r>
      <w:r>
        <w:rPr>
          <w:b/>
        </w:rPr>
        <w:t>22</w:t>
      </w:r>
      <w:r w:rsidRPr="002833AA">
        <w:rPr>
          <w:b/>
        </w:rPr>
        <w:t>.</w:t>
      </w:r>
    </w:p>
    <w:p w:rsidR="007E47AB" w:rsidRPr="002833AA" w:rsidRDefault="007E47AB" w:rsidP="007E47AB">
      <w:pPr>
        <w:ind w:firstLine="708"/>
        <w:jc w:val="both"/>
      </w:pPr>
      <w:r w:rsidRPr="002833AA">
        <w:t>Isporučitelj komunalne usluge dužan je za cjenik komunalnih usluga i za svaku njegovu izmjenu ili dopunu pribaviti prethodnu s</w:t>
      </w:r>
      <w:r>
        <w:t>uglasnost</w:t>
      </w:r>
      <w:r w:rsidRPr="002833AA">
        <w:t xml:space="preserve"> općinskog načel</w:t>
      </w:r>
      <w:r>
        <w:t>nika Općine Babina Greda</w:t>
      </w:r>
      <w:r w:rsidRPr="002833AA">
        <w:t xml:space="preserve"> na području na kojem se isporučuje komunalna usluga.</w:t>
      </w:r>
    </w:p>
    <w:p w:rsidR="007E47AB" w:rsidRPr="002833AA" w:rsidRDefault="007E47AB" w:rsidP="007E47AB">
      <w:pPr>
        <w:ind w:firstLine="708"/>
        <w:jc w:val="both"/>
      </w:pPr>
      <w:r w:rsidRPr="002833AA">
        <w:t>Prijedlog za davanje suglasnosti iz stavka 1. ovoga članka sadrži:</w:t>
      </w:r>
    </w:p>
    <w:p w:rsidR="007E47AB" w:rsidRPr="002833AA" w:rsidRDefault="007E47AB" w:rsidP="007E47AB">
      <w:pPr>
        <w:jc w:val="both"/>
      </w:pPr>
      <w:r w:rsidRPr="002833AA">
        <w:t>1. vrstu komunalne usluge te način obračuna i plaćanja te usluge</w:t>
      </w:r>
    </w:p>
    <w:p w:rsidR="007E47AB" w:rsidRPr="002833AA" w:rsidRDefault="007E47AB" w:rsidP="007E47AB">
      <w:pPr>
        <w:jc w:val="both"/>
      </w:pPr>
      <w:r w:rsidRPr="002833AA">
        <w:t>2. strukturu cijene komunalne usluge i</w:t>
      </w:r>
    </w:p>
    <w:p w:rsidR="007E47AB" w:rsidRPr="002833AA" w:rsidRDefault="007E47AB" w:rsidP="007E47AB">
      <w:pPr>
        <w:jc w:val="both"/>
      </w:pPr>
      <w:r w:rsidRPr="002833AA">
        <w:t>3. datum od kojega se primjenjuje cijena.</w:t>
      </w:r>
    </w:p>
    <w:p w:rsidR="007E47AB" w:rsidRPr="002833AA" w:rsidRDefault="007E47AB" w:rsidP="007E47AB">
      <w:pPr>
        <w:ind w:firstLine="708"/>
        <w:jc w:val="both"/>
      </w:pPr>
      <w:r w:rsidRPr="002833AA">
        <w:t>Prijedlog za davanje suglasnosti za izmjenu ili dopunu cjenika komunalnih usluga, uz podatke iz stavka 2. ovoga članka, sadrži:</w:t>
      </w:r>
    </w:p>
    <w:p w:rsidR="007E47AB" w:rsidRPr="002833AA" w:rsidRDefault="007E47AB" w:rsidP="007E47AB">
      <w:pPr>
        <w:jc w:val="both"/>
      </w:pPr>
      <w:r w:rsidRPr="002833AA">
        <w:t>1. predloženu novu cijenu komunalne usluge i njezinu strukturu</w:t>
      </w:r>
    </w:p>
    <w:p w:rsidR="007E47AB" w:rsidRPr="002833AA" w:rsidRDefault="007E47AB" w:rsidP="007E47AB">
      <w:pPr>
        <w:jc w:val="both"/>
      </w:pPr>
      <w:r w:rsidRPr="002833AA">
        <w:t>2. postotak promjene cijene u odnosu na postojeću cijenu i</w:t>
      </w:r>
    </w:p>
    <w:p w:rsidR="007E47AB" w:rsidRPr="002833AA" w:rsidRDefault="007E47AB" w:rsidP="007E47AB">
      <w:pPr>
        <w:jc w:val="both"/>
      </w:pPr>
      <w:r w:rsidRPr="002833AA">
        <w:t>3. razloge za promjenu cijene s detaljnim obrazloženjem i izračunom.</w:t>
      </w:r>
    </w:p>
    <w:p w:rsidR="007E47AB" w:rsidRPr="002833AA" w:rsidRDefault="007E47AB" w:rsidP="007E47AB">
      <w:pPr>
        <w:ind w:firstLine="708"/>
        <w:jc w:val="both"/>
      </w:pPr>
      <w:r>
        <w:t>O</w:t>
      </w:r>
      <w:r w:rsidRPr="002833AA">
        <w:t>pćinski nače</w:t>
      </w:r>
      <w:r>
        <w:t>lnik Općine Babina Greda</w:t>
      </w:r>
      <w:r w:rsidRPr="002833AA">
        <w:t xml:space="preserve"> dužan je očitovati se u roku od 60 dana od dana zaprimanja prijedloga za pribavljanje prethodne suglasnosti iz stavka 1. ovoga članka.</w:t>
      </w:r>
    </w:p>
    <w:p w:rsidR="007E47AB" w:rsidRPr="002833AA" w:rsidRDefault="007E47AB" w:rsidP="007E47AB">
      <w:pPr>
        <w:ind w:firstLine="708"/>
        <w:jc w:val="both"/>
      </w:pPr>
      <w:r>
        <w:t xml:space="preserve">Ako se </w:t>
      </w:r>
      <w:r w:rsidRPr="002833AA">
        <w:t>općinski nače</w:t>
      </w:r>
      <w:r>
        <w:t>lnik Općine Babina Greda</w:t>
      </w:r>
      <w:r w:rsidRPr="002833AA">
        <w:t xml:space="preserve"> ne očituje u roku iz stavka 4. ovoga članka, smatra se da je suglasnost dana.</w:t>
      </w:r>
    </w:p>
    <w:p w:rsidR="007E47AB" w:rsidRPr="002833AA" w:rsidRDefault="007E47AB" w:rsidP="007E47AB">
      <w:pPr>
        <w:ind w:firstLine="708"/>
        <w:jc w:val="both"/>
      </w:pPr>
      <w:r w:rsidRPr="002833AA">
        <w:t>Isporučitelj komunalne usluge dužan je cjenik komunalne usluge objaviti na svojoj oglasnoj ploči i na svojim mrežnim stranicama.</w:t>
      </w:r>
    </w:p>
    <w:p w:rsidR="007E47AB" w:rsidRDefault="007E47AB" w:rsidP="007E47AB">
      <w:pPr>
        <w:ind w:firstLine="708"/>
        <w:jc w:val="both"/>
      </w:pPr>
      <w:r w:rsidRPr="002833AA">
        <w:t>Isporučitelj komunalne usluge dužan je pridržavati se cjenika komunalnih usluga.</w:t>
      </w:r>
    </w:p>
    <w:p w:rsidR="007E47AB" w:rsidRPr="002833AA" w:rsidRDefault="007E47AB" w:rsidP="007E47AB">
      <w:pPr>
        <w:rPr>
          <w:b/>
        </w:rPr>
      </w:pPr>
    </w:p>
    <w:p w:rsidR="007E47AB" w:rsidRPr="00EC02D5" w:rsidRDefault="007E47AB" w:rsidP="007E47AB">
      <w:pPr>
        <w:jc w:val="center"/>
        <w:rPr>
          <w:b/>
        </w:rPr>
      </w:pPr>
      <w:r>
        <w:rPr>
          <w:b/>
        </w:rPr>
        <w:t>Članak 23</w:t>
      </w:r>
      <w:r w:rsidRPr="002833AA">
        <w:rPr>
          <w:b/>
        </w:rPr>
        <w:t>.</w:t>
      </w:r>
    </w:p>
    <w:p w:rsidR="007E47AB" w:rsidRDefault="007E47AB" w:rsidP="007E47AB">
      <w:pPr>
        <w:ind w:firstLine="708"/>
        <w:jc w:val="both"/>
      </w:pPr>
      <w:r>
        <w:t>O</w:t>
      </w:r>
      <w:r w:rsidRPr="002833AA">
        <w:t>pćinski nače</w:t>
      </w:r>
      <w:r>
        <w:t>lnik Općine Babina Greda</w:t>
      </w:r>
      <w:r w:rsidRPr="002833AA">
        <w:t xml:space="preserve"> na čijem se području isporučuje komunalna usluga dužan je u roku od 15 dana od dana primjene nove cijene komunalne usluge o tome obavijestiti središnje tijelo državne uprave nadležno za poslove gospodarstva i upravno tijelo županije nadležno za poslove gospodarstva.</w:t>
      </w:r>
    </w:p>
    <w:p w:rsidR="00DD30E9" w:rsidRPr="002833AA" w:rsidRDefault="00DD30E9" w:rsidP="007E47AB">
      <w:pPr>
        <w:ind w:firstLine="708"/>
        <w:jc w:val="both"/>
      </w:pPr>
      <w:bookmarkStart w:id="0" w:name="_GoBack"/>
      <w:bookmarkEnd w:id="0"/>
    </w:p>
    <w:p w:rsidR="007E47AB" w:rsidRDefault="007E47AB" w:rsidP="007E47AB">
      <w:pPr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lastRenderedPageBreak/>
        <w:t>Članak 24</w:t>
      </w:r>
      <w:r w:rsidRPr="002833AA">
        <w:rPr>
          <w:b/>
        </w:rPr>
        <w:t>.</w:t>
      </w:r>
    </w:p>
    <w:p w:rsidR="007E47AB" w:rsidRPr="002833AA" w:rsidRDefault="007E47AB" w:rsidP="007E47AB">
      <w:pPr>
        <w:ind w:firstLine="708"/>
        <w:jc w:val="both"/>
      </w:pPr>
      <w:r w:rsidRPr="002833AA">
        <w:t>Cijena komunalne usluge plaća se isporučitelju usluge za isporučenu uslugu na temelju ispostavljenog računa.</w:t>
      </w:r>
    </w:p>
    <w:p w:rsidR="007E47AB" w:rsidRDefault="007E47AB" w:rsidP="007E47AB">
      <w:pPr>
        <w:ind w:firstLine="708"/>
        <w:jc w:val="both"/>
      </w:pPr>
      <w:r w:rsidRPr="002833AA">
        <w:t>Obveznik plaćanja cijene komunalne usluge je korisnik usluge.</w:t>
      </w:r>
    </w:p>
    <w:p w:rsidR="007E47AB" w:rsidRPr="002833AA" w:rsidRDefault="007E47AB" w:rsidP="007E47AB">
      <w:pPr>
        <w:jc w:val="both"/>
      </w:pPr>
    </w:p>
    <w:p w:rsidR="007E47AB" w:rsidRPr="002833AA" w:rsidRDefault="007E47AB" w:rsidP="007E47AB">
      <w:pPr>
        <w:ind w:left="360"/>
        <w:jc w:val="both"/>
        <w:rPr>
          <w:b/>
        </w:rPr>
      </w:pPr>
      <w:r>
        <w:rPr>
          <w:b/>
        </w:rPr>
        <w:t xml:space="preserve">V. </w:t>
      </w:r>
      <w:r w:rsidRPr="002833AA">
        <w:rPr>
          <w:b/>
        </w:rPr>
        <w:t>PRIJELAZNE I ZAVRŠNE ODREDBE</w:t>
      </w:r>
    </w:p>
    <w:p w:rsidR="007E47AB" w:rsidRPr="002833AA" w:rsidRDefault="007E47AB" w:rsidP="007E47AB">
      <w:pPr>
        <w:jc w:val="both"/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25</w:t>
      </w:r>
      <w:r w:rsidRPr="002833AA">
        <w:rPr>
          <w:b/>
        </w:rPr>
        <w:t>.</w:t>
      </w:r>
    </w:p>
    <w:p w:rsidR="007E47AB" w:rsidRPr="00EC02D5" w:rsidRDefault="007E47AB" w:rsidP="007E47AB">
      <w:pPr>
        <w:jc w:val="both"/>
      </w:pPr>
      <w:r w:rsidRPr="002833AA">
        <w:t>Ugovori o koncesiji, kao i ugovor o povjeravanju poslova za obavljanje komunalnih djelatnosti sklopljeni prije stupanja na snagu ove Odluke, ostaju na snazi do isteka ugovorenog roka.</w:t>
      </w:r>
    </w:p>
    <w:p w:rsidR="007E47AB" w:rsidRDefault="007E47AB" w:rsidP="007E47AB">
      <w:pPr>
        <w:jc w:val="center"/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26</w:t>
      </w:r>
      <w:r w:rsidRPr="002833AA">
        <w:rPr>
          <w:b/>
        </w:rPr>
        <w:t>.</w:t>
      </w:r>
    </w:p>
    <w:p w:rsidR="007E47AB" w:rsidRPr="002833AA" w:rsidRDefault="007E47AB" w:rsidP="007E47AB">
      <w:pPr>
        <w:jc w:val="both"/>
      </w:pPr>
      <w:r w:rsidRPr="002833AA">
        <w:t>U postupcima primjene ove Odluke supsidijarno se primjenjuju odredbe Zako</w:t>
      </w:r>
      <w:r>
        <w:t>na o komunalnom gospodarstvu</w:t>
      </w:r>
      <w:r w:rsidRPr="002833AA">
        <w:t>, Zakona o koncesijama i Zakona o javnoj nabavi.</w:t>
      </w:r>
    </w:p>
    <w:p w:rsidR="007E47AB" w:rsidRPr="002833AA" w:rsidRDefault="007E47AB" w:rsidP="007E47AB">
      <w:pPr>
        <w:jc w:val="both"/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</w:p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27</w:t>
      </w:r>
      <w:r w:rsidRPr="002833AA">
        <w:rPr>
          <w:b/>
        </w:rPr>
        <w:t>.</w:t>
      </w:r>
    </w:p>
    <w:p w:rsidR="007E47AB" w:rsidRPr="002833AA" w:rsidRDefault="007E47AB" w:rsidP="007E47AB">
      <w:pPr>
        <w:jc w:val="both"/>
      </w:pPr>
      <w:r w:rsidRPr="002833AA">
        <w:t xml:space="preserve">Stupanje na snagu ove Odluke, prestaje vrijediti Odluka o komunalnim djelatnostima na području Općine Babina Greda („Službeni vjesnik Vukovarsko – srijemske županije“ </w:t>
      </w:r>
      <w:r>
        <w:t>broj 4A/10 i 08/15</w:t>
      </w:r>
      <w:r w:rsidRPr="002833AA">
        <w:t>).</w:t>
      </w:r>
    </w:p>
    <w:p w:rsidR="007E47AB" w:rsidRPr="002833AA" w:rsidRDefault="007E47AB" w:rsidP="007E47AB"/>
    <w:p w:rsidR="007E47AB" w:rsidRPr="002833AA" w:rsidRDefault="007E47AB" w:rsidP="007E47AB">
      <w:pPr>
        <w:jc w:val="center"/>
        <w:rPr>
          <w:b/>
        </w:rPr>
      </w:pPr>
      <w:r>
        <w:rPr>
          <w:b/>
        </w:rPr>
        <w:t>Članak 28</w:t>
      </w:r>
      <w:r w:rsidRPr="002833AA">
        <w:rPr>
          <w:b/>
        </w:rPr>
        <w:t>.</w:t>
      </w:r>
    </w:p>
    <w:p w:rsidR="007E47AB" w:rsidRPr="002833AA" w:rsidRDefault="007E47AB" w:rsidP="007E47AB">
      <w:pPr>
        <w:jc w:val="both"/>
      </w:pPr>
      <w:r w:rsidRPr="002833AA">
        <w:t>Ova Odluka stupa na snagu osmog (8) dana od dana objave u „Službenom vjesniku Vukovarsko – srijemske županije“.</w:t>
      </w:r>
    </w:p>
    <w:p w:rsidR="007E47AB" w:rsidRPr="002833AA" w:rsidRDefault="007E47AB" w:rsidP="007E47AB">
      <w:pPr>
        <w:jc w:val="both"/>
      </w:pPr>
    </w:p>
    <w:p w:rsidR="007E47AB" w:rsidRPr="002833AA" w:rsidRDefault="007E47AB" w:rsidP="007E47AB"/>
    <w:p w:rsidR="007E47AB" w:rsidRDefault="007E47AB" w:rsidP="007E47AB"/>
    <w:p w:rsidR="007E47AB" w:rsidRPr="002833AA" w:rsidRDefault="007E47AB" w:rsidP="007E47AB"/>
    <w:p w:rsidR="007E47AB" w:rsidRPr="002833AA" w:rsidRDefault="007E47AB" w:rsidP="007E47AB"/>
    <w:p w:rsidR="007E47AB" w:rsidRPr="002833AA" w:rsidRDefault="007E47AB" w:rsidP="007E47AB">
      <w:r w:rsidRPr="002833AA">
        <w:t xml:space="preserve">                                                                                                       Predsjednik</w:t>
      </w:r>
      <w:r w:rsidRPr="002833AA">
        <w:br/>
        <w:t xml:space="preserve">                                                                                                   Općinskog vijeća</w:t>
      </w:r>
    </w:p>
    <w:p w:rsidR="007E47AB" w:rsidRPr="002833AA" w:rsidRDefault="007E47AB" w:rsidP="007E47AB"/>
    <w:p w:rsidR="007E47AB" w:rsidRPr="002833AA" w:rsidRDefault="007E47AB" w:rsidP="007E47AB">
      <w:r w:rsidRPr="002833AA">
        <w:t xml:space="preserve">                                                                                               </w:t>
      </w:r>
      <w:r>
        <w:t xml:space="preserve">        </w:t>
      </w:r>
      <w:r w:rsidRPr="002833AA">
        <w:t xml:space="preserve">Jakob </w:t>
      </w:r>
      <w:proofErr w:type="spellStart"/>
      <w:r w:rsidRPr="002833AA">
        <w:t>Verić</w:t>
      </w:r>
      <w:proofErr w:type="spellEnd"/>
    </w:p>
    <w:p w:rsidR="007E47AB" w:rsidRPr="002833AA" w:rsidRDefault="007E47AB" w:rsidP="007E47AB">
      <w:pPr>
        <w:jc w:val="center"/>
        <w:rPr>
          <w:b/>
        </w:rPr>
      </w:pPr>
    </w:p>
    <w:p w:rsidR="007E47AB" w:rsidRPr="00480803" w:rsidRDefault="007E47AB" w:rsidP="007E47AB">
      <w:pPr>
        <w:jc w:val="both"/>
      </w:pPr>
    </w:p>
    <w:p w:rsidR="007E47AB" w:rsidRPr="00480803" w:rsidRDefault="007E47AB" w:rsidP="007E47AB">
      <w:pPr>
        <w:jc w:val="both"/>
      </w:pPr>
    </w:p>
    <w:p w:rsidR="007E47AB" w:rsidRDefault="007E47AB" w:rsidP="00D30654"/>
    <w:p w:rsidR="007E47AB" w:rsidRDefault="007E47AB" w:rsidP="00D30654"/>
    <w:p w:rsidR="007E47AB" w:rsidRDefault="007E47AB" w:rsidP="00D30654"/>
    <w:p w:rsidR="007E47AB" w:rsidRDefault="007E47AB" w:rsidP="00D30654"/>
    <w:p w:rsidR="007E47AB" w:rsidRDefault="007E47AB" w:rsidP="00D30654"/>
    <w:p w:rsidR="007E47AB" w:rsidRDefault="007E47AB" w:rsidP="00D30654"/>
    <w:p w:rsidR="007E47AB" w:rsidRDefault="007E47AB" w:rsidP="00D30654"/>
    <w:p w:rsidR="007E47AB" w:rsidRDefault="007E47AB" w:rsidP="00D30654"/>
    <w:p w:rsidR="007E47AB" w:rsidRDefault="007E47AB" w:rsidP="00D30654"/>
    <w:p w:rsidR="007E47AB" w:rsidRDefault="007E47AB" w:rsidP="00D30654"/>
    <w:p w:rsidR="007E47AB" w:rsidRDefault="007E47AB" w:rsidP="00D30654"/>
    <w:tbl>
      <w:tblPr>
        <w:tblStyle w:val="TableNormal"/>
        <w:tblW w:w="32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7"/>
      </w:tblGrid>
      <w:tr w:rsidR="00A50D9D" w:rsidRPr="00BB7772" w:rsidTr="008A1E69">
        <w:trPr>
          <w:trHeight w:val="25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D9D" w:rsidRPr="00BB7772" w:rsidRDefault="00A50D9D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BB7772">
              <w:rPr>
                <w:rFonts w:eastAsia="Calibri"/>
                <w:noProof/>
              </w:rPr>
              <w:lastRenderedPageBreak/>
              <w:drawing>
                <wp:inline distT="0" distB="0" distL="0" distR="0" wp14:anchorId="0FDF53A0" wp14:editId="0597E8C3">
                  <wp:extent cx="523875" cy="676275"/>
                  <wp:effectExtent l="0" t="0" r="0" b="0"/>
                  <wp:docPr id="4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50D9D" w:rsidRPr="00BB7772" w:rsidRDefault="00A50D9D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BB7772">
              <w:rPr>
                <w:b/>
                <w:bCs/>
              </w:rPr>
              <w:t>REPUBLIKA HRVATSKA</w:t>
            </w:r>
          </w:p>
          <w:p w:rsidR="00A50D9D" w:rsidRPr="00BB7772" w:rsidRDefault="00A50D9D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BB7772">
              <w:rPr>
                <w:b/>
                <w:bCs/>
              </w:rPr>
              <w:t>VUKOVARSKO-SRIJEMSKA ŽUPANIJA</w:t>
            </w:r>
          </w:p>
          <w:p w:rsidR="00A50D9D" w:rsidRPr="00BB7772" w:rsidRDefault="00A50D9D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BB7772">
              <w:rPr>
                <w:b/>
                <w:bCs/>
              </w:rPr>
              <w:t>OPĆINA BABINA GREDA</w:t>
            </w:r>
          </w:p>
          <w:p w:rsidR="00A50D9D" w:rsidRPr="00BB7772" w:rsidRDefault="00A50D9D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BB7772">
              <w:rPr>
                <w:b/>
                <w:bCs/>
                <w:lang w:val="en-US"/>
              </w:rPr>
              <w:t>OPĆINSKO VIJEĆE</w:t>
            </w:r>
          </w:p>
        </w:tc>
      </w:tr>
    </w:tbl>
    <w:p w:rsidR="00A50D9D" w:rsidRPr="00BB7772" w:rsidRDefault="00A50D9D" w:rsidP="00A50D9D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</w:p>
    <w:p w:rsidR="00A50D9D" w:rsidRPr="00BB7772" w:rsidRDefault="00A50D9D" w:rsidP="00A50D9D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  <w:r w:rsidRPr="00BB7772">
        <w:rPr>
          <w:rFonts w:ascii="Times New Roman" w:hAnsi="Times New Roman" w:cs="Times New Roman"/>
          <w:sz w:val="24"/>
          <w:szCs w:val="24"/>
          <w:lang w:val="en-US"/>
        </w:rPr>
        <w:t>KLASA: 403-01/20-10/2</w:t>
      </w:r>
    </w:p>
    <w:p w:rsidR="00A50D9D" w:rsidRPr="00BB7772" w:rsidRDefault="00A50D9D" w:rsidP="00A50D9D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  <w:r w:rsidRPr="00BB7772">
        <w:rPr>
          <w:rFonts w:ascii="Times New Roman" w:hAnsi="Times New Roman" w:cs="Times New Roman"/>
          <w:sz w:val="24"/>
          <w:szCs w:val="24"/>
        </w:rPr>
        <w:t xml:space="preserve">URBROJ: 2212/02-01/20-01-1 </w:t>
      </w:r>
    </w:p>
    <w:p w:rsidR="00A50D9D" w:rsidRPr="00BB7772" w:rsidRDefault="00A50D9D" w:rsidP="00A50D9D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B7772">
        <w:rPr>
          <w:rFonts w:ascii="Times New Roman" w:hAnsi="Times New Roman" w:cs="Times New Roman"/>
          <w:sz w:val="24"/>
          <w:szCs w:val="24"/>
          <w:lang w:val="en-US"/>
        </w:rPr>
        <w:t>Babina</w:t>
      </w:r>
      <w:proofErr w:type="spellEnd"/>
      <w:r w:rsidRPr="00BB7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772">
        <w:rPr>
          <w:rFonts w:ascii="Times New Roman" w:hAnsi="Times New Roman" w:cs="Times New Roman"/>
          <w:sz w:val="24"/>
          <w:szCs w:val="24"/>
          <w:lang w:val="en-US"/>
        </w:rPr>
        <w:t>Greda</w:t>
      </w:r>
      <w:proofErr w:type="spellEnd"/>
      <w:r w:rsidRPr="00BB7772">
        <w:rPr>
          <w:rFonts w:ascii="Times New Roman" w:hAnsi="Times New Roman" w:cs="Times New Roman"/>
          <w:sz w:val="24"/>
          <w:szCs w:val="24"/>
          <w:lang w:val="en-US"/>
        </w:rPr>
        <w:t xml:space="preserve">, 21. </w:t>
      </w:r>
      <w:r w:rsidRPr="00BB7772">
        <w:rPr>
          <w:rFonts w:ascii="Times New Roman" w:hAnsi="Times New Roman" w:cs="Times New Roman"/>
          <w:sz w:val="24"/>
          <w:szCs w:val="24"/>
        </w:rPr>
        <w:t>rujna, 2020. godine</w:t>
      </w:r>
    </w:p>
    <w:p w:rsidR="00A50D9D" w:rsidRPr="00BB7772" w:rsidRDefault="00A50D9D" w:rsidP="00A50D9D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</w:p>
    <w:p w:rsidR="00A50D9D" w:rsidRPr="00BB7772" w:rsidRDefault="00A50D9D" w:rsidP="00A50D9D">
      <w:pPr>
        <w:pStyle w:val="TijeloAA"/>
        <w:ind w:firstLine="46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7772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BB7772">
        <w:rPr>
          <w:rFonts w:ascii="Times New Roman" w:hAnsi="Times New Roman" w:cs="Times New Roman"/>
          <w:sz w:val="24"/>
          <w:szCs w:val="24"/>
          <w:lang w:val="en-US"/>
        </w:rPr>
        <w:t>č</w:t>
      </w:r>
      <w:proofErr w:type="spellStart"/>
      <w:r w:rsidRPr="00BB7772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Pr="00BB7772">
        <w:rPr>
          <w:rFonts w:ascii="Times New Roman" w:hAnsi="Times New Roman" w:cs="Times New Roman"/>
          <w:sz w:val="24"/>
          <w:szCs w:val="24"/>
        </w:rPr>
        <w:t xml:space="preserve"> 86. i članka 87. Zakona o proračunu (</w:t>
      </w:r>
      <w:r w:rsidRPr="00BB7772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BB7772">
        <w:rPr>
          <w:rFonts w:ascii="Times New Roman" w:hAnsi="Times New Roman" w:cs="Times New Roman"/>
          <w:sz w:val="24"/>
          <w:szCs w:val="24"/>
        </w:rPr>
        <w:t>Narodne novine</w:t>
      </w:r>
      <w:r w:rsidRPr="00BB7772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r w:rsidRPr="00BB7772">
        <w:rPr>
          <w:rFonts w:ascii="Times New Roman" w:hAnsi="Times New Roman" w:cs="Times New Roman"/>
          <w:sz w:val="24"/>
          <w:szCs w:val="24"/>
        </w:rPr>
        <w:t xml:space="preserve">broj 87/08 i 136/12) i </w:t>
      </w:r>
      <w:r w:rsidRPr="00BB7772">
        <w:rPr>
          <w:rFonts w:ascii="Times New Roman" w:hAnsi="Times New Roman" w:cs="Times New Roman"/>
          <w:sz w:val="24"/>
          <w:szCs w:val="24"/>
          <w:lang w:val="en-US"/>
        </w:rPr>
        <w:t>č</w:t>
      </w:r>
      <w:proofErr w:type="spellStart"/>
      <w:r w:rsidRPr="00BB7772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Pr="00BB7772">
        <w:rPr>
          <w:rFonts w:ascii="Times New Roman" w:hAnsi="Times New Roman" w:cs="Times New Roman"/>
          <w:sz w:val="24"/>
          <w:szCs w:val="24"/>
        </w:rPr>
        <w:t xml:space="preserve"> 18</w:t>
      </w:r>
      <w:r w:rsidRPr="00BB777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BB7772">
        <w:rPr>
          <w:rFonts w:ascii="Times New Roman" w:hAnsi="Times New Roman" w:cs="Times New Roman"/>
          <w:sz w:val="24"/>
          <w:szCs w:val="24"/>
          <w:lang w:val="it-IT"/>
        </w:rPr>
        <w:t>Statuta</w:t>
      </w:r>
      <w:proofErr w:type="spellEnd"/>
      <w:r w:rsidRPr="00BB77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B7772">
        <w:rPr>
          <w:rFonts w:ascii="Times New Roman" w:hAnsi="Times New Roman" w:cs="Times New Roman"/>
          <w:sz w:val="24"/>
          <w:szCs w:val="24"/>
        </w:rPr>
        <w:t>Općine Babina Greda (“Službeni vjesnik Vukovarsko-srijemske županije”</w:t>
      </w:r>
      <w:r w:rsidRPr="00BB777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B7772">
        <w:rPr>
          <w:rFonts w:ascii="Times New Roman" w:hAnsi="Times New Roman" w:cs="Times New Roman"/>
          <w:sz w:val="24"/>
          <w:szCs w:val="24"/>
          <w:lang w:val="it-IT"/>
        </w:rPr>
        <w:t>broj</w:t>
      </w:r>
      <w:proofErr w:type="spellEnd"/>
      <w:r w:rsidRPr="00BB7772">
        <w:rPr>
          <w:rFonts w:ascii="Times New Roman" w:hAnsi="Times New Roman" w:cs="Times New Roman"/>
          <w:sz w:val="24"/>
          <w:szCs w:val="24"/>
          <w:lang w:val="it-IT"/>
        </w:rPr>
        <w:t xml:space="preserve"> 11/09, 04/13, 03/14, 01/18, 13/18, 27/18 - </w:t>
      </w:r>
      <w:proofErr w:type="spellStart"/>
      <w:r w:rsidRPr="00BB7772">
        <w:rPr>
          <w:rFonts w:ascii="Times New Roman" w:hAnsi="Times New Roman" w:cs="Times New Roman"/>
          <w:sz w:val="24"/>
          <w:szCs w:val="24"/>
          <w:lang w:val="it-IT"/>
        </w:rPr>
        <w:t>pročišćeni</w:t>
      </w:r>
      <w:proofErr w:type="spellEnd"/>
      <w:r w:rsidRPr="00BB77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7772">
        <w:rPr>
          <w:rFonts w:ascii="Times New Roman" w:hAnsi="Times New Roman" w:cs="Times New Roman"/>
          <w:sz w:val="24"/>
          <w:szCs w:val="24"/>
          <w:lang w:val="it-IT"/>
        </w:rPr>
        <w:t>tekst</w:t>
      </w:r>
      <w:proofErr w:type="spellEnd"/>
      <w:r w:rsidRPr="00BB7772">
        <w:rPr>
          <w:rFonts w:ascii="Times New Roman" w:hAnsi="Times New Roman" w:cs="Times New Roman"/>
          <w:sz w:val="24"/>
          <w:szCs w:val="24"/>
          <w:lang w:val="it-IT"/>
        </w:rPr>
        <w:t>, 21A/19 i 03/20</w:t>
      </w:r>
      <w:r w:rsidRPr="00BB7772">
        <w:rPr>
          <w:rFonts w:ascii="Times New Roman" w:hAnsi="Times New Roman" w:cs="Times New Roman"/>
          <w:sz w:val="24"/>
          <w:szCs w:val="24"/>
        </w:rPr>
        <w:t>), Općinsko vije</w:t>
      </w:r>
      <w:r w:rsidRPr="00BB7772">
        <w:rPr>
          <w:rFonts w:ascii="Times New Roman" w:hAnsi="Times New Roman" w:cs="Times New Roman"/>
          <w:sz w:val="24"/>
          <w:szCs w:val="24"/>
          <w:lang w:val="it-IT"/>
        </w:rPr>
        <w:t>ć</w:t>
      </w:r>
      <w:r w:rsidRPr="00BB7772">
        <w:rPr>
          <w:rFonts w:ascii="Times New Roman" w:hAnsi="Times New Roman" w:cs="Times New Roman"/>
          <w:sz w:val="24"/>
          <w:szCs w:val="24"/>
        </w:rPr>
        <w:t xml:space="preserve">e Općine Babina Greda, na prijedlog općinskog načelnika, na 26. sjednici </w:t>
      </w:r>
      <w:proofErr w:type="spellStart"/>
      <w:r w:rsidRPr="00BB7772">
        <w:rPr>
          <w:rFonts w:ascii="Times New Roman" w:hAnsi="Times New Roman" w:cs="Times New Roman"/>
          <w:sz w:val="24"/>
          <w:szCs w:val="24"/>
        </w:rPr>
        <w:t>odr</w:t>
      </w:r>
      <w:proofErr w:type="spellEnd"/>
      <w:r w:rsidRPr="00BB7772">
        <w:rPr>
          <w:rFonts w:ascii="Times New Roman" w:hAnsi="Times New Roman" w:cs="Times New Roman"/>
          <w:sz w:val="24"/>
          <w:szCs w:val="24"/>
          <w:lang w:val="it-IT"/>
        </w:rPr>
        <w:t>ž</w:t>
      </w:r>
      <w:proofErr w:type="spellStart"/>
      <w:r w:rsidRPr="00BB7772">
        <w:rPr>
          <w:rFonts w:ascii="Times New Roman" w:hAnsi="Times New Roman" w:cs="Times New Roman"/>
          <w:sz w:val="24"/>
          <w:szCs w:val="24"/>
        </w:rPr>
        <w:t>anoj</w:t>
      </w:r>
      <w:proofErr w:type="spellEnd"/>
      <w:r w:rsidRPr="00BB7772">
        <w:rPr>
          <w:rFonts w:ascii="Times New Roman" w:hAnsi="Times New Roman" w:cs="Times New Roman"/>
          <w:sz w:val="24"/>
          <w:szCs w:val="24"/>
        </w:rPr>
        <w:t xml:space="preserve"> 21. rujna, 2020. godine, donosi </w:t>
      </w:r>
    </w:p>
    <w:p w:rsidR="00A50D9D" w:rsidRPr="00BB7772" w:rsidRDefault="00A50D9D" w:rsidP="00A50D9D">
      <w:pPr>
        <w:pStyle w:val="TijeloAA"/>
        <w:ind w:firstLine="6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0D9D" w:rsidRPr="00BB7772" w:rsidRDefault="00A50D9D" w:rsidP="00A50D9D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  <w:r w:rsidRPr="00BB7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772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772">
        <w:rPr>
          <w:rFonts w:ascii="Times New Roman" w:hAnsi="Times New Roman" w:cs="Times New Roman"/>
          <w:b/>
          <w:bCs/>
          <w:sz w:val="24"/>
          <w:szCs w:val="24"/>
        </w:rPr>
        <w:t>o kratkoročnom zaduženju Općine Babina Greda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right="465" w:firstLine="4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Općina Babina Greda zadužiti će se kod PRIVREDNE BANKE ZAGREB, Radnička cesta 50, 10000 Zagreb, OIB: 26702280390, prekoračenjem po transakcijskom računu za premošćivanje jaza nastalog zbog različite dinamike priljeva sredstava i dospijeća obveza.</w:t>
      </w:r>
    </w:p>
    <w:p w:rsidR="00A50D9D" w:rsidRPr="00BB7772" w:rsidRDefault="00A50D9D" w:rsidP="00A50D9D">
      <w:pPr>
        <w:pStyle w:val="TijeloAA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Općina Babina Greda zadužiti će se po slijedećim uvjetima:</w:t>
      </w:r>
    </w:p>
    <w:p w:rsidR="00A50D9D" w:rsidRPr="00BB7772" w:rsidRDefault="00A50D9D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- iznos kredita do 3.000,000,00 kuna,</w:t>
      </w:r>
      <w:r w:rsidRPr="00BB7772">
        <w:rPr>
          <w:rFonts w:ascii="Times New Roman" w:hAnsi="Times New Roman" w:cs="Times New Roman"/>
          <w:bCs/>
          <w:sz w:val="24"/>
          <w:szCs w:val="24"/>
        </w:rPr>
        <w:br/>
        <w:t>- kamatna stopa: 0,85 % godišnje – fiksna,</w:t>
      </w:r>
      <w:r w:rsidRPr="00BB7772">
        <w:rPr>
          <w:rFonts w:ascii="Times New Roman" w:hAnsi="Times New Roman" w:cs="Times New Roman"/>
          <w:bCs/>
          <w:sz w:val="24"/>
          <w:szCs w:val="24"/>
        </w:rPr>
        <w:br/>
        <w:t>- naknada: 0,2 % - jednokratno,</w:t>
      </w:r>
      <w:r w:rsidRPr="00BB7772">
        <w:rPr>
          <w:rFonts w:ascii="Times New Roman" w:hAnsi="Times New Roman" w:cs="Times New Roman"/>
          <w:bCs/>
          <w:sz w:val="24"/>
          <w:szCs w:val="24"/>
        </w:rPr>
        <w:br/>
        <w:t>- rok otplate: jedna godina,</w:t>
      </w:r>
      <w:r w:rsidRPr="00BB7772">
        <w:rPr>
          <w:rFonts w:ascii="Times New Roman" w:hAnsi="Times New Roman" w:cs="Times New Roman"/>
          <w:bCs/>
          <w:sz w:val="24"/>
          <w:szCs w:val="24"/>
        </w:rPr>
        <w:br/>
        <w:t>- osiguranje kredita: mjenica i zadužnica Općine Babina Greda.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right="465" w:firstLine="4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Ovlašćuje se Općinski načelnik Općine Babina Greda za izdavanjem mjenice i bjanko zadužnice, kao sredstva osiguranja povrata kredita.</w:t>
      </w:r>
    </w:p>
    <w:p w:rsidR="00A50D9D" w:rsidRPr="00BB7772" w:rsidRDefault="00A50D9D" w:rsidP="00A50D9D">
      <w:pPr>
        <w:pStyle w:val="TijeloAA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Članak 4.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Default="00A50D9D" w:rsidP="00A50D9D">
      <w:pPr>
        <w:pStyle w:val="TijeloAA"/>
        <w:ind w:right="465" w:firstLine="4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Ovlašćuje se Općinski načelnik Općine Babina Greda za zaključivanje Ugovora o kreditu s PRIVREDNOM BANKOM ZAGREB, Radnička cesta 50, 10000 Zagreb.</w:t>
      </w:r>
    </w:p>
    <w:p w:rsidR="005A0F15" w:rsidRPr="00BB7772" w:rsidRDefault="005A0F15" w:rsidP="00A50D9D">
      <w:pPr>
        <w:pStyle w:val="TijeloAA"/>
        <w:ind w:right="465" w:firstLine="4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lastRenderedPageBreak/>
        <w:t>Članak 5.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right="465" w:firstLine="4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Sredstva za otplatu kredita (glavnice, kamata i troškova) planirana su u Odluci o izvršavanju proračuna za 2021. godinu Općine Babina Greda.</w:t>
      </w:r>
    </w:p>
    <w:p w:rsidR="00A50D9D" w:rsidRDefault="00A50D9D" w:rsidP="00A50D9D">
      <w:pPr>
        <w:pStyle w:val="TijeloAA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Članak 6.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right="465" w:firstLine="4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Stupanjem na snagu ove Odluke, prestaje važiti Odluka o kratkoročnom zaduženju Općine Babina Greda („Službeni vjesnik Vukovarsko – srijemske županije“ broj 14/19).</w:t>
      </w:r>
    </w:p>
    <w:p w:rsidR="00A50D9D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Članak 7.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right="465" w:firstLine="4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>Ova Odluka stupa na snagu osmog (8) dana od dana objave u „Službenom vjesniku Vukovarsko – srijemske županije“.</w:t>
      </w: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D9D" w:rsidRPr="00BB7772" w:rsidRDefault="00A50D9D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Predsjednik</w:t>
      </w:r>
      <w:r w:rsidRPr="00BB777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Općinskog vijeća</w:t>
      </w:r>
    </w:p>
    <w:p w:rsidR="00A50D9D" w:rsidRPr="00BB7772" w:rsidRDefault="00A50D9D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A50D9D" w:rsidRDefault="00A50D9D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BB77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Jakob </w:t>
      </w:r>
      <w:proofErr w:type="spellStart"/>
      <w:r w:rsidRPr="00BB7772">
        <w:rPr>
          <w:rFonts w:ascii="Times New Roman" w:hAnsi="Times New Roman" w:cs="Times New Roman"/>
          <w:bCs/>
          <w:sz w:val="24"/>
          <w:szCs w:val="24"/>
        </w:rPr>
        <w:t>Verić</w:t>
      </w:r>
      <w:proofErr w:type="spellEnd"/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783710" w:rsidRDefault="00783710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8705C9" w:rsidRPr="003E78F5" w:rsidRDefault="008705C9" w:rsidP="008705C9">
      <w:pPr>
        <w:ind w:firstLine="708"/>
        <w:jc w:val="both"/>
      </w:pPr>
      <w:r w:rsidRPr="003E78F5">
        <w:lastRenderedPageBreak/>
        <w:t>Temeljem članka 27. st. 2. Odluke o uvjetima, načinu i postupku raspolaganja nekretnin</w:t>
      </w:r>
      <w:r>
        <w:t>ama u vlasništvu Općine Babina G</w:t>
      </w:r>
      <w:r w:rsidRPr="003E78F5">
        <w:t>reda („Sl. vjesnik“ 6/16, 21/17 i 08/19) i članka  18. Statuta Općine Babina Greda („Službeni vjesnik“, broj: 11/09,</w:t>
      </w:r>
      <w:r>
        <w:t xml:space="preserve"> </w:t>
      </w:r>
      <w:r w:rsidRPr="003E78F5">
        <w:t>04/13, 03/14, 01/18, 13/18, 27/18-pročišćeni tekst, 21A/19</w:t>
      </w:r>
      <w:r>
        <w:t xml:space="preserve"> i</w:t>
      </w:r>
      <w:r w:rsidRPr="003E78F5">
        <w:t xml:space="preserve"> 03/20.), Općinsko vijeće Općine Babina Greda, na </w:t>
      </w:r>
      <w:r>
        <w:t xml:space="preserve">26. sjednici održanoj dana 21. rujna, </w:t>
      </w:r>
      <w:r w:rsidRPr="003E78F5">
        <w:t>2020. godine, donosi</w:t>
      </w:r>
    </w:p>
    <w:p w:rsidR="008705C9" w:rsidRDefault="008705C9" w:rsidP="008705C9"/>
    <w:p w:rsidR="008705C9" w:rsidRPr="003E78F5" w:rsidRDefault="008705C9" w:rsidP="008705C9"/>
    <w:p w:rsidR="008705C9" w:rsidRPr="003E78F5" w:rsidRDefault="008705C9" w:rsidP="008705C9">
      <w:pPr>
        <w:jc w:val="center"/>
      </w:pPr>
      <w:r w:rsidRPr="003E78F5">
        <w:t>O D  L  U  K  U</w:t>
      </w:r>
    </w:p>
    <w:p w:rsidR="008705C9" w:rsidRPr="003E78F5" w:rsidRDefault="008705C9" w:rsidP="008705C9">
      <w:pPr>
        <w:jc w:val="center"/>
      </w:pPr>
      <w:r>
        <w:t>O KUPNJI DIJELA NEKRETNINE</w:t>
      </w:r>
    </w:p>
    <w:p w:rsidR="008705C9" w:rsidRDefault="008705C9" w:rsidP="008705C9">
      <w:pPr>
        <w:jc w:val="center"/>
      </w:pPr>
      <w:r w:rsidRPr="003E78F5">
        <w:t>U KORIST OPĆINE BABINA GREDA</w:t>
      </w:r>
    </w:p>
    <w:p w:rsidR="008705C9" w:rsidRPr="003E78F5" w:rsidRDefault="008705C9" w:rsidP="008705C9">
      <w:pPr>
        <w:jc w:val="center"/>
      </w:pPr>
    </w:p>
    <w:p w:rsidR="008705C9" w:rsidRPr="003E78F5" w:rsidRDefault="008705C9" w:rsidP="008705C9">
      <w:pPr>
        <w:jc w:val="center"/>
      </w:pPr>
      <w:r w:rsidRPr="003E78F5">
        <w:t>I</w:t>
      </w:r>
      <w:r>
        <w:t>.</w:t>
      </w:r>
    </w:p>
    <w:p w:rsidR="008705C9" w:rsidRDefault="008705C9" w:rsidP="008705C9">
      <w:pPr>
        <w:jc w:val="both"/>
      </w:pPr>
      <w:r w:rsidRPr="003E78F5">
        <w:t xml:space="preserve">            Odobrava se od CVRTILA REZE iz Kutine, Vinogradska </w:t>
      </w:r>
      <w:r>
        <w:t>62</w:t>
      </w:r>
      <w:r w:rsidRPr="003E78F5">
        <w:t xml:space="preserve">,  otkup 1/6 suvlasničkog dijela nekretnine k.č.br. 1068 k.o. Babina Greda, </w:t>
      </w:r>
      <w:proofErr w:type="spellStart"/>
      <w:r w:rsidRPr="003E78F5">
        <w:t>z.k.ul</w:t>
      </w:r>
      <w:proofErr w:type="spellEnd"/>
      <w:r w:rsidRPr="003E78F5">
        <w:t xml:space="preserve">. 725  ukupne površine 1274 m2 (upisane kao oranica 737 m2, dvorište 394 m2 te dvije stambene +dvije gospodarske zgrade površine 143 m2) za  </w:t>
      </w:r>
      <w:r>
        <w:t>i</w:t>
      </w:r>
      <w:r w:rsidRPr="003E78F5">
        <w:t xml:space="preserve">znos od </w:t>
      </w:r>
      <w:r w:rsidRPr="003E78F5">
        <w:rPr>
          <w:b/>
        </w:rPr>
        <w:t>19.833,33 kune</w:t>
      </w:r>
      <w:r w:rsidRPr="003E78F5">
        <w:t>, prema Procjembenom elaboratu  vrijednosti nekretnina</w:t>
      </w:r>
      <w:r>
        <w:t xml:space="preserve"> broj 7/20 od 08. lipnja, 2020. godine, </w:t>
      </w:r>
      <w:r w:rsidRPr="003E78F5">
        <w:t xml:space="preserve"> izrađenog od Ovlaštenog arhitekta Gordana Kovačević, </w:t>
      </w:r>
      <w:proofErr w:type="spellStart"/>
      <w:r w:rsidRPr="003E78F5">
        <w:t>ing.arh</w:t>
      </w:r>
      <w:proofErr w:type="spellEnd"/>
      <w:r w:rsidRPr="003E78F5">
        <w:t>., stalnog sudskog vještaka iz područja građevine, za procjenu nekretnina i arhitekturu, Al. Matice hrvatske 6, Županja</w:t>
      </w:r>
      <w:r>
        <w:t>.</w:t>
      </w:r>
    </w:p>
    <w:p w:rsidR="008705C9" w:rsidRPr="005A146A" w:rsidRDefault="008705C9" w:rsidP="008705C9">
      <w:pPr>
        <w:rPr>
          <w:iCs/>
        </w:rPr>
      </w:pPr>
    </w:p>
    <w:p w:rsidR="008705C9" w:rsidRDefault="008705C9" w:rsidP="008705C9">
      <w:pPr>
        <w:jc w:val="center"/>
      </w:pPr>
      <w:r>
        <w:t>II.</w:t>
      </w:r>
    </w:p>
    <w:p w:rsidR="008705C9" w:rsidRDefault="008705C9" w:rsidP="008705C9"/>
    <w:p w:rsidR="008705C9" w:rsidRDefault="008705C9" w:rsidP="008705C9">
      <w:pPr>
        <w:jc w:val="both"/>
      </w:pPr>
      <w:r>
        <w:t xml:space="preserve">           Rješenjem o nasljeđivanju iza </w:t>
      </w:r>
      <w:proofErr w:type="spellStart"/>
      <w:r>
        <w:t>pok</w:t>
      </w:r>
      <w:proofErr w:type="spellEnd"/>
      <w:r>
        <w:t xml:space="preserve">. Kate </w:t>
      </w:r>
      <w:proofErr w:type="spellStart"/>
      <w:r>
        <w:t>Čivić</w:t>
      </w:r>
      <w:proofErr w:type="spellEnd"/>
      <w:r>
        <w:t xml:space="preserve"> iz Babine Grede, </w:t>
      </w:r>
      <w:proofErr w:type="spellStart"/>
      <w:r>
        <w:t>Mijata</w:t>
      </w:r>
      <w:proofErr w:type="spellEnd"/>
      <w:r>
        <w:t xml:space="preserve"> Stojanovića 76, izdanog od Javnog bilježnika Mladena Kaluđer, Županja pod Posl.br. O-130/18, UPP-OS:22/18-9, Općina Babina Greda je postala suvlasnikom u 5/6 dijela na nekretnini iz točke I ove Odluke, dok je u 1/6 dijela suvlasnik Reza </w:t>
      </w:r>
      <w:proofErr w:type="spellStart"/>
      <w:r>
        <w:t>Cvrtila</w:t>
      </w:r>
      <w:proofErr w:type="spellEnd"/>
      <w:r>
        <w:t xml:space="preserve"> iz Kutine. </w:t>
      </w:r>
    </w:p>
    <w:p w:rsidR="008705C9" w:rsidRDefault="008705C9" w:rsidP="008705C9">
      <w:pPr>
        <w:jc w:val="both"/>
        <w:rPr>
          <w:b/>
        </w:rPr>
      </w:pPr>
      <w:r>
        <w:t xml:space="preserve">            Obje strane su voljne riješiti imovinsko-pravne odnose prikladnim dogovorom po tržišnim uvjetima, pri čemu su obje strane  upućeno, razborito i bez prisile prihvatile tržišnu cijenu iz Procjembenog elaborata navedenog u točki I. ove Odluke u iznosu od </w:t>
      </w:r>
      <w:r w:rsidRPr="009242F7">
        <w:rPr>
          <w:b/>
        </w:rPr>
        <w:t>119.000,00 kuna</w:t>
      </w:r>
      <w:r>
        <w:rPr>
          <w:b/>
        </w:rPr>
        <w:t>.</w:t>
      </w:r>
    </w:p>
    <w:p w:rsidR="008705C9" w:rsidRDefault="008705C9" w:rsidP="008705C9">
      <w:pPr>
        <w:jc w:val="both"/>
        <w:rPr>
          <w:b/>
        </w:rPr>
      </w:pPr>
    </w:p>
    <w:p w:rsidR="008705C9" w:rsidRDefault="008705C9" w:rsidP="008705C9">
      <w:pPr>
        <w:jc w:val="center"/>
      </w:pPr>
      <w:r w:rsidRPr="009242F7">
        <w:t>III</w:t>
      </w:r>
      <w:r>
        <w:t>.</w:t>
      </w:r>
    </w:p>
    <w:p w:rsidR="008705C9" w:rsidRDefault="008705C9" w:rsidP="008705C9"/>
    <w:p w:rsidR="008705C9" w:rsidRDefault="008705C9" w:rsidP="008705C9">
      <w:r>
        <w:t xml:space="preserve">             Radi postupanja sukladno članku I. ove Odluke sačinit će se kupoprodajni ugovor koji će prodavateljica ovjeriti i potpisati kod Javnog bilježnika te u cijelosti snositi troškove ovjere i porez na promet nekretnina.</w:t>
      </w:r>
    </w:p>
    <w:p w:rsidR="008705C9" w:rsidRDefault="008705C9" w:rsidP="008705C9"/>
    <w:p w:rsidR="008705C9" w:rsidRDefault="008705C9" w:rsidP="008705C9">
      <w:pPr>
        <w:jc w:val="center"/>
      </w:pPr>
      <w:r>
        <w:t>IV.</w:t>
      </w:r>
    </w:p>
    <w:p w:rsidR="008705C9" w:rsidRDefault="008705C9" w:rsidP="008705C9"/>
    <w:p w:rsidR="008705C9" w:rsidRDefault="008705C9" w:rsidP="008705C9">
      <w:r>
        <w:t xml:space="preserve">             Ova Odluka stupa na snagu danom donošenja.</w:t>
      </w:r>
    </w:p>
    <w:p w:rsidR="008705C9" w:rsidRDefault="008705C9" w:rsidP="008705C9"/>
    <w:p w:rsidR="008705C9" w:rsidRDefault="008705C9" w:rsidP="008705C9"/>
    <w:p w:rsidR="008705C9" w:rsidRDefault="008705C9" w:rsidP="008705C9">
      <w:r>
        <w:t xml:space="preserve">                                                                                                               Predsjednik</w:t>
      </w:r>
    </w:p>
    <w:p w:rsidR="008705C9" w:rsidRDefault="008705C9" w:rsidP="008705C9">
      <w:r>
        <w:t xml:space="preserve">                                                                                                           Općinskog vijeća:</w:t>
      </w:r>
    </w:p>
    <w:p w:rsidR="008705C9" w:rsidRDefault="008705C9" w:rsidP="008705C9"/>
    <w:p w:rsidR="008705C9" w:rsidRDefault="008705C9" w:rsidP="008705C9">
      <w:r>
        <w:t xml:space="preserve">                                                                                                               Jakob </w:t>
      </w:r>
      <w:proofErr w:type="spellStart"/>
      <w:r>
        <w:t>Verić</w:t>
      </w:r>
      <w:proofErr w:type="spellEnd"/>
    </w:p>
    <w:p w:rsidR="008705C9" w:rsidRDefault="008705C9" w:rsidP="008705C9">
      <w:r>
        <w:t>KLASA: 940-01/20-01/19</w:t>
      </w:r>
    </w:p>
    <w:p w:rsidR="008705C9" w:rsidRPr="009242F7" w:rsidRDefault="008705C9" w:rsidP="008705C9">
      <w:r>
        <w:t>URBROJ: 2212/02-01/20-01-1</w:t>
      </w:r>
    </w:p>
    <w:p w:rsidR="008705C9" w:rsidRDefault="008705C9" w:rsidP="008705C9">
      <w:pPr>
        <w:pStyle w:val="TijeloAA"/>
        <w:ind w:right="465"/>
        <w:rPr>
          <w:rFonts w:ascii="Times New Roman" w:hAnsi="Times New Roman" w:cs="Times New Roman"/>
          <w:bCs/>
          <w:sz w:val="24"/>
          <w:szCs w:val="24"/>
        </w:rPr>
      </w:pPr>
    </w:p>
    <w:p w:rsidR="008705C9" w:rsidRDefault="008705C9" w:rsidP="008705C9">
      <w:pPr>
        <w:pStyle w:val="TijeloAA"/>
        <w:ind w:right="465"/>
        <w:rPr>
          <w:rFonts w:ascii="Times New Roman" w:hAnsi="Times New Roman" w:cs="Times New Roman"/>
          <w:bCs/>
          <w:sz w:val="24"/>
          <w:szCs w:val="24"/>
        </w:rPr>
      </w:pPr>
    </w:p>
    <w:p w:rsidR="008705C9" w:rsidRDefault="008705C9" w:rsidP="008705C9">
      <w:pPr>
        <w:pStyle w:val="TijeloAA"/>
        <w:ind w:right="465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7"/>
      </w:tblGrid>
      <w:tr w:rsidR="00100946" w:rsidRPr="00B73B49" w:rsidTr="008A1E69">
        <w:trPr>
          <w:trHeight w:val="25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0946" w:rsidRPr="00B73B49" w:rsidRDefault="00100946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B73B49">
              <w:rPr>
                <w:rFonts w:eastAsia="Calibri"/>
              </w:rPr>
              <w:lastRenderedPageBreak/>
              <w:drawing>
                <wp:inline distT="0" distB="0" distL="0" distR="0" wp14:anchorId="24722B99" wp14:editId="4AFF599C">
                  <wp:extent cx="523875" cy="676275"/>
                  <wp:effectExtent l="0" t="0" r="9525" b="9525"/>
                  <wp:docPr id="5" name="Slika 5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946" w:rsidRPr="00B73B49" w:rsidRDefault="00100946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B73B49">
              <w:rPr>
                <w:b/>
                <w:bCs/>
              </w:rPr>
              <w:t>REPUBLIKA HRVATSKA</w:t>
            </w:r>
          </w:p>
          <w:p w:rsidR="00100946" w:rsidRPr="00B73B49" w:rsidRDefault="00100946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B73B49">
              <w:rPr>
                <w:b/>
                <w:bCs/>
              </w:rPr>
              <w:t>VUKOVARSKO-SRIJEMSKA ŽUPANIJA</w:t>
            </w:r>
          </w:p>
          <w:p w:rsidR="00100946" w:rsidRPr="00B73B49" w:rsidRDefault="00100946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"/>
                <w:b/>
                <w:bCs/>
              </w:rPr>
            </w:pPr>
            <w:r w:rsidRPr="00B73B49">
              <w:rPr>
                <w:b/>
                <w:bCs/>
              </w:rPr>
              <w:t>OPĆINA BABINA GREDA</w:t>
            </w:r>
          </w:p>
          <w:p w:rsidR="00100946" w:rsidRPr="00B73B49" w:rsidRDefault="00100946" w:rsidP="008A1E69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B73B49">
              <w:rPr>
                <w:b/>
                <w:bCs/>
              </w:rPr>
              <w:t>OPĆINSKO VIJEĆE</w:t>
            </w:r>
          </w:p>
        </w:tc>
      </w:tr>
    </w:tbl>
    <w:p w:rsidR="00100946" w:rsidRPr="00B73B49" w:rsidRDefault="00100946" w:rsidP="00100946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  <w:r w:rsidRPr="00B73B49">
        <w:rPr>
          <w:rFonts w:ascii="Times New Roman" w:hAnsi="Times New Roman" w:cs="Times New Roman"/>
          <w:sz w:val="24"/>
          <w:szCs w:val="24"/>
        </w:rPr>
        <w:t>KLASA: 602-02/20-10/5</w:t>
      </w:r>
    </w:p>
    <w:p w:rsidR="00100946" w:rsidRPr="00B73B49" w:rsidRDefault="00100946" w:rsidP="00100946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  <w:r w:rsidRPr="00B73B49">
        <w:rPr>
          <w:rFonts w:ascii="Times New Roman" w:hAnsi="Times New Roman" w:cs="Times New Roman"/>
          <w:sz w:val="24"/>
          <w:szCs w:val="24"/>
        </w:rPr>
        <w:t xml:space="preserve">URBROJ: 2212/02-01/20-01-1 </w:t>
      </w:r>
    </w:p>
    <w:p w:rsidR="00100946" w:rsidRPr="00B73B49" w:rsidRDefault="00100946" w:rsidP="00100946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  <w:r w:rsidRPr="00B73B49">
        <w:rPr>
          <w:rFonts w:ascii="Times New Roman" w:hAnsi="Times New Roman" w:cs="Times New Roman"/>
          <w:sz w:val="24"/>
          <w:szCs w:val="24"/>
        </w:rPr>
        <w:t>Babina Greda, 21. rujna, 2020. godine</w:t>
      </w:r>
    </w:p>
    <w:p w:rsidR="00100946" w:rsidRPr="00B73B49" w:rsidRDefault="00100946" w:rsidP="00100946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</w:p>
    <w:p w:rsidR="00100946" w:rsidRPr="00B73B49" w:rsidRDefault="00100946" w:rsidP="00100946">
      <w:pPr>
        <w:pStyle w:val="TijeloAA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B73B49">
        <w:rPr>
          <w:rFonts w:ascii="Times New Roman" w:hAnsi="Times New Roman" w:cs="Times New Roman"/>
          <w:sz w:val="24"/>
          <w:szCs w:val="24"/>
        </w:rPr>
        <w:t xml:space="preserve">Na temelju članka 143. stavka 1. i točke 6. Zakona o odgoju i obrazovanju u osnovnoj i srednjoj školi(„Narodne novine“ broj 87/08, 86/09, 92/10, 105/10, 90/11, 05/12, 16/12, 86/12, 126/12, 94/13, 152/14, 07/17, 68/18, 98/19 i 64/20) i članka 18. Statuta Općine Babina Greda (“Službeni vjesnik Vukovarsko-srijemske županije” broj 11/09, 04/13, 03/14, 01/18, 13/18, 27/18 - pročišćeni tekst, 21A/19 i 03/20), Općinsko vijeće Općine Babina Greda, na prijedlog Općinskog načelnika, na 26. sjednici održanoj  21. rujna, 2020. godine, donosi </w:t>
      </w:r>
    </w:p>
    <w:p w:rsidR="00100946" w:rsidRPr="00B73B49" w:rsidRDefault="00100946" w:rsidP="00100946">
      <w:pPr>
        <w:pStyle w:val="TijeloAA"/>
        <w:rPr>
          <w:rFonts w:ascii="Times New Roman" w:eastAsia="Arial" w:hAnsi="Times New Roman" w:cs="Times New Roman"/>
          <w:sz w:val="24"/>
          <w:szCs w:val="24"/>
        </w:rPr>
      </w:pPr>
    </w:p>
    <w:p w:rsidR="00100946" w:rsidRPr="00B73B49" w:rsidRDefault="00100946" w:rsidP="00100946">
      <w:pPr>
        <w:pStyle w:val="TijeloAA"/>
        <w:ind w:right="4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B49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100946" w:rsidRPr="00B73B49" w:rsidRDefault="00100946" w:rsidP="00100946">
      <w:pPr>
        <w:pStyle w:val="TijeloAA"/>
        <w:ind w:right="4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B49">
        <w:rPr>
          <w:rFonts w:ascii="Times New Roman" w:hAnsi="Times New Roman" w:cs="Times New Roman"/>
          <w:b/>
          <w:bCs/>
          <w:sz w:val="24"/>
          <w:szCs w:val="24"/>
        </w:rPr>
        <w:t xml:space="preserve">o sufinanciranju izgradnje i opremanja sportske dvorane </w:t>
      </w:r>
      <w:r w:rsidRPr="00B73B49">
        <w:rPr>
          <w:rFonts w:ascii="Times New Roman" w:hAnsi="Times New Roman" w:cs="Times New Roman"/>
          <w:b/>
          <w:bCs/>
          <w:sz w:val="24"/>
          <w:szCs w:val="24"/>
        </w:rPr>
        <w:br/>
        <w:t>Osnovne škole „</w:t>
      </w:r>
      <w:proofErr w:type="spellStart"/>
      <w:r w:rsidRPr="00B73B49">
        <w:rPr>
          <w:rFonts w:ascii="Times New Roman" w:hAnsi="Times New Roman" w:cs="Times New Roman"/>
          <w:b/>
          <w:bCs/>
          <w:sz w:val="24"/>
          <w:szCs w:val="24"/>
        </w:rPr>
        <w:t>Mijat</w:t>
      </w:r>
      <w:proofErr w:type="spellEnd"/>
      <w:r w:rsidRPr="00B73B49">
        <w:rPr>
          <w:rFonts w:ascii="Times New Roman" w:hAnsi="Times New Roman" w:cs="Times New Roman"/>
          <w:b/>
          <w:bCs/>
          <w:sz w:val="24"/>
          <w:szCs w:val="24"/>
        </w:rPr>
        <w:t xml:space="preserve"> Stojanović“ Babina Greda</w:t>
      </w:r>
    </w:p>
    <w:p w:rsidR="00100946" w:rsidRPr="00B73B49" w:rsidRDefault="00100946" w:rsidP="00100946">
      <w:pPr>
        <w:pStyle w:val="TijeloAA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946" w:rsidRDefault="00100946" w:rsidP="00100946">
      <w:pPr>
        <w:pStyle w:val="TijeloAA"/>
        <w:ind w:right="4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100946" w:rsidRDefault="00100946" w:rsidP="00100946">
      <w:pPr>
        <w:pStyle w:val="TijeloAA"/>
        <w:ind w:right="4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>Ovom Odlukom Općina Babina Greda utvrđuje da će sufinancirati izgradnju i opremanje sportske dvorane Osnove škole „</w:t>
      </w:r>
      <w:proofErr w:type="spellStart"/>
      <w:r w:rsidRPr="00B73B49">
        <w:rPr>
          <w:rFonts w:ascii="Times New Roman" w:hAnsi="Times New Roman" w:cs="Times New Roman"/>
          <w:bCs/>
          <w:sz w:val="24"/>
          <w:szCs w:val="24"/>
        </w:rPr>
        <w:t>Mijat</w:t>
      </w:r>
      <w:proofErr w:type="spellEnd"/>
      <w:r w:rsidRPr="00B73B49">
        <w:rPr>
          <w:rFonts w:ascii="Times New Roman" w:hAnsi="Times New Roman" w:cs="Times New Roman"/>
          <w:bCs/>
          <w:sz w:val="24"/>
          <w:szCs w:val="24"/>
        </w:rPr>
        <w:t xml:space="preserve"> Stojanović“ u Babinoj Gredi (Izmjena potvrde Glavnog projekta od 09. prosinca, 2019. godine., KLASA: 361-03/19-01-4, URBROJ: 2196/1-14-03/4-19-12) u maksimalnom iznosu od 3.000,000,00 kuna (slovima: tri milijuna kuna).</w:t>
      </w:r>
    </w:p>
    <w:p w:rsidR="00100946" w:rsidRPr="00B73B49" w:rsidRDefault="00100946" w:rsidP="00100946">
      <w:pPr>
        <w:pStyle w:val="TijeloAA"/>
        <w:ind w:right="4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946" w:rsidRPr="00B73B49" w:rsidRDefault="00100946" w:rsidP="00100946">
      <w:pPr>
        <w:pStyle w:val="TijeloAA"/>
        <w:ind w:right="4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100946" w:rsidRDefault="00100946" w:rsidP="00100946">
      <w:pPr>
        <w:pStyle w:val="TijeloAA"/>
        <w:ind w:right="4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>Sredstva za sufinanciranje izgradnje i opremanja sportske dvorane Osnovne škole „</w:t>
      </w:r>
      <w:proofErr w:type="spellStart"/>
      <w:r w:rsidRPr="00B73B49">
        <w:rPr>
          <w:rFonts w:ascii="Times New Roman" w:hAnsi="Times New Roman" w:cs="Times New Roman"/>
          <w:bCs/>
          <w:sz w:val="24"/>
          <w:szCs w:val="24"/>
        </w:rPr>
        <w:t>Mijat</w:t>
      </w:r>
      <w:proofErr w:type="spellEnd"/>
      <w:r w:rsidRPr="00B73B49">
        <w:rPr>
          <w:rFonts w:ascii="Times New Roman" w:hAnsi="Times New Roman" w:cs="Times New Roman"/>
          <w:bCs/>
          <w:sz w:val="24"/>
          <w:szCs w:val="24"/>
        </w:rPr>
        <w:t xml:space="preserve"> Stojanović“ osigurati će Općina Babina Greda u proračunu za 2021. i 2022. godinu, na način da će u svakoj biti osigurano po 1.500,000,00 kuna (slovima: </w:t>
      </w:r>
      <w:proofErr w:type="spellStart"/>
      <w:r w:rsidRPr="00B73B49">
        <w:rPr>
          <w:rFonts w:ascii="Times New Roman" w:hAnsi="Times New Roman" w:cs="Times New Roman"/>
          <w:bCs/>
          <w:sz w:val="24"/>
          <w:szCs w:val="24"/>
        </w:rPr>
        <w:t>jedanmilijunipetstotinatisuća</w:t>
      </w:r>
      <w:proofErr w:type="spellEnd"/>
      <w:r w:rsidRPr="00B73B49">
        <w:rPr>
          <w:rFonts w:ascii="Times New Roman" w:hAnsi="Times New Roman" w:cs="Times New Roman"/>
          <w:bCs/>
          <w:sz w:val="24"/>
          <w:szCs w:val="24"/>
        </w:rPr>
        <w:t xml:space="preserve"> kuna).</w:t>
      </w:r>
    </w:p>
    <w:p w:rsidR="00100946" w:rsidRPr="00B73B49" w:rsidRDefault="00100946" w:rsidP="00100946">
      <w:pPr>
        <w:pStyle w:val="TijeloAA"/>
        <w:ind w:right="4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946" w:rsidRPr="00B73B49" w:rsidRDefault="00100946" w:rsidP="00100946">
      <w:pPr>
        <w:pStyle w:val="TijeloAA"/>
        <w:ind w:right="4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100946" w:rsidRDefault="00100946" w:rsidP="00100946">
      <w:pPr>
        <w:pStyle w:val="TijeloAA"/>
        <w:ind w:right="4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>Ovlašćuje se Općinski načelnik Općine Babina Greda da sklopi sporazum o sufinanciranju izgradnje i opremanje sportske dvorane u skladu sa člancima I. i II. ove Odluke sa Ministarstvom znanosti i obrazovanja i Vukovarsko-srijemskom županijom.</w:t>
      </w:r>
    </w:p>
    <w:p w:rsidR="00100946" w:rsidRPr="00B73B49" w:rsidRDefault="00100946" w:rsidP="00100946">
      <w:pPr>
        <w:pStyle w:val="TijeloAA"/>
        <w:ind w:right="4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946" w:rsidRPr="00B73B49" w:rsidRDefault="00100946" w:rsidP="00100946">
      <w:pPr>
        <w:pStyle w:val="TijeloAA"/>
        <w:ind w:right="4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>Članak 4.</w:t>
      </w:r>
    </w:p>
    <w:p w:rsidR="00100946" w:rsidRPr="00B73B49" w:rsidRDefault="00100946" w:rsidP="00100946">
      <w:pPr>
        <w:pStyle w:val="TijeloAA"/>
        <w:ind w:right="4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>Ova Odluka stupa na snagu osmog (8) dana od dana objave u „Službenom vjesniku Vukovarsko – srijemske županije“.</w:t>
      </w:r>
    </w:p>
    <w:p w:rsidR="00100946" w:rsidRPr="00B73B49" w:rsidRDefault="00100946" w:rsidP="00100946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Predsjednik</w:t>
      </w:r>
      <w:r w:rsidRPr="00B73B4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Općinskog vijeća</w:t>
      </w:r>
      <w:r w:rsidRPr="00B73B49">
        <w:rPr>
          <w:rFonts w:ascii="Times New Roman" w:hAnsi="Times New Roman" w:cs="Times New Roman"/>
          <w:bCs/>
          <w:sz w:val="24"/>
          <w:szCs w:val="24"/>
        </w:rPr>
        <w:br/>
      </w:r>
    </w:p>
    <w:p w:rsidR="00A50D9D" w:rsidRPr="00BB7772" w:rsidRDefault="00100946" w:rsidP="00A50D9D">
      <w:pPr>
        <w:pStyle w:val="TijeloAA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B73B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Jakob </w:t>
      </w:r>
      <w:proofErr w:type="spellStart"/>
      <w:r w:rsidRPr="00B73B49">
        <w:rPr>
          <w:rFonts w:ascii="Times New Roman" w:hAnsi="Times New Roman" w:cs="Times New Roman"/>
          <w:bCs/>
          <w:sz w:val="24"/>
          <w:szCs w:val="24"/>
        </w:rPr>
        <w:t>Verić</w:t>
      </w:r>
      <w:proofErr w:type="spellEnd"/>
    </w:p>
    <w:p w:rsidR="00A50D9D" w:rsidRPr="00907F85" w:rsidRDefault="00A50D9D" w:rsidP="0038531B">
      <w:pPr>
        <w:pStyle w:val="TijeloAA"/>
        <w:ind w:left="474" w:right="465" w:hanging="10"/>
      </w:pPr>
      <w:r w:rsidRPr="00BB77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A50D9D" w:rsidRPr="00907F85" w:rsidSect="00B029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C5" w:rsidRDefault="00C659C5">
      <w:r>
        <w:separator/>
      </w:r>
    </w:p>
  </w:endnote>
  <w:endnote w:type="continuationSeparator" w:id="0">
    <w:p w:rsidR="00C659C5" w:rsidRDefault="00C6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swis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5" w:rsidRDefault="00907F85">
    <w:pPr>
      <w:pStyle w:val="Zaglavljei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3" w:rsidRDefault="00D47003">
    <w:pPr>
      <w:pStyle w:val="Zaglavljei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C5" w:rsidRDefault="00C659C5">
      <w:r>
        <w:separator/>
      </w:r>
    </w:p>
  </w:footnote>
  <w:footnote w:type="continuationSeparator" w:id="0">
    <w:p w:rsidR="00C659C5" w:rsidRDefault="00C6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5" w:rsidRDefault="00907F85">
    <w:pPr>
      <w:pStyle w:val="Zaglavljeipodno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3" w:rsidRDefault="00D47003">
    <w:pPr>
      <w:pStyle w:val="Zaglavljeipodno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B8D"/>
    <w:multiLevelType w:val="hybridMultilevel"/>
    <w:tmpl w:val="178EFCA6"/>
    <w:numStyleLink w:val="Importiranistil1"/>
  </w:abstractNum>
  <w:abstractNum w:abstractNumId="1" w15:restartNumberingAfterBreak="0">
    <w:nsid w:val="10D86CB9"/>
    <w:multiLevelType w:val="hybridMultilevel"/>
    <w:tmpl w:val="281C2976"/>
    <w:numStyleLink w:val="Importiranistil2"/>
  </w:abstractNum>
  <w:abstractNum w:abstractNumId="2" w15:restartNumberingAfterBreak="0">
    <w:nsid w:val="13891862"/>
    <w:multiLevelType w:val="hybridMultilevel"/>
    <w:tmpl w:val="08ECBF28"/>
    <w:lvl w:ilvl="0" w:tplc="7C344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963107"/>
    <w:multiLevelType w:val="hybridMultilevel"/>
    <w:tmpl w:val="BC78EE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053FB"/>
    <w:multiLevelType w:val="hybridMultilevel"/>
    <w:tmpl w:val="178EFCA6"/>
    <w:styleLink w:val="Importiranistil1"/>
    <w:lvl w:ilvl="0" w:tplc="215056A4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6EF882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5" w:hanging="6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00DEB2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05" w:hanging="61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702DD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5" w:hanging="67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58CE14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45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62827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65" w:hanging="5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424A23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5" w:hanging="6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D4BBF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05" w:hanging="6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BBE782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25" w:hanging="54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20159"/>
    <w:multiLevelType w:val="hybridMultilevel"/>
    <w:tmpl w:val="BCDA7AFA"/>
    <w:lvl w:ilvl="0" w:tplc="EBD26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2881"/>
    <w:multiLevelType w:val="hybridMultilevel"/>
    <w:tmpl w:val="281C2976"/>
    <w:styleLink w:val="Importiranistil2"/>
    <w:lvl w:ilvl="0" w:tplc="FA60F0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08F42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16837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1DE7E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6A25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7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CCCA2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9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930A9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1C0D5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3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18AF5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03"/>
    <w:rsid w:val="00100946"/>
    <w:rsid w:val="001D52D1"/>
    <w:rsid w:val="0038531B"/>
    <w:rsid w:val="005076B8"/>
    <w:rsid w:val="005A0F15"/>
    <w:rsid w:val="006362AC"/>
    <w:rsid w:val="006D3555"/>
    <w:rsid w:val="0075626F"/>
    <w:rsid w:val="00783710"/>
    <w:rsid w:val="00786D42"/>
    <w:rsid w:val="007E47AB"/>
    <w:rsid w:val="0082439A"/>
    <w:rsid w:val="00836205"/>
    <w:rsid w:val="008705C9"/>
    <w:rsid w:val="00907F85"/>
    <w:rsid w:val="00987B93"/>
    <w:rsid w:val="009A529F"/>
    <w:rsid w:val="009C407C"/>
    <w:rsid w:val="00A37933"/>
    <w:rsid w:val="00A50D9D"/>
    <w:rsid w:val="00AB034B"/>
    <w:rsid w:val="00AD7A44"/>
    <w:rsid w:val="00B02924"/>
    <w:rsid w:val="00B412A2"/>
    <w:rsid w:val="00B90B24"/>
    <w:rsid w:val="00BE692E"/>
    <w:rsid w:val="00C659C5"/>
    <w:rsid w:val="00C957E0"/>
    <w:rsid w:val="00CE45B0"/>
    <w:rsid w:val="00D2764C"/>
    <w:rsid w:val="00D30654"/>
    <w:rsid w:val="00D47003"/>
    <w:rsid w:val="00DD30E9"/>
    <w:rsid w:val="00E514E8"/>
    <w:rsid w:val="00E643E2"/>
    <w:rsid w:val="00E7062B"/>
    <w:rsid w:val="00E862F8"/>
    <w:rsid w:val="00E86ACD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C600-2993-4748-A055-57E7910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07C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C407C"/>
    <w:rPr>
      <w:u w:val="single"/>
    </w:rPr>
  </w:style>
  <w:style w:type="table" w:customStyle="1" w:styleId="TableNormal1">
    <w:name w:val="Table Normal1"/>
    <w:rsid w:val="009C4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9C407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">
    <w:name w:val="Tijelo"/>
    <w:rsid w:val="009C407C"/>
    <w:rPr>
      <w:rFonts w:cs="Arial Unicode MS"/>
      <w:color w:val="000000"/>
      <w:sz w:val="24"/>
      <w:szCs w:val="24"/>
      <w:u w:color="000000"/>
    </w:rPr>
  </w:style>
  <w:style w:type="paragraph" w:customStyle="1" w:styleId="Standardno">
    <w:name w:val="Standardno"/>
    <w:rsid w:val="009C407C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ijeloA">
    <w:name w:val="Tijelo A"/>
    <w:rsid w:val="009C407C"/>
    <w:rPr>
      <w:rFonts w:eastAsia="Times New Roman"/>
      <w:color w:val="000000"/>
      <w:sz w:val="24"/>
      <w:szCs w:val="24"/>
      <w:u w:color="000000"/>
    </w:rPr>
  </w:style>
  <w:style w:type="numbering" w:customStyle="1" w:styleId="Importiranistil1">
    <w:name w:val="Importirani stil 1"/>
    <w:rsid w:val="009C407C"/>
    <w:pPr>
      <w:numPr>
        <w:numId w:val="1"/>
      </w:numPr>
    </w:pPr>
  </w:style>
  <w:style w:type="numbering" w:customStyle="1" w:styleId="Importiranistil2">
    <w:name w:val="Importirani stil 2"/>
    <w:rsid w:val="009C407C"/>
    <w:pPr>
      <w:numPr>
        <w:numId w:val="3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69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92E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link w:val="BezproredaChar"/>
    <w:uiPriority w:val="1"/>
    <w:qFormat/>
    <w:rsid w:val="00B029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character" w:customStyle="1" w:styleId="BezproredaChar">
    <w:name w:val="Bez proreda Char"/>
    <w:link w:val="Bezproreda"/>
    <w:uiPriority w:val="1"/>
    <w:rsid w:val="00B02924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Odlomakpopisa">
    <w:name w:val="List Paragraph"/>
    <w:basedOn w:val="Normal"/>
    <w:uiPriority w:val="34"/>
    <w:qFormat/>
    <w:rsid w:val="00B029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/>
      <w:bdr w:val="none" w:sz="0" w:space="0" w:color="auto"/>
      <w:lang w:eastAsia="ar-SA"/>
    </w:rPr>
  </w:style>
  <w:style w:type="paragraph" w:styleId="StandardWeb">
    <w:name w:val="Normal (Web)"/>
    <w:basedOn w:val="Normal"/>
    <w:rsid w:val="00B029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r-HR"/>
    </w:rPr>
  </w:style>
  <w:style w:type="table" w:customStyle="1" w:styleId="TableNormal">
    <w:name w:val="Table Normal"/>
    <w:rsid w:val="00D306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urziv">
    <w:name w:val="kurziv"/>
    <w:rsid w:val="007E47AB"/>
  </w:style>
  <w:style w:type="paragraph" w:styleId="Zaglavlje">
    <w:name w:val="header"/>
    <w:basedOn w:val="Normal"/>
    <w:link w:val="ZaglavljeChar"/>
    <w:rsid w:val="007E47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Bswiss" w:eastAsia="Times New Roman" w:hAnsi="Bswiss"/>
      <w:sz w:val="22"/>
      <w:szCs w:val="20"/>
      <w:bdr w:val="none" w:sz="0" w:space="0" w:color="auto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7E47AB"/>
    <w:rPr>
      <w:rFonts w:ascii="Bswiss" w:eastAsia="Times New Roman" w:hAnsi="Bswiss"/>
      <w:sz w:val="22"/>
      <w:bdr w:val="none" w:sz="0" w:space="0" w:color="auto"/>
      <w:lang w:val="en-US" w:eastAsia="x-none"/>
    </w:rPr>
  </w:style>
  <w:style w:type="paragraph" w:customStyle="1" w:styleId="NoSpacing1">
    <w:name w:val="No Spacing1"/>
    <w:rsid w:val="007E47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2"/>
      <w:bdr w:val="none" w:sz="0" w:space="0" w:color="auto"/>
    </w:rPr>
  </w:style>
  <w:style w:type="paragraph" w:customStyle="1" w:styleId="TijeloAA">
    <w:name w:val="Tijelo A A"/>
    <w:rsid w:val="00A50D9D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3752-5779-4183-97A5-D65855BD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8064</Words>
  <Characters>45970</Characters>
  <Application>Microsoft Office Word</Application>
  <DocSecurity>0</DocSecurity>
  <Lines>383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korisnik</cp:lastModifiedBy>
  <cp:revision>19</cp:revision>
  <cp:lastPrinted>2020-09-11T09:53:00Z</cp:lastPrinted>
  <dcterms:created xsi:type="dcterms:W3CDTF">2020-09-24T08:24:00Z</dcterms:created>
  <dcterms:modified xsi:type="dcterms:W3CDTF">2020-09-24T09:16:00Z</dcterms:modified>
</cp:coreProperties>
</file>