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F57F4B" w:rsidRPr="00F57F4B" w14:paraId="69E4504C" w14:textId="77777777" w:rsidTr="0036288A">
        <w:trPr>
          <w:trHeight w:val="1605"/>
        </w:trPr>
        <w:tc>
          <w:tcPr>
            <w:tcW w:w="6045" w:type="dxa"/>
          </w:tcPr>
          <w:p w14:paraId="0C245BD9" w14:textId="77777777" w:rsidR="00F57F4B" w:rsidRPr="00F57F4B" w:rsidRDefault="00F57F4B" w:rsidP="00F57F4B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4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+*xfs*pvs*lsu*cvA*xBj*qEC*oCa*qdA*uEw*klg*pBk*-</w:t>
            </w:r>
            <w:r w:rsidRPr="00F57F4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+*yqw*yhB*jEy*yeD*ugc*dys*kfm*uDc*Bjn*jus*zew*-</w:t>
            </w:r>
            <w:r w:rsidRPr="00F57F4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+*eDs*lyd*lyd*lyd*lyd*bBa*Avj*qgz*ozl*lsr*zfE*-</w:t>
            </w:r>
            <w:r w:rsidRPr="00F57F4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+*ftw*CEk*DDc*Chk*cCB*gyw*psy*xwm*gDC*BBq*onA*-</w:t>
            </w:r>
            <w:r w:rsidRPr="00F57F4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+*ftA*izo*yae*Avx*yoa*nbm*ytn*ydr*bqz*ikz*uws*-</w:t>
            </w:r>
            <w:r w:rsidRPr="00F57F4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+*xjq*loy*hbA*vsr*Erk*eDs*Btg*EBj*Dkq*oCz*uzq*-</w:t>
            </w:r>
            <w:r w:rsidRPr="00F57F4B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76E963D9" w14:textId="1FFD4CAF" w:rsidR="00F57F4B" w:rsidRPr="00F57F4B" w:rsidRDefault="00F57F4B" w:rsidP="00F57F4B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7F4B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6DF5D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.85pt;height:58.25pt" o:ole="">
            <v:imagedata r:id="rId4" o:title=""/>
          </v:shape>
          <o:OLEObject Type="Embed" ProgID="Msxml2.SAXXMLReader.6.0" ShapeID="_x0000_i1031" DrawAspect="Content" ObjectID="_1765184636" r:id="rId5"/>
        </w:object>
      </w:r>
    </w:p>
    <w:p w14:paraId="00B1C5B0" w14:textId="77777777" w:rsidR="00B4271F" w:rsidRPr="00B4271F" w:rsidRDefault="00B4271F" w:rsidP="00B4271F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B4271F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 R E P U B L I K A   H R V A T S K A</w:t>
      </w:r>
    </w:p>
    <w:p w14:paraId="3EF9B246" w14:textId="77777777" w:rsidR="00B4271F" w:rsidRPr="00B4271F" w:rsidRDefault="00B4271F" w:rsidP="00B4271F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GB"/>
        </w:rPr>
      </w:pPr>
      <w:r w:rsidRPr="00B4271F">
        <w:rPr>
          <w:noProof/>
          <w:kern w:val="2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55E8335" wp14:editId="05DC54C2">
            <wp:simplePos x="0" y="0"/>
            <wp:positionH relativeFrom="column">
              <wp:posOffset>-114300</wp:posOffset>
            </wp:positionH>
            <wp:positionV relativeFrom="paragraph">
              <wp:posOffset>183515</wp:posOffset>
            </wp:positionV>
            <wp:extent cx="375285" cy="447675"/>
            <wp:effectExtent l="0" t="0" r="5715" b="9525"/>
            <wp:wrapSquare wrapText="bothSides"/>
            <wp:docPr id="1001789699" name="Slika 1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71F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VUKOVARSKO-SRIJEMSKA ŽUPANIJA</w:t>
      </w:r>
    </w:p>
    <w:p w14:paraId="0C391042" w14:textId="44A121F2" w:rsidR="00B4271F" w:rsidRPr="00B4271F" w:rsidRDefault="00B4271F" w:rsidP="00B4271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</w:t>
      </w:r>
      <w:r w:rsidRPr="00B4271F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OPĆINA BABINA GREDA</w:t>
      </w:r>
    </w:p>
    <w:p w14:paraId="04317757" w14:textId="7BF25464" w:rsidR="00B4271F" w:rsidRPr="00B4271F" w:rsidRDefault="00B4271F" w:rsidP="00B4271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B4271F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  </w:t>
      </w:r>
      <w:r w:rsidRPr="00B4271F"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OPĆINSKO VIJEĆE</w:t>
      </w:r>
    </w:p>
    <w:p w14:paraId="78BC0364" w14:textId="77777777" w:rsidR="00B4271F" w:rsidRDefault="00B4271F" w:rsidP="00B4271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14:paraId="5FDB1BC5" w14:textId="77777777" w:rsidR="00B4271F" w:rsidRDefault="00B4271F" w:rsidP="00B4271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14:paraId="73C54BED" w14:textId="53739AE2" w:rsidR="00B4271F" w:rsidRPr="001D68C5" w:rsidRDefault="00B4271F" w:rsidP="00B4271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1D68C5">
        <w:rPr>
          <w:rFonts w:ascii="Times New Roman" w:eastAsia="Times New Roman" w:hAnsi="Times New Roman" w:cs="Times New Roman"/>
          <w:lang w:eastAsia="hr-HR"/>
        </w:rPr>
        <w:t>KLASA: 402-03/23-01/</w:t>
      </w:r>
      <w:r w:rsidR="00F57F4B">
        <w:rPr>
          <w:rFonts w:ascii="Times New Roman" w:eastAsia="Times New Roman" w:hAnsi="Times New Roman" w:cs="Times New Roman"/>
          <w:lang w:eastAsia="hr-HR"/>
        </w:rPr>
        <w:t>4</w:t>
      </w:r>
    </w:p>
    <w:p w14:paraId="72FEAA7F" w14:textId="77777777" w:rsidR="00B4271F" w:rsidRPr="001D68C5" w:rsidRDefault="00B4271F" w:rsidP="00B42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D68C5">
        <w:rPr>
          <w:rFonts w:ascii="Times New Roman" w:eastAsia="Times New Roman" w:hAnsi="Times New Roman" w:cs="Times New Roman"/>
          <w:lang w:eastAsia="hr-HR"/>
        </w:rPr>
        <w:t>URBROJ: 2196-7-01-23-1</w:t>
      </w:r>
    </w:p>
    <w:p w14:paraId="2EDFBD74" w14:textId="658EE3FA" w:rsidR="00B4271F" w:rsidRPr="001D68C5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D68C5">
        <w:rPr>
          <w:rFonts w:ascii="Times New Roman" w:eastAsia="Times New Roman" w:hAnsi="Times New Roman" w:cs="Times New Roman"/>
          <w:lang w:eastAsia="hr-HR"/>
        </w:rPr>
        <w:t xml:space="preserve">Babina Greda, </w:t>
      </w:r>
      <w:r w:rsidR="00F57F4B">
        <w:rPr>
          <w:rFonts w:ascii="Times New Roman" w:eastAsia="Times New Roman" w:hAnsi="Times New Roman" w:cs="Times New Roman"/>
          <w:lang w:eastAsia="hr-HR"/>
        </w:rPr>
        <w:t>22</w:t>
      </w:r>
      <w:r w:rsidRPr="001D68C5">
        <w:rPr>
          <w:rFonts w:ascii="Times New Roman" w:eastAsia="Times New Roman" w:hAnsi="Times New Roman" w:cs="Times New Roman"/>
          <w:lang w:eastAsia="hr-HR"/>
        </w:rPr>
        <w:t xml:space="preserve">. prosinca 2023.                                  </w:t>
      </w:r>
    </w:p>
    <w:p w14:paraId="5873D398" w14:textId="77777777" w:rsidR="00B4271F" w:rsidRDefault="00B4271F" w:rsidP="00B427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</w:rPr>
      </w:pPr>
    </w:p>
    <w:p w14:paraId="6E8960DB" w14:textId="1CB8468E" w:rsidR="00B4271F" w:rsidRPr="001D68C5" w:rsidRDefault="00B4271F" w:rsidP="00B4271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D68C5">
        <w:rPr>
          <w:rFonts w:ascii="Times New Roman" w:eastAsia="Times New Roman" w:hAnsi="Times New Roman" w:cs="Times New Roman"/>
          <w:lang w:eastAsia="hr-HR"/>
        </w:rPr>
        <w:t>Temeljem članka 7</w:t>
      </w:r>
      <w:r>
        <w:rPr>
          <w:rFonts w:ascii="Times New Roman" w:eastAsia="Times New Roman" w:hAnsi="Times New Roman" w:cs="Times New Roman"/>
          <w:lang w:eastAsia="hr-HR"/>
        </w:rPr>
        <w:t>5</w:t>
      </w:r>
      <w:r w:rsidRPr="001D68C5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stavka</w:t>
      </w:r>
      <w:r w:rsidRPr="001D68C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1D68C5">
        <w:rPr>
          <w:rFonts w:ascii="Times New Roman" w:eastAsia="Times New Roman" w:hAnsi="Times New Roman" w:cs="Times New Roman"/>
          <w:lang w:eastAsia="hr-HR"/>
        </w:rPr>
        <w:t xml:space="preserve">. Zakona o sportu („Narodne novine“ broj 141/22) i članka 18. Statuta Općine Babina („Službeni vjesnik“ Vukovarsko- srijemske županije broj 11/09, 04/13, 03/14, 01/18, 13/18, 03/20, </w:t>
      </w:r>
      <w:bookmarkStart w:id="0" w:name="_Hlk153535726"/>
      <w:r w:rsidRPr="001D68C5">
        <w:rPr>
          <w:rFonts w:ascii="Times New Roman" w:eastAsia="Times New Roman" w:hAnsi="Times New Roman" w:cs="Times New Roman"/>
          <w:lang w:eastAsia="hr-HR"/>
        </w:rPr>
        <w:t>04/21, 16/23 i 18/23)</w:t>
      </w:r>
      <w:bookmarkEnd w:id="0"/>
      <w:r w:rsidRPr="001D68C5">
        <w:rPr>
          <w:rFonts w:ascii="Times New Roman" w:eastAsia="Times New Roman" w:hAnsi="Times New Roman" w:cs="Times New Roman"/>
          <w:lang w:eastAsia="hr-HR"/>
        </w:rPr>
        <w:t xml:space="preserve"> Općinsko vijeće Općine Babina Greda, na svojoj 25. sjednici, održanoj dana </w:t>
      </w:r>
      <w:r w:rsidR="00F57F4B">
        <w:rPr>
          <w:rFonts w:ascii="Times New Roman" w:eastAsia="Times New Roman" w:hAnsi="Times New Roman" w:cs="Times New Roman"/>
          <w:lang w:eastAsia="hr-HR"/>
        </w:rPr>
        <w:t>22.</w:t>
      </w:r>
      <w:r w:rsidRPr="001D68C5">
        <w:rPr>
          <w:rFonts w:ascii="Times New Roman" w:eastAsia="Times New Roman" w:hAnsi="Times New Roman" w:cs="Times New Roman"/>
          <w:lang w:eastAsia="hr-HR"/>
        </w:rPr>
        <w:t xml:space="preserve"> prosinca 2023. godine,  donijelo je</w:t>
      </w:r>
    </w:p>
    <w:p w14:paraId="2755AE51" w14:textId="77777777" w:rsidR="00B4271F" w:rsidRPr="00836EB1" w:rsidRDefault="00B4271F" w:rsidP="00B42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D0D1D8A" w14:textId="77777777" w:rsidR="00B4271F" w:rsidRPr="00836EB1" w:rsidRDefault="00B4271F" w:rsidP="00B4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36EB1">
        <w:rPr>
          <w:rFonts w:ascii="Times New Roman" w:eastAsia="Times New Roman" w:hAnsi="Times New Roman" w:cs="Times New Roman"/>
          <w:b/>
          <w:lang w:eastAsia="hr-HR"/>
        </w:rPr>
        <w:t>PROGRAM</w:t>
      </w:r>
    </w:p>
    <w:p w14:paraId="1B32EEE2" w14:textId="77777777" w:rsidR="00B4271F" w:rsidRPr="00836EB1" w:rsidRDefault="00B4271F" w:rsidP="00B427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b/>
          <w:bCs/>
          <w:lang w:eastAsia="hr-HR"/>
        </w:rPr>
        <w:t>javnih potreba sportskih udruga za 2024. godinu</w:t>
      </w:r>
    </w:p>
    <w:p w14:paraId="0C030CFA" w14:textId="77777777" w:rsidR="00B4271F" w:rsidRPr="00836EB1" w:rsidRDefault="00B4271F" w:rsidP="00B42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C158120" w14:textId="77777777" w:rsidR="00B4271F" w:rsidRPr="00836EB1" w:rsidRDefault="00B4271F" w:rsidP="00B42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36EB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I.</w:t>
      </w:r>
    </w:p>
    <w:p w14:paraId="10078C35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C9A902B" w14:textId="77777777" w:rsidR="00B4271F" w:rsidRPr="00836EB1" w:rsidRDefault="00B4271F" w:rsidP="00B4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>Programom javnih potreba u sportu na području Općine Babina Greda za 2024. godinu kojom se utvrđuju aktivnosti, poslovi i djelatnost od značaja za Općinu Babina Greda:</w:t>
      </w:r>
    </w:p>
    <w:p w14:paraId="20997CF7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36EB1">
        <w:rPr>
          <w:rFonts w:ascii="Times New Roman" w:eastAsia="Times New Roman" w:hAnsi="Times New Roman" w:cs="Times New Roman"/>
          <w:lang w:eastAsia="hr-HR"/>
        </w:rPr>
        <w:t>poticanje i promicanje sporta, osobito djece i mladeži,</w:t>
      </w:r>
    </w:p>
    <w:p w14:paraId="3B5BE42D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36EB1">
        <w:rPr>
          <w:rFonts w:ascii="Times New Roman" w:eastAsia="Times New Roman" w:hAnsi="Times New Roman" w:cs="Times New Roman"/>
          <w:lang w:eastAsia="hr-HR"/>
        </w:rPr>
        <w:t>djelovanje sportskih udruga i sportsko rekreacijske aktivnosti građana,</w:t>
      </w:r>
    </w:p>
    <w:p w14:paraId="4F4D6106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 xml:space="preserve">- financiranje osnovnih uvjeta rada sportskih udruga (tekuće aktivnosti i sportska natjecanja), </w:t>
      </w:r>
    </w:p>
    <w:p w14:paraId="668FF260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36EB1">
        <w:rPr>
          <w:rFonts w:ascii="Times New Roman" w:eastAsia="Times New Roman" w:hAnsi="Times New Roman" w:cs="Times New Roman"/>
          <w:lang w:eastAsia="hr-HR"/>
        </w:rPr>
        <w:t>potpore sportašima za postignute značajne rezultate.</w:t>
      </w:r>
    </w:p>
    <w:p w14:paraId="3B524CDA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F5B2A53" w14:textId="77777777" w:rsidR="00B4271F" w:rsidRPr="00836EB1" w:rsidRDefault="00B4271F" w:rsidP="00B4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36EB1">
        <w:rPr>
          <w:rFonts w:ascii="Times New Roman" w:eastAsia="Times New Roman" w:hAnsi="Times New Roman" w:cs="Times New Roman"/>
          <w:b/>
          <w:bCs/>
          <w:lang w:eastAsia="hr-HR"/>
        </w:rPr>
        <w:t>II.</w:t>
      </w:r>
    </w:p>
    <w:p w14:paraId="477397E8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976C62" w14:textId="43B78327" w:rsidR="00B4271F" w:rsidRPr="00836EB1" w:rsidRDefault="00B4271F" w:rsidP="00B4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 xml:space="preserve">Za javne potrebe u sportu osiguravaju se sredstva u proračunu Općine Babina Greda za sportske aktivnosti, poslove i djelatnosti od značaja za Općinu Babina Greda za financiranje rada sportskih udruga (nogometa, šaha, lova, ribolova i </w:t>
      </w:r>
      <w:r>
        <w:rPr>
          <w:rFonts w:ascii="Times New Roman" w:eastAsia="Times New Roman" w:hAnsi="Times New Roman" w:cs="Times New Roman"/>
          <w:lang w:eastAsia="hr-HR"/>
        </w:rPr>
        <w:t>tenisa itd.</w:t>
      </w:r>
      <w:r w:rsidRPr="00836EB1">
        <w:rPr>
          <w:rFonts w:ascii="Times New Roman" w:eastAsia="Times New Roman" w:hAnsi="Times New Roman" w:cs="Times New Roman"/>
          <w:lang w:eastAsia="hr-HR"/>
        </w:rPr>
        <w:t xml:space="preserve">) i potpora Općine Babina Greda sportašima za postignute značajne rezultate planiraju se sredstva u iznosu  </w:t>
      </w:r>
      <w:r w:rsidRPr="00836EB1">
        <w:rPr>
          <w:rFonts w:ascii="Times New Roman" w:eastAsia="Times New Roman" w:hAnsi="Times New Roman" w:cs="Times New Roman"/>
          <w:b/>
          <w:lang w:eastAsia="hr-HR"/>
        </w:rPr>
        <w:t>55.744,00 EUR-a.</w:t>
      </w:r>
    </w:p>
    <w:p w14:paraId="2425C1EC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78D37CD" w14:textId="77777777" w:rsidR="00B4271F" w:rsidRPr="00836EB1" w:rsidRDefault="00B4271F" w:rsidP="00B4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36EB1">
        <w:rPr>
          <w:rFonts w:ascii="Times New Roman" w:eastAsia="Times New Roman" w:hAnsi="Times New Roman" w:cs="Times New Roman"/>
          <w:b/>
          <w:bCs/>
          <w:lang w:eastAsia="hr-HR"/>
        </w:rPr>
        <w:t>III.</w:t>
      </w:r>
    </w:p>
    <w:p w14:paraId="5FA28EBC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4AA546" w14:textId="17F8512A" w:rsidR="00B4271F" w:rsidRPr="00836EB1" w:rsidRDefault="00B4271F" w:rsidP="00B4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 xml:space="preserve">Sredstva za potporu sportašima za postignute rezultate dodjeljuju se </w:t>
      </w:r>
      <w:r>
        <w:rPr>
          <w:rFonts w:ascii="Times New Roman" w:eastAsia="Times New Roman" w:hAnsi="Times New Roman" w:cs="Times New Roman"/>
          <w:lang w:eastAsia="hr-HR"/>
        </w:rPr>
        <w:t>Odlukom</w:t>
      </w:r>
      <w:r w:rsidRPr="00836EB1">
        <w:rPr>
          <w:rFonts w:ascii="Times New Roman" w:eastAsia="Times New Roman" w:hAnsi="Times New Roman" w:cs="Times New Roman"/>
          <w:lang w:eastAsia="hr-HR"/>
        </w:rPr>
        <w:t xml:space="preserve"> općinskog načelnika, a na temelju zahtjeva</w:t>
      </w:r>
      <w:r w:rsidR="006D60DD">
        <w:rPr>
          <w:rFonts w:ascii="Times New Roman" w:eastAsia="Times New Roman" w:hAnsi="Times New Roman" w:cs="Times New Roman"/>
          <w:lang w:eastAsia="hr-HR"/>
        </w:rPr>
        <w:t>/prijava</w:t>
      </w:r>
      <w:r w:rsidRPr="00836EB1">
        <w:rPr>
          <w:rFonts w:ascii="Times New Roman" w:eastAsia="Times New Roman" w:hAnsi="Times New Roman" w:cs="Times New Roman"/>
          <w:lang w:eastAsia="hr-HR"/>
        </w:rPr>
        <w:t>, uz dokaz o postignutim značajnim rezultatima u sportu.</w:t>
      </w:r>
    </w:p>
    <w:p w14:paraId="1CB36C9D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A5A7204" w14:textId="77777777" w:rsidR="00B4271F" w:rsidRPr="00836EB1" w:rsidRDefault="00B4271F" w:rsidP="00B4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36EB1">
        <w:rPr>
          <w:rFonts w:ascii="Times New Roman" w:eastAsia="Times New Roman" w:hAnsi="Times New Roman" w:cs="Times New Roman"/>
          <w:b/>
          <w:bCs/>
          <w:lang w:eastAsia="hr-HR"/>
        </w:rPr>
        <w:t>IV.</w:t>
      </w:r>
    </w:p>
    <w:p w14:paraId="6AD4D905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967F4B" w14:textId="1ED4830F" w:rsidR="00B4271F" w:rsidRPr="00836EB1" w:rsidRDefault="00B4271F" w:rsidP="00B4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>Planirana sredstva iz točke II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836EB1">
        <w:rPr>
          <w:rFonts w:ascii="Times New Roman" w:eastAsia="Times New Roman" w:hAnsi="Times New Roman" w:cs="Times New Roman"/>
          <w:lang w:eastAsia="hr-HR"/>
        </w:rPr>
        <w:t xml:space="preserve"> ove </w:t>
      </w:r>
      <w:r>
        <w:rPr>
          <w:rFonts w:ascii="Times New Roman" w:eastAsia="Times New Roman" w:hAnsi="Times New Roman" w:cs="Times New Roman"/>
          <w:lang w:eastAsia="hr-HR"/>
        </w:rPr>
        <w:t>O</w:t>
      </w:r>
      <w:r w:rsidRPr="00836EB1">
        <w:rPr>
          <w:rFonts w:ascii="Times New Roman" w:eastAsia="Times New Roman" w:hAnsi="Times New Roman" w:cs="Times New Roman"/>
          <w:lang w:eastAsia="hr-HR"/>
        </w:rPr>
        <w:t>dluke rasporedit će se po podnesen</w:t>
      </w:r>
      <w:r>
        <w:rPr>
          <w:rFonts w:ascii="Times New Roman" w:eastAsia="Times New Roman" w:hAnsi="Times New Roman" w:cs="Times New Roman"/>
          <w:lang w:eastAsia="hr-HR"/>
        </w:rPr>
        <w:t>im</w:t>
      </w:r>
      <w:r w:rsidRPr="00836EB1">
        <w:rPr>
          <w:rFonts w:ascii="Times New Roman" w:eastAsia="Times New Roman" w:hAnsi="Times New Roman" w:cs="Times New Roman"/>
          <w:lang w:eastAsia="hr-HR"/>
        </w:rPr>
        <w:t xml:space="preserve"> zahtjev</w:t>
      </w:r>
      <w:r>
        <w:rPr>
          <w:rFonts w:ascii="Times New Roman" w:eastAsia="Times New Roman" w:hAnsi="Times New Roman" w:cs="Times New Roman"/>
          <w:lang w:eastAsia="hr-HR"/>
        </w:rPr>
        <w:t>ima/prijavama</w:t>
      </w:r>
      <w:r w:rsidRPr="00836EB1">
        <w:rPr>
          <w:rFonts w:ascii="Times New Roman" w:eastAsia="Times New Roman" w:hAnsi="Times New Roman" w:cs="Times New Roman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836EB1">
        <w:rPr>
          <w:rFonts w:ascii="Times New Roman" w:eastAsia="Times New Roman" w:hAnsi="Times New Roman" w:cs="Times New Roman"/>
          <w:lang w:eastAsia="hr-HR"/>
        </w:rPr>
        <w:t>,  nakon provedenog javnog natječaja.</w:t>
      </w:r>
    </w:p>
    <w:p w14:paraId="629E1811" w14:textId="77777777" w:rsidR="00B4271F" w:rsidRPr="00836EB1" w:rsidRDefault="00B4271F" w:rsidP="00B4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836EB1">
        <w:rPr>
          <w:rFonts w:ascii="Times New Roman" w:eastAsia="Times New Roman" w:hAnsi="Times New Roman" w:cs="Times New Roman"/>
          <w:b/>
          <w:bCs/>
          <w:lang w:eastAsia="hr-HR"/>
        </w:rPr>
        <w:t>V.</w:t>
      </w:r>
    </w:p>
    <w:p w14:paraId="660E2A61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7CB2CA" w14:textId="65DA6D4C" w:rsidR="00B4271F" w:rsidRPr="00836EB1" w:rsidRDefault="00B4271F" w:rsidP="00B42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Ovaj </w:t>
      </w:r>
      <w:r w:rsidRPr="00836EB1">
        <w:rPr>
          <w:rFonts w:ascii="Times New Roman" w:eastAsia="Times New Roman" w:hAnsi="Times New Roman" w:cs="Times New Roman"/>
          <w:lang w:eastAsia="hr-HR"/>
        </w:rPr>
        <w:t>Program stupa na snagu osmog (8) dana od dana objave u "Službenom vjesniku" Vukovarsko-srijemske županije.</w:t>
      </w:r>
    </w:p>
    <w:p w14:paraId="72E3CA45" w14:textId="77777777" w:rsidR="00B4271F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7D39F92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C9D6A18" w14:textId="77777777" w:rsidR="00B4271F" w:rsidRPr="00836EB1" w:rsidRDefault="00B4271F" w:rsidP="00B4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36EB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PREDSJEDNIK OPĆINSKOG VIJEĆA:</w:t>
      </w:r>
    </w:p>
    <w:p w14:paraId="3DFC148D" w14:textId="77777777" w:rsidR="00B4271F" w:rsidRPr="00836EB1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36EB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14:paraId="52B4F92B" w14:textId="07E52C7C" w:rsidR="006A794D" w:rsidRPr="00B4271F" w:rsidRDefault="00B4271F" w:rsidP="00B42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                                                                                                                                        </w:t>
      </w:r>
      <w:r w:rsidRPr="00836EB1">
        <w:rPr>
          <w:rFonts w:ascii="Times New Roman" w:eastAsia="Times New Roman" w:hAnsi="Times New Roman" w:cs="Times New Roman"/>
          <w:lang w:eastAsia="hr-HR"/>
        </w:rPr>
        <w:t>Tomo Đaković</w:t>
      </w:r>
    </w:p>
    <w:sectPr w:rsidR="006A794D" w:rsidRPr="00B42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62"/>
    <w:rsid w:val="006A794D"/>
    <w:rsid w:val="006D60DD"/>
    <w:rsid w:val="00B4271F"/>
    <w:rsid w:val="00C72362"/>
    <w:rsid w:val="00F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220D"/>
  <w15:chartTrackingRefBased/>
  <w15:docId w15:val="{30B246E9-046F-4D96-A90B-DF2608A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1F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Kopić</dc:creator>
  <cp:keywords/>
  <dc:description/>
  <cp:lastModifiedBy>Tomislav Kopić</cp:lastModifiedBy>
  <cp:revision>7</cp:revision>
  <dcterms:created xsi:type="dcterms:W3CDTF">2023-12-15T14:03:00Z</dcterms:created>
  <dcterms:modified xsi:type="dcterms:W3CDTF">2023-12-27T11:18:00Z</dcterms:modified>
</cp:coreProperties>
</file>