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596" w:tblpY="-479"/>
        <w:tblW w:w="0" w:type="auto"/>
        <w:tblLook w:val="0000" w:firstRow="0" w:lastRow="0" w:firstColumn="0" w:lastColumn="0" w:noHBand="0" w:noVBand="0"/>
      </w:tblPr>
      <w:tblGrid>
        <w:gridCol w:w="6045"/>
      </w:tblGrid>
      <w:tr w:rsidR="00706974" w:rsidRPr="00706974" w14:paraId="0E57AAD6" w14:textId="77777777" w:rsidTr="0037541B">
        <w:trPr>
          <w:trHeight w:val="1605"/>
        </w:trPr>
        <w:tc>
          <w:tcPr>
            <w:tcW w:w="6045" w:type="dxa"/>
          </w:tcPr>
          <w:p w14:paraId="2318ED63" w14:textId="77777777" w:rsidR="00706974" w:rsidRPr="00706974" w:rsidRDefault="00706974" w:rsidP="00706974">
            <w:pPr>
              <w:tabs>
                <w:tab w:val="left" w:pos="4395"/>
              </w:tabs>
              <w:overflowPunct w:val="0"/>
              <w:autoSpaceDE w:val="0"/>
              <w:autoSpaceDN w:val="0"/>
              <w:adjustRightInd w:val="0"/>
              <w:spacing w:after="0" w:line="240" w:lineRule="auto"/>
              <w:ind w:right="696"/>
              <w:jc w:val="right"/>
              <w:textAlignment w:val="baseline"/>
              <w:rPr>
                <w:rFonts w:ascii="Times New Roman" w:eastAsia="Times New Roman" w:hAnsi="Times New Roman" w:cs="Times New Roman"/>
                <w:sz w:val="24"/>
                <w:szCs w:val="24"/>
              </w:rPr>
            </w:pPr>
            <w:r w:rsidRPr="00706974">
              <w:rPr>
                <w:rFonts w:ascii="PDF417x" w:eastAsia="Times New Roman" w:hAnsi="PDF417x" w:cs="Times New Roman"/>
                <w:noProof/>
                <w:sz w:val="20"/>
                <w:szCs w:val="20"/>
              </w:rPr>
              <w:t>+*xfs*pvs*lsu*cvA*xBj*qEC*oCa*qdA*uEw*tuk*pBk*-</w:t>
            </w:r>
            <w:r w:rsidRPr="00706974">
              <w:rPr>
                <w:rFonts w:ascii="PDF417x" w:eastAsia="Times New Roman" w:hAnsi="PDF417x" w:cs="Times New Roman"/>
                <w:noProof/>
                <w:sz w:val="20"/>
                <w:szCs w:val="20"/>
              </w:rPr>
              <w:br/>
              <w:t>+*yqw*xib*ajl*oDv*ugc*dys*kfm*uDc*wkd*jus*zew*-</w:t>
            </w:r>
            <w:r w:rsidRPr="00706974">
              <w:rPr>
                <w:rFonts w:ascii="PDF417x" w:eastAsia="Times New Roman" w:hAnsi="PDF417x" w:cs="Times New Roman"/>
                <w:noProof/>
                <w:sz w:val="20"/>
                <w:szCs w:val="20"/>
              </w:rPr>
              <w:br/>
              <w:t>+*eDs*lyd*lyd*lyd*lyd*Dwh*vyo*Dog*bai*loy*zfE*-</w:t>
            </w:r>
            <w:r w:rsidRPr="00706974">
              <w:rPr>
                <w:rFonts w:ascii="PDF417x" w:eastAsia="Times New Roman" w:hAnsi="PDF417x" w:cs="Times New Roman"/>
                <w:noProof/>
                <w:sz w:val="20"/>
                <w:szCs w:val="20"/>
              </w:rPr>
              <w:br/>
              <w:t>+*ftw*iyg*krj*wsr*sdb*DDB*DrC*rgc*ftw*DaC*onA*-</w:t>
            </w:r>
            <w:r w:rsidRPr="00706974">
              <w:rPr>
                <w:rFonts w:ascii="PDF417x" w:eastAsia="Times New Roman" w:hAnsi="PDF417x" w:cs="Times New Roman"/>
                <w:noProof/>
                <w:sz w:val="20"/>
                <w:szCs w:val="20"/>
              </w:rPr>
              <w:br/>
              <w:t>+*ftA*wlE*xsx*roz*iEz*wDh*yuC*Czr*Ejn*Cza*uws*-</w:t>
            </w:r>
            <w:r w:rsidRPr="00706974">
              <w:rPr>
                <w:rFonts w:ascii="PDF417x" w:eastAsia="Times New Roman" w:hAnsi="PDF417x" w:cs="Times New Roman"/>
                <w:noProof/>
                <w:sz w:val="20"/>
                <w:szCs w:val="20"/>
              </w:rPr>
              <w:br/>
              <w:t>+*xjq*txi*Dgy*Bdw*iaw*bst*Amj*hBs*isb*xuz*uzq*-</w:t>
            </w:r>
            <w:r w:rsidRPr="00706974">
              <w:rPr>
                <w:rFonts w:ascii="PDF417x" w:eastAsia="Times New Roman" w:hAnsi="PDF417x" w:cs="Times New Roman"/>
                <w:noProof/>
                <w:sz w:val="20"/>
                <w:szCs w:val="20"/>
              </w:rPr>
              <w:br/>
            </w:r>
          </w:p>
        </w:tc>
      </w:tr>
    </w:tbl>
    <w:p w14:paraId="54418C3D" w14:textId="555A74E7" w:rsidR="00706974" w:rsidRPr="00706974" w:rsidRDefault="00706974" w:rsidP="00706974">
      <w:pPr>
        <w:tabs>
          <w:tab w:val="left" w:pos="4395"/>
        </w:tabs>
        <w:overflowPunct w:val="0"/>
        <w:autoSpaceDE w:val="0"/>
        <w:autoSpaceDN w:val="0"/>
        <w:adjustRightInd w:val="0"/>
        <w:spacing w:after="0" w:line="240" w:lineRule="auto"/>
        <w:ind w:right="4536"/>
        <w:jc w:val="center"/>
        <w:textAlignment w:val="baseline"/>
        <w:rPr>
          <w:rFonts w:ascii="Cambria" w:eastAsia="Times New Roman" w:hAnsi="Cambria" w:cs="Times New Roman"/>
          <w:b/>
          <w:bCs/>
          <w:sz w:val="24"/>
          <w:szCs w:val="24"/>
          <w:bdr w:val="none" w:sz="0" w:space="0" w:color="auto" w:frame="1"/>
          <w:shd w:val="clear" w:color="auto" w:fill="FFFFFF"/>
        </w:rPr>
      </w:pPr>
      <w:r>
        <w:rPr>
          <w:rFonts w:ascii="Times New Roman" w:eastAsia="Times New Roman" w:hAnsi="Times New Roman" w:cs="Times New Roman"/>
          <w:sz w:val="24"/>
          <w:szCs w:val="24"/>
        </w:rPr>
        <w:t xml:space="preserve">                 </w:t>
      </w:r>
      <w:r w:rsidRPr="00706974">
        <w:rPr>
          <w:rFonts w:ascii="Times New Roman" w:eastAsia="Times New Roman" w:hAnsi="Times New Roman" w:cs="Times New Roman"/>
          <w:sz w:val="24"/>
          <w:szCs w:val="24"/>
        </w:rPr>
        <w:object w:dxaOrig="2925" w:dyaOrig="3870" w14:anchorId="39CDB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3.85pt;height:58.25pt" o:ole="">
            <v:imagedata r:id="rId8" o:title=""/>
          </v:shape>
          <o:OLEObject Type="Embed" ProgID="Msxml2.SAXXMLReader.6.0" ShapeID="_x0000_i1027" DrawAspect="Content" ObjectID="_1765188652" r:id="rId9"/>
        </w:object>
      </w:r>
    </w:p>
    <w:p w14:paraId="685B011E" w14:textId="77777777" w:rsidR="0023592C" w:rsidRPr="0023592C" w:rsidRDefault="0023592C" w:rsidP="0023592C">
      <w:pPr>
        <w:widowControl w:val="0"/>
        <w:suppressAutoHyphens/>
        <w:spacing w:after="0" w:line="240" w:lineRule="auto"/>
        <w:rPr>
          <w:rFonts w:ascii="Times New Roman" w:eastAsia="Times New Roman" w:hAnsi="Times New Roman" w:cs="Times New Roman"/>
          <w:b/>
          <w:bCs/>
          <w:color w:val="000000"/>
          <w:sz w:val="24"/>
          <w:szCs w:val="24"/>
          <w:lang w:eastAsia="ar-SA"/>
        </w:rPr>
      </w:pPr>
      <w:r w:rsidRPr="0023592C">
        <w:rPr>
          <w:rFonts w:ascii="Times New Roman" w:eastAsia="Times New Roman" w:hAnsi="Times New Roman" w:cs="Times New Roman"/>
          <w:b/>
          <w:bCs/>
          <w:color w:val="000000"/>
          <w:sz w:val="24"/>
          <w:szCs w:val="24"/>
          <w:lang w:eastAsia="ar-SA"/>
        </w:rPr>
        <w:t xml:space="preserve">         R E P U B L I K A   H R V A T S K A</w:t>
      </w:r>
    </w:p>
    <w:p w14:paraId="0646C4CD" w14:textId="77777777" w:rsidR="0023592C" w:rsidRPr="0023592C" w:rsidRDefault="0023592C" w:rsidP="0023592C">
      <w:pPr>
        <w:widowControl w:val="0"/>
        <w:suppressAutoHyphens/>
        <w:spacing w:after="0" w:line="240" w:lineRule="auto"/>
        <w:rPr>
          <w:rFonts w:ascii="Times New Roman" w:eastAsia="Times New Roman" w:hAnsi="Times New Roman" w:cs="Times New Roman"/>
          <w:b/>
          <w:bCs/>
          <w:color w:val="000000"/>
          <w:sz w:val="24"/>
          <w:szCs w:val="24"/>
          <w:lang w:eastAsia="ar-SA"/>
        </w:rPr>
      </w:pPr>
      <w:r w:rsidRPr="0023592C">
        <w:rPr>
          <w:rFonts w:ascii="Times New Roman" w:eastAsia="Times New Roman" w:hAnsi="Times New Roman" w:cs="Times New Roman"/>
          <w:b/>
          <w:bCs/>
          <w:color w:val="000000"/>
          <w:sz w:val="24"/>
          <w:szCs w:val="24"/>
          <w:lang w:eastAsia="ar-SA"/>
        </w:rPr>
        <w:t xml:space="preserve">    VUKOVARSKO-SRIJEMSKA ŽUPANIJA</w:t>
      </w:r>
    </w:p>
    <w:p w14:paraId="63F8AB56" w14:textId="77777777" w:rsidR="0023592C" w:rsidRPr="0023592C" w:rsidRDefault="0023592C" w:rsidP="0023592C">
      <w:pPr>
        <w:widowControl w:val="0"/>
        <w:suppressAutoHyphens/>
        <w:spacing w:after="0" w:line="240" w:lineRule="auto"/>
        <w:rPr>
          <w:rFonts w:ascii="Times New Roman" w:eastAsia="Times New Roman" w:hAnsi="Times New Roman" w:cs="Times New Roman"/>
          <w:b/>
          <w:bCs/>
          <w:color w:val="000000"/>
          <w:sz w:val="24"/>
          <w:szCs w:val="24"/>
          <w:lang w:eastAsia="ar-SA"/>
        </w:rPr>
      </w:pPr>
      <w:r w:rsidRPr="0023592C">
        <w:rPr>
          <w:rFonts w:ascii="Times New Roman" w:eastAsia="Times New Roman" w:hAnsi="Times New Roman" w:cs="Times New Roman"/>
          <w:b/>
          <w:bCs/>
          <w:noProof/>
          <w:color w:val="000000"/>
          <w:sz w:val="32"/>
          <w:szCs w:val="32"/>
          <w:lang w:eastAsia="ar-SA"/>
        </w:rPr>
        <w:drawing>
          <wp:anchor distT="0" distB="0" distL="114300" distR="114300" simplePos="0" relativeHeight="251659264" behindDoc="1" locked="0" layoutInCell="1" allowOverlap="1" wp14:anchorId="55D1EB4A" wp14:editId="62EE42C7">
            <wp:simplePos x="0" y="0"/>
            <wp:positionH relativeFrom="column">
              <wp:posOffset>0</wp:posOffset>
            </wp:positionH>
            <wp:positionV relativeFrom="paragraph">
              <wp:posOffset>0</wp:posOffset>
            </wp:positionV>
            <wp:extent cx="375285" cy="468630"/>
            <wp:effectExtent l="0" t="0" r="5715" b="7620"/>
            <wp:wrapThrough wrapText="bothSides">
              <wp:wrapPolygon edited="0">
                <wp:start x="0" y="0"/>
                <wp:lineTo x="0" y="21073"/>
                <wp:lineTo x="20832" y="21073"/>
                <wp:lineTo x="20832" y="0"/>
                <wp:lineTo x="0" y="0"/>
              </wp:wrapPolygon>
            </wp:wrapThrough>
            <wp:docPr id="108649703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5961274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5285" cy="468630"/>
                    </a:xfrm>
                    <a:prstGeom prst="rect">
                      <a:avLst/>
                    </a:prstGeom>
                    <a:noFill/>
                  </pic:spPr>
                </pic:pic>
              </a:graphicData>
            </a:graphic>
            <wp14:sizeRelH relativeFrom="page">
              <wp14:pctWidth>0</wp14:pctWidth>
            </wp14:sizeRelH>
            <wp14:sizeRelV relativeFrom="page">
              <wp14:pctHeight>0</wp14:pctHeight>
            </wp14:sizeRelV>
          </wp:anchor>
        </w:drawing>
      </w:r>
      <w:r w:rsidRPr="0023592C">
        <w:rPr>
          <w:rFonts w:ascii="Times New Roman" w:eastAsia="Times New Roman" w:hAnsi="Times New Roman" w:cs="Times New Roman"/>
          <w:b/>
          <w:bCs/>
          <w:color w:val="000000"/>
          <w:sz w:val="32"/>
          <w:szCs w:val="32"/>
          <w:bdr w:val="none" w:sz="0" w:space="0" w:color="auto" w:frame="1"/>
          <w:shd w:val="clear" w:color="auto" w:fill="FFFFFF"/>
          <w:lang w:eastAsia="ar-SA"/>
        </w:rPr>
        <w:t xml:space="preserve">    </w:t>
      </w:r>
      <w:r w:rsidRPr="0023592C">
        <w:rPr>
          <w:rFonts w:ascii="Times New Roman" w:eastAsia="Times New Roman" w:hAnsi="Times New Roman" w:cs="Times New Roman"/>
          <w:b/>
          <w:bCs/>
          <w:color w:val="000000"/>
          <w:sz w:val="24"/>
          <w:szCs w:val="24"/>
          <w:lang w:eastAsia="ar-SA"/>
        </w:rPr>
        <w:t xml:space="preserve">OPĆINA BABINA GREDA </w:t>
      </w:r>
      <w:r w:rsidRPr="0023592C">
        <w:rPr>
          <w:rFonts w:ascii="Times New Roman" w:eastAsia="Times New Roman" w:hAnsi="Times New Roman" w:cs="Times New Roman"/>
          <w:b/>
          <w:bCs/>
          <w:color w:val="000000"/>
          <w:sz w:val="24"/>
          <w:szCs w:val="24"/>
          <w:lang w:eastAsia="ar-SA"/>
        </w:rPr>
        <w:br/>
        <w:t xml:space="preserve">          OPĆINSKO VIJEĆE</w:t>
      </w:r>
    </w:p>
    <w:p w14:paraId="06E26AB8" w14:textId="77777777" w:rsidR="0023592C" w:rsidRDefault="0023592C">
      <w:pPr>
        <w:autoSpaceDE w:val="0"/>
        <w:autoSpaceDN w:val="0"/>
        <w:adjustRightInd w:val="0"/>
        <w:spacing w:after="0" w:line="240" w:lineRule="auto"/>
        <w:rPr>
          <w:rFonts w:ascii="Times New Roman" w:eastAsia="Calibri" w:hAnsi="Times New Roman" w:cs="Times New Roman"/>
          <w:color w:val="000000"/>
          <w:sz w:val="24"/>
          <w:szCs w:val="24"/>
        </w:rPr>
      </w:pPr>
    </w:p>
    <w:p w14:paraId="5DA6223A" w14:textId="0A43B7C9" w:rsidR="001171CD" w:rsidRDefault="0000000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KLASA: 023-01/2</w:t>
      </w:r>
      <w:r w:rsidR="0023592C">
        <w:rPr>
          <w:rFonts w:ascii="Times New Roman" w:eastAsia="Calibri" w:hAnsi="Times New Roman" w:cs="Times New Roman"/>
          <w:color w:val="000000"/>
          <w:sz w:val="24"/>
          <w:szCs w:val="24"/>
        </w:rPr>
        <w:t>3</w:t>
      </w:r>
      <w:r w:rsidR="008B42CA">
        <w:rPr>
          <w:rFonts w:ascii="Times New Roman" w:eastAsia="Calibri" w:hAnsi="Times New Roman" w:cs="Times New Roman"/>
          <w:color w:val="000000"/>
          <w:sz w:val="24"/>
          <w:szCs w:val="24"/>
        </w:rPr>
        <w:t>-01/</w:t>
      </w:r>
      <w:r w:rsidR="00706974">
        <w:rPr>
          <w:rFonts w:ascii="Times New Roman" w:eastAsia="Calibri" w:hAnsi="Times New Roman" w:cs="Times New Roman"/>
          <w:color w:val="000000"/>
          <w:sz w:val="24"/>
          <w:szCs w:val="24"/>
        </w:rPr>
        <w:t>3</w:t>
      </w:r>
    </w:p>
    <w:p w14:paraId="497BE403" w14:textId="0AAC5E00" w:rsidR="001171CD" w:rsidRDefault="0000000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URBROJ: 2</w:t>
      </w:r>
      <w:r w:rsidR="008B42CA">
        <w:rPr>
          <w:rFonts w:ascii="Times New Roman" w:eastAsia="Calibri" w:hAnsi="Times New Roman" w:cs="Times New Roman"/>
          <w:color w:val="000000"/>
          <w:sz w:val="24"/>
          <w:szCs w:val="24"/>
        </w:rPr>
        <w:t>196-7-01-2</w:t>
      </w:r>
      <w:r w:rsidR="0023592C">
        <w:rPr>
          <w:rFonts w:ascii="Times New Roman" w:eastAsia="Calibri" w:hAnsi="Times New Roman" w:cs="Times New Roman"/>
          <w:color w:val="000000"/>
          <w:sz w:val="24"/>
          <w:szCs w:val="24"/>
        </w:rPr>
        <w:t>3</w:t>
      </w:r>
      <w:r w:rsidR="008B42CA">
        <w:rPr>
          <w:rFonts w:ascii="Times New Roman" w:eastAsia="Calibri" w:hAnsi="Times New Roman" w:cs="Times New Roman"/>
          <w:color w:val="000000"/>
          <w:sz w:val="24"/>
          <w:szCs w:val="24"/>
        </w:rPr>
        <w:t>-1</w:t>
      </w:r>
    </w:p>
    <w:p w14:paraId="30E711DF" w14:textId="4711EF20" w:rsidR="001171CD" w:rsidRDefault="0000000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Babina Greda, </w:t>
      </w:r>
      <w:r w:rsidR="00706974">
        <w:rPr>
          <w:rFonts w:ascii="Times New Roman" w:eastAsia="Calibri" w:hAnsi="Times New Roman" w:cs="Times New Roman"/>
          <w:color w:val="000000"/>
          <w:sz w:val="24"/>
          <w:szCs w:val="24"/>
        </w:rPr>
        <w:t>22</w:t>
      </w:r>
      <w:r>
        <w:rPr>
          <w:rFonts w:ascii="Times New Roman" w:eastAsia="Calibri" w:hAnsi="Times New Roman" w:cs="Times New Roman"/>
          <w:color w:val="000000"/>
          <w:sz w:val="24"/>
          <w:szCs w:val="24"/>
        </w:rPr>
        <w:t>. prosinca 202</w:t>
      </w:r>
      <w:r w:rsidR="0023592C">
        <w:rPr>
          <w:rFonts w:ascii="Times New Roman" w:eastAsia="Calibri" w:hAnsi="Times New Roman" w:cs="Times New Roman"/>
          <w:color w:val="000000"/>
          <w:sz w:val="24"/>
          <w:szCs w:val="24"/>
        </w:rPr>
        <w:t>3.</w:t>
      </w:r>
    </w:p>
    <w:p w14:paraId="2BA55621" w14:textId="77777777" w:rsidR="001171CD" w:rsidRDefault="0000000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00E5F9B9" w14:textId="07DDA55C" w:rsidR="001171CD" w:rsidRDefault="00000000">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 temelju članka 35. Zakona o lokalnoj i područnoj (regionalnoj) samoupravi („Narodne novine“ 33/01, 60/01, 129/05, 109/07, 125/08, 36/09, 36/09, 150/11, 144/12, 19/13, 137/15, 123/17, 98/19 i 144/20) i članka 18. Statuta Općine Babina Greda ("Službeni vjesnik</w:t>
      </w:r>
      <w:r w:rsidR="0023592C">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Vukovarsko-srijemske županije broj 11/09, 04/13, 03/14, 01/18, 13/18, 03/20</w:t>
      </w:r>
      <w:r w:rsidR="0023592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04/21</w:t>
      </w:r>
      <w:r w:rsidR="0023592C">
        <w:rPr>
          <w:rFonts w:ascii="Times New Roman" w:eastAsia="Times New Roman" w:hAnsi="Times New Roman" w:cs="Times New Roman"/>
          <w:sz w:val="24"/>
          <w:szCs w:val="24"/>
          <w:lang w:eastAsia="ar-SA"/>
        </w:rPr>
        <w:t>, 16/23 i 18/23</w:t>
      </w:r>
      <w:r>
        <w:rPr>
          <w:rFonts w:ascii="Times New Roman" w:eastAsia="Times New Roman" w:hAnsi="Times New Roman" w:cs="Times New Roman"/>
          <w:sz w:val="24"/>
          <w:szCs w:val="24"/>
          <w:lang w:eastAsia="ar-SA"/>
        </w:rPr>
        <w:t xml:space="preserve">), Općinsko vijeće Općine Babina Greda na </w:t>
      </w:r>
      <w:r w:rsidR="0023592C">
        <w:rPr>
          <w:rFonts w:ascii="Times New Roman" w:eastAsia="Times New Roman" w:hAnsi="Times New Roman" w:cs="Times New Roman"/>
          <w:sz w:val="24"/>
          <w:szCs w:val="24"/>
          <w:lang w:eastAsia="ar-SA"/>
        </w:rPr>
        <w:t>25</w:t>
      </w:r>
      <w:r>
        <w:rPr>
          <w:rFonts w:ascii="Times New Roman" w:eastAsia="Times New Roman" w:hAnsi="Times New Roman" w:cs="Times New Roman"/>
          <w:sz w:val="24"/>
          <w:szCs w:val="24"/>
          <w:lang w:eastAsia="ar-SA"/>
        </w:rPr>
        <w:t xml:space="preserve">. sjednici održanoj dana </w:t>
      </w:r>
      <w:r w:rsidR="00706974">
        <w:rPr>
          <w:rFonts w:ascii="Times New Roman" w:eastAsia="Times New Roman" w:hAnsi="Times New Roman" w:cs="Times New Roman"/>
          <w:sz w:val="24"/>
          <w:szCs w:val="24"/>
          <w:lang w:eastAsia="ar-SA"/>
        </w:rPr>
        <w:t>22</w:t>
      </w:r>
      <w:r>
        <w:rPr>
          <w:rFonts w:ascii="Times New Roman" w:eastAsia="Times New Roman" w:hAnsi="Times New Roman" w:cs="Times New Roman"/>
          <w:sz w:val="24"/>
          <w:szCs w:val="24"/>
          <w:lang w:eastAsia="ar-SA"/>
        </w:rPr>
        <w:t>. prosinca 202</w:t>
      </w:r>
      <w:r w:rsidR="0023592C">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 godine, donosi</w:t>
      </w:r>
    </w:p>
    <w:p w14:paraId="11A9D77F" w14:textId="77777777" w:rsidR="001171CD" w:rsidRDefault="001171CD">
      <w:pPr>
        <w:autoSpaceDE w:val="0"/>
        <w:autoSpaceDN w:val="0"/>
        <w:adjustRightInd w:val="0"/>
        <w:spacing w:after="0" w:line="240" w:lineRule="auto"/>
        <w:rPr>
          <w:rFonts w:ascii="Times New Roman" w:eastAsia="Calibri" w:hAnsi="Times New Roman" w:cs="Times New Roman"/>
          <w:color w:val="000000"/>
          <w:sz w:val="24"/>
          <w:szCs w:val="24"/>
        </w:rPr>
      </w:pPr>
    </w:p>
    <w:p w14:paraId="3BBCD9D6" w14:textId="77777777" w:rsidR="001171CD" w:rsidRDefault="001171CD">
      <w:pPr>
        <w:autoSpaceDE w:val="0"/>
        <w:autoSpaceDN w:val="0"/>
        <w:adjustRightInd w:val="0"/>
        <w:spacing w:after="0" w:line="240" w:lineRule="auto"/>
        <w:rPr>
          <w:rFonts w:ascii="Times New Roman" w:eastAsia="Calibri" w:hAnsi="Times New Roman" w:cs="Times New Roman"/>
          <w:color w:val="000000"/>
          <w:sz w:val="24"/>
          <w:szCs w:val="24"/>
        </w:rPr>
      </w:pPr>
    </w:p>
    <w:p w14:paraId="56FDBCA5" w14:textId="77777777" w:rsidR="001171CD" w:rsidRDefault="00000000">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O D L U K U</w:t>
      </w:r>
    </w:p>
    <w:p w14:paraId="5F3AFCA0" w14:textId="7BBCD23B" w:rsidR="001171CD" w:rsidRDefault="00000000">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color w:val="000000"/>
          <w:sz w:val="24"/>
          <w:szCs w:val="24"/>
        </w:rPr>
        <w:t xml:space="preserve">o mjerama poticaja  </w:t>
      </w:r>
      <w:r>
        <w:rPr>
          <w:rFonts w:ascii="Times New Roman" w:eastAsia="Calibri" w:hAnsi="Times New Roman" w:cs="Times New Roman"/>
          <w:b/>
          <w:bCs/>
          <w:sz w:val="24"/>
          <w:szCs w:val="24"/>
        </w:rPr>
        <w:t xml:space="preserve">kupovine i izgradnje nekretnina na području </w:t>
      </w:r>
      <w:r>
        <w:rPr>
          <w:rFonts w:ascii="Times New Roman" w:eastAsia="Calibri" w:hAnsi="Times New Roman" w:cs="Times New Roman"/>
          <w:b/>
          <w:bCs/>
          <w:sz w:val="24"/>
          <w:szCs w:val="24"/>
        </w:rPr>
        <w:br/>
        <w:t>Općine Babina Greda za 202</w:t>
      </w:r>
      <w:r w:rsidR="0023592C">
        <w:rPr>
          <w:rFonts w:ascii="Times New Roman" w:eastAsia="Calibri" w:hAnsi="Times New Roman" w:cs="Times New Roman"/>
          <w:b/>
          <w:bCs/>
          <w:sz w:val="24"/>
          <w:szCs w:val="24"/>
        </w:rPr>
        <w:t>4</w:t>
      </w:r>
      <w:r>
        <w:rPr>
          <w:rFonts w:ascii="Times New Roman" w:eastAsia="Calibri" w:hAnsi="Times New Roman" w:cs="Times New Roman"/>
          <w:b/>
          <w:bCs/>
          <w:sz w:val="24"/>
          <w:szCs w:val="24"/>
        </w:rPr>
        <w:t>. godinu</w:t>
      </w:r>
    </w:p>
    <w:p w14:paraId="74FA7B89" w14:textId="77777777" w:rsidR="001171CD" w:rsidRDefault="001171CD">
      <w:pPr>
        <w:autoSpaceDE w:val="0"/>
        <w:autoSpaceDN w:val="0"/>
        <w:adjustRightInd w:val="0"/>
        <w:spacing w:after="0" w:line="240" w:lineRule="auto"/>
        <w:jc w:val="center"/>
        <w:rPr>
          <w:rFonts w:ascii="Times New Roman" w:eastAsia="Calibri" w:hAnsi="Times New Roman" w:cs="Times New Roman"/>
          <w:sz w:val="24"/>
          <w:szCs w:val="24"/>
        </w:rPr>
      </w:pPr>
    </w:p>
    <w:p w14:paraId="486228CF" w14:textId="77777777" w:rsidR="001171CD" w:rsidRDefault="0000000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Članak 1.</w:t>
      </w:r>
    </w:p>
    <w:p w14:paraId="78C478B8" w14:textId="77777777" w:rsidR="001171CD" w:rsidRDefault="00000000">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Ovom odlukom uređuju se opći uvjeti, mjere i postupak za dodjelu bespovratnih novčanih sredstava (u daljnjem tekstu: poticaj)  obiteljima (u daljnjem tekstu: korisnici poticaja) za kupovinu i izgradnju nekretnina za stanovanje na području Općine Babina Greda (u daljnjem tekstu: Općina). </w:t>
      </w:r>
    </w:p>
    <w:p w14:paraId="24581DC9" w14:textId="77777777" w:rsidR="001171CD" w:rsidRDefault="001171CD">
      <w:pPr>
        <w:autoSpaceDE w:val="0"/>
        <w:autoSpaceDN w:val="0"/>
        <w:adjustRightInd w:val="0"/>
        <w:spacing w:after="0" w:line="240" w:lineRule="auto"/>
        <w:rPr>
          <w:rFonts w:ascii="Times New Roman" w:eastAsia="Calibri" w:hAnsi="Times New Roman" w:cs="Times New Roman"/>
          <w:sz w:val="24"/>
          <w:szCs w:val="24"/>
        </w:rPr>
      </w:pPr>
    </w:p>
    <w:p w14:paraId="637B7412" w14:textId="77777777" w:rsidR="001171CD" w:rsidRDefault="0000000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Članak 2.</w:t>
      </w:r>
    </w:p>
    <w:p w14:paraId="1220BE65" w14:textId="57C8F182" w:rsidR="001171CD" w:rsidRDefault="00000000">
      <w:pPr>
        <w:autoSpaceDE w:val="0"/>
        <w:autoSpaceDN w:val="0"/>
        <w:adjustRightInd w:val="0"/>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Općina će korisnicima poticaja koji su tijekom tekuće kalendarske godine kupili nekretninu za stanovanje  na području Općine u 1/1 dijelu vlasništva, dodijeliti poticaj u iznosu od </w:t>
      </w:r>
      <w:r w:rsidR="0023592C">
        <w:rPr>
          <w:rFonts w:ascii="Times New Roman" w:eastAsia="Calibri" w:hAnsi="Times New Roman" w:cs="Times New Roman"/>
          <w:sz w:val="24"/>
          <w:szCs w:val="24"/>
        </w:rPr>
        <w:t>3.500,00 EUR</w:t>
      </w:r>
      <w:r>
        <w:rPr>
          <w:rFonts w:ascii="Times New Roman" w:eastAsia="Calibri" w:hAnsi="Times New Roman" w:cs="Times New Roman"/>
          <w:bCs/>
          <w:sz w:val="24"/>
          <w:szCs w:val="24"/>
        </w:rPr>
        <w:t>.</w:t>
      </w:r>
      <w:r>
        <w:rPr>
          <w:rFonts w:ascii="Times New Roman" w:eastAsia="Calibri" w:hAnsi="Times New Roman" w:cs="Times New Roman"/>
          <w:b/>
          <w:bCs/>
          <w:sz w:val="24"/>
          <w:szCs w:val="24"/>
        </w:rPr>
        <w:t xml:space="preserve"> </w:t>
      </w:r>
    </w:p>
    <w:p w14:paraId="0D34D2BB" w14:textId="4E5158E4" w:rsidR="001171CD" w:rsidRDefault="00000000">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Općina će korisnicima poticaja koji imaju pravomoćnu građevinsku dozvolu za gradnju nekretnine za stanovanje te koji će započeti sa izgradnjom stambenog objekta u tekućoj godini, dodijeliti poticaj u iznosu od </w:t>
      </w:r>
      <w:r w:rsidR="0023592C">
        <w:rPr>
          <w:rFonts w:ascii="Times New Roman" w:eastAsia="Calibri" w:hAnsi="Times New Roman" w:cs="Times New Roman"/>
          <w:bCs/>
          <w:sz w:val="24"/>
          <w:szCs w:val="24"/>
        </w:rPr>
        <w:t>3.500,00 EUR</w:t>
      </w:r>
      <w:r>
        <w:rPr>
          <w:rFonts w:ascii="Times New Roman" w:eastAsia="Calibri" w:hAnsi="Times New Roman" w:cs="Times New Roman"/>
          <w:bCs/>
          <w:sz w:val="24"/>
          <w:szCs w:val="24"/>
        </w:rPr>
        <w:t>.</w:t>
      </w:r>
    </w:p>
    <w:p w14:paraId="3E84FF97" w14:textId="77777777" w:rsidR="001171CD" w:rsidRDefault="00000000">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Odobrena sredstva poticaja doznačuju se na račun korisnika poticaja. </w:t>
      </w:r>
    </w:p>
    <w:p w14:paraId="0F4E0B6A" w14:textId="77777777" w:rsidR="001171CD" w:rsidRDefault="0000000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Poticaj po ovoj Odluci se može ostvariti samo jedanput. </w:t>
      </w:r>
    </w:p>
    <w:p w14:paraId="4018A6E4" w14:textId="77777777" w:rsidR="001171CD" w:rsidRDefault="001171CD">
      <w:pPr>
        <w:autoSpaceDE w:val="0"/>
        <w:autoSpaceDN w:val="0"/>
        <w:adjustRightInd w:val="0"/>
        <w:spacing w:after="0" w:line="240" w:lineRule="auto"/>
        <w:rPr>
          <w:rFonts w:ascii="Times New Roman" w:eastAsia="Calibri" w:hAnsi="Times New Roman" w:cs="Times New Roman"/>
          <w:color w:val="000000"/>
          <w:sz w:val="24"/>
          <w:szCs w:val="24"/>
        </w:rPr>
      </w:pPr>
    </w:p>
    <w:p w14:paraId="0CC75A50" w14:textId="77777777" w:rsidR="001171CD" w:rsidRDefault="00000000">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Članak 3.</w:t>
      </w:r>
    </w:p>
    <w:p w14:paraId="56E06E9A" w14:textId="77777777" w:rsidR="001171CD" w:rsidRDefault="0000000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Pravo na ostvarivanje poticaja iz članka 2. ove Odluke imaju korisnici poticaja uz uvjet da korisnik poticaja i supružnik korisnika poticaja  nemaju u vlasništvu stan, kuću, kuću za odmor ili sličan objekt pogodan za stanovanje, i da u trenutku podnošenja zahtjeva nije stariji od 45 godinu odnosno nije napunio 45 godinu, te koji nije dobio građevinski materijal za stambeno zbrinjavanje za izgradnju obiteljske kuće na građevinskom zemljištu u vlasništvu podnositelja prijave.</w:t>
      </w:r>
    </w:p>
    <w:p w14:paraId="7AFFE4FB" w14:textId="77777777" w:rsidR="001171CD" w:rsidRDefault="00000000">
      <w:pPr>
        <w:autoSpaceDE w:val="0"/>
        <w:autoSpaceDN w:val="0"/>
        <w:adjustRightInd w:val="0"/>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Pravo na ostvarivanje poticaja iz članka 2. ove Odluke imaju i samohrani roditelji, i da u trenutku podnošenja zahtjeva nije stariji od 45 godina, odnosno nije napunio 45 godinu.</w:t>
      </w:r>
    </w:p>
    <w:p w14:paraId="4600659F" w14:textId="77777777" w:rsidR="001171CD" w:rsidRDefault="00000000">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lastRenderedPageBreak/>
        <w:t>Članak 4.</w:t>
      </w:r>
    </w:p>
    <w:p w14:paraId="18476918" w14:textId="77777777" w:rsidR="001171CD" w:rsidRDefault="0000000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Korisnici poticaja iz ove Odluke imaju sljedeće obveze: </w:t>
      </w:r>
    </w:p>
    <w:p w14:paraId="06977984" w14:textId="77777777" w:rsidR="001171CD" w:rsidRDefault="0000000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korisnici  koji su kupili nekretninu za stanovanje - svi članovi uže obitelji korisnika poticaja moraju  prijaviti prebivalište na adresi nekretnine za koju je odobren poticaj te moraju zadržati prebivalište neprekinuto sljedećih 10 godina,</w:t>
      </w:r>
    </w:p>
    <w:p w14:paraId="7C1D6E7A" w14:textId="77777777" w:rsidR="001171CD" w:rsidRDefault="001171C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0244100" w14:textId="77777777" w:rsidR="001171CD" w:rsidRDefault="0000000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-korisnici poticaja za gradnju  moraju u toku kalendarske godine u kojoj su ostvarili pravo na poticaj započeti građenje, a 5 godina nakon odobrenja poticaja završiti građevinu te zajedno s članovima uže obitelji prijaviti prebivalište na adresi stambenog objekta za koji je odobren poticaj i moraju zadržati prebivalište neprekinuto sljedećih 10 godina.</w:t>
      </w:r>
    </w:p>
    <w:p w14:paraId="59DE4815" w14:textId="77777777" w:rsidR="001171CD" w:rsidRDefault="001171CD">
      <w:pPr>
        <w:autoSpaceDE w:val="0"/>
        <w:autoSpaceDN w:val="0"/>
        <w:adjustRightInd w:val="0"/>
        <w:spacing w:after="0" w:line="240" w:lineRule="auto"/>
        <w:jc w:val="both"/>
        <w:rPr>
          <w:rFonts w:ascii="Times New Roman" w:eastAsia="Calibri" w:hAnsi="Times New Roman" w:cs="Times New Roman"/>
          <w:sz w:val="24"/>
          <w:szCs w:val="24"/>
        </w:rPr>
      </w:pPr>
    </w:p>
    <w:p w14:paraId="3F80387A" w14:textId="77777777" w:rsidR="001171CD" w:rsidRDefault="001171CD">
      <w:pPr>
        <w:autoSpaceDE w:val="0"/>
        <w:autoSpaceDN w:val="0"/>
        <w:adjustRightInd w:val="0"/>
        <w:spacing w:after="0" w:line="240" w:lineRule="auto"/>
        <w:jc w:val="both"/>
        <w:rPr>
          <w:rFonts w:ascii="Times New Roman" w:eastAsia="Calibri" w:hAnsi="Times New Roman" w:cs="Times New Roman"/>
          <w:sz w:val="24"/>
          <w:szCs w:val="24"/>
        </w:rPr>
      </w:pPr>
    </w:p>
    <w:p w14:paraId="35037AE9" w14:textId="77777777" w:rsidR="001171CD" w:rsidRDefault="00000000">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Članak 5.</w:t>
      </w:r>
    </w:p>
    <w:p w14:paraId="618F0745" w14:textId="77777777" w:rsidR="001171CD" w:rsidRDefault="0000000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Poticaj po ovoj Odluci dodjeljuje se na temelju javnog natječaja koji raspisuje Općinski načelnik   jednom godišnje. </w:t>
      </w:r>
    </w:p>
    <w:p w14:paraId="4716DEF9" w14:textId="77777777" w:rsidR="001171CD" w:rsidRDefault="0000000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Natječaj za dodjelu poticaja objavljuje se  na službenoj web stranici Općine i traje do utroška sredstava. </w:t>
      </w:r>
    </w:p>
    <w:p w14:paraId="5374C86D" w14:textId="77777777" w:rsidR="001171CD" w:rsidRDefault="001171C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239F2DC" w14:textId="77777777" w:rsidR="001171CD" w:rsidRDefault="0000000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Natječaj za dodjelu poticaja sadrži: </w:t>
      </w:r>
    </w:p>
    <w:p w14:paraId="4426C607" w14:textId="77777777" w:rsidR="001171CD" w:rsidRDefault="001171C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E87C7CC" w14:textId="77777777" w:rsidR="001171CD" w:rsidRDefault="0000000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opće uvjete i kriterije za dodjelu poticaja, </w:t>
      </w:r>
    </w:p>
    <w:p w14:paraId="5A089B00" w14:textId="77777777" w:rsidR="001171CD" w:rsidRDefault="0000000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visinu poticaja, </w:t>
      </w:r>
    </w:p>
    <w:p w14:paraId="172F2A31" w14:textId="77777777" w:rsidR="001171CD" w:rsidRDefault="0000000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naziv dokumentacije koju treba dostaviti, </w:t>
      </w:r>
    </w:p>
    <w:p w14:paraId="07724F74" w14:textId="77777777" w:rsidR="001171CD" w:rsidRDefault="0000000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naziv tijela kome se prijave podnose, </w:t>
      </w:r>
    </w:p>
    <w:p w14:paraId="475ECAB7" w14:textId="77777777" w:rsidR="001171CD" w:rsidRDefault="0000000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rok za dostavu prijava, </w:t>
      </w:r>
    </w:p>
    <w:p w14:paraId="1A93A374" w14:textId="77777777" w:rsidR="001171CD" w:rsidRDefault="0000000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rok u kojem će biti objavljeni rezultati natječaja, </w:t>
      </w:r>
    </w:p>
    <w:p w14:paraId="2CF24BDE" w14:textId="77777777" w:rsidR="001171CD" w:rsidRDefault="0000000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napomena da se nepotpune i nepravodobno podnesene prijave neće razmatrati. </w:t>
      </w:r>
    </w:p>
    <w:p w14:paraId="66555C5D" w14:textId="77777777" w:rsidR="001171CD" w:rsidRDefault="001171CD">
      <w:pPr>
        <w:rPr>
          <w:rFonts w:ascii="Times New Roman" w:eastAsia="Calibri" w:hAnsi="Times New Roman" w:cs="Times New Roman"/>
          <w:sz w:val="24"/>
          <w:szCs w:val="24"/>
        </w:rPr>
      </w:pPr>
    </w:p>
    <w:p w14:paraId="73C53805" w14:textId="77777777" w:rsidR="001171CD" w:rsidRDefault="0000000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Uz prijavu na javni natječaj obavezno je dostaviti slijedeću dokumentaciju:</w:t>
      </w:r>
    </w:p>
    <w:p w14:paraId="700308A8" w14:textId="77777777" w:rsidR="001171CD" w:rsidRDefault="00000000">
      <w:pPr>
        <w:pStyle w:val="Bezproreda"/>
        <w:numPr>
          <w:ilvl w:val="0"/>
          <w:numId w:val="1"/>
        </w:numPr>
        <w:rPr>
          <w:rFonts w:ascii="Times New Roman" w:hAnsi="Times New Roman"/>
          <w:sz w:val="24"/>
        </w:rPr>
      </w:pPr>
      <w:r>
        <w:rPr>
          <w:rFonts w:ascii="Times New Roman" w:hAnsi="Times New Roman"/>
          <w:sz w:val="24"/>
        </w:rPr>
        <w:t xml:space="preserve">Presliku kupoprodajnog ugovora (ovjerena kod javnog bilježnika) ili presliku građevinske dozvole, </w:t>
      </w:r>
    </w:p>
    <w:p w14:paraId="3F700426" w14:textId="2CE7B86B" w:rsidR="001171CD" w:rsidRDefault="00000000">
      <w:pPr>
        <w:pStyle w:val="Odlomakpopisa"/>
        <w:numPr>
          <w:ilvl w:val="0"/>
          <w:numId w:val="1"/>
        </w:numPr>
        <w:jc w:val="both"/>
        <w:rPr>
          <w:rFonts w:ascii="Times New Roman" w:hAnsi="Times New Roman"/>
          <w:sz w:val="24"/>
        </w:rPr>
      </w:pPr>
      <w:r>
        <w:rPr>
          <w:rFonts w:ascii="Times New Roman" w:hAnsi="Times New Roman"/>
          <w:sz w:val="24"/>
        </w:rPr>
        <w:t>Izjava o početku građenja u 202</w:t>
      </w:r>
      <w:r w:rsidR="0023592C">
        <w:rPr>
          <w:rFonts w:ascii="Times New Roman" w:hAnsi="Times New Roman"/>
          <w:sz w:val="24"/>
        </w:rPr>
        <w:t>4</w:t>
      </w:r>
      <w:r>
        <w:rPr>
          <w:rFonts w:ascii="Times New Roman" w:hAnsi="Times New Roman"/>
          <w:sz w:val="24"/>
        </w:rPr>
        <w:t>. godini (Obrazac 1) i/ili Izjava da podnositelj zahtjeva i članovi njegove obitelji nisu u srodstvu s prodavateljem nekretnine do trećeg nasljednog reda u smislu Zakona o nasljeđivanju (Narodne novine br. 48/03, 163/03, 35/05, 127/13, 33/15 i 14/19) (Obrazac 3),</w:t>
      </w:r>
    </w:p>
    <w:p w14:paraId="475C0E08" w14:textId="77777777" w:rsidR="001171CD" w:rsidRDefault="00000000">
      <w:pPr>
        <w:pStyle w:val="Odlomakpopisa"/>
        <w:numPr>
          <w:ilvl w:val="0"/>
          <w:numId w:val="1"/>
        </w:numPr>
        <w:jc w:val="both"/>
        <w:rPr>
          <w:rFonts w:ascii="Times New Roman" w:hAnsi="Times New Roman"/>
          <w:sz w:val="24"/>
        </w:rPr>
      </w:pPr>
      <w:r>
        <w:rPr>
          <w:rFonts w:ascii="Times New Roman" w:hAnsi="Times New Roman"/>
          <w:sz w:val="24"/>
        </w:rPr>
        <w:t>Zemljišno knjižni izvadak za kupljenu nekretninu  ne stariji od 30 dana (e-izvadak) i/ili Kopiju katastarskog plana za kupljenu nekretninu (www.oss.uredjenazemlja.hr),</w:t>
      </w:r>
    </w:p>
    <w:p w14:paraId="319315C9" w14:textId="77777777" w:rsidR="001171CD" w:rsidRDefault="00000000">
      <w:pPr>
        <w:pStyle w:val="Odlomakpopisa"/>
        <w:numPr>
          <w:ilvl w:val="0"/>
          <w:numId w:val="1"/>
        </w:numPr>
        <w:jc w:val="both"/>
        <w:rPr>
          <w:rFonts w:ascii="Times New Roman" w:hAnsi="Times New Roman"/>
          <w:sz w:val="24"/>
        </w:rPr>
      </w:pPr>
      <w:r>
        <w:rPr>
          <w:rFonts w:ascii="Times New Roman" w:hAnsi="Times New Roman"/>
          <w:sz w:val="24"/>
        </w:rPr>
        <w:t>Presliku osobne iskaznice prijavitelja,</w:t>
      </w:r>
    </w:p>
    <w:p w14:paraId="72B7816E" w14:textId="77777777" w:rsidR="001171CD" w:rsidRDefault="00000000">
      <w:pPr>
        <w:pStyle w:val="Odlomakpopisa"/>
        <w:numPr>
          <w:ilvl w:val="0"/>
          <w:numId w:val="1"/>
        </w:numPr>
        <w:jc w:val="both"/>
        <w:rPr>
          <w:rFonts w:ascii="Times New Roman" w:hAnsi="Times New Roman"/>
          <w:sz w:val="24"/>
        </w:rPr>
      </w:pPr>
      <w:r>
        <w:rPr>
          <w:rFonts w:ascii="Times New Roman" w:hAnsi="Times New Roman"/>
          <w:sz w:val="24"/>
        </w:rPr>
        <w:t>Preslika vjenčanog lista/izvadak iz registra životnog partnerstva (ne starije od 6 mjeseci) i/ili dokaz da je samohrani roditelj,</w:t>
      </w:r>
    </w:p>
    <w:p w14:paraId="04ED48C2" w14:textId="77777777" w:rsidR="001171CD" w:rsidRDefault="00000000">
      <w:pPr>
        <w:pStyle w:val="Odlomakpopisa"/>
        <w:numPr>
          <w:ilvl w:val="0"/>
          <w:numId w:val="1"/>
        </w:numPr>
        <w:jc w:val="both"/>
        <w:rPr>
          <w:rFonts w:ascii="Times New Roman" w:hAnsi="Times New Roman"/>
          <w:sz w:val="24"/>
        </w:rPr>
      </w:pPr>
      <w:r>
        <w:rPr>
          <w:rFonts w:ascii="Times New Roman" w:hAnsi="Times New Roman"/>
          <w:sz w:val="24"/>
        </w:rPr>
        <w:t>Izjavu da podnositelj zahtjeva i supružnik nemaju stan, kuću ili kuću za odmor pogodnu za stanovanje (Obrazac 2),</w:t>
      </w:r>
    </w:p>
    <w:p w14:paraId="1E0CEE41" w14:textId="77777777" w:rsidR="001171CD" w:rsidRDefault="00000000">
      <w:pPr>
        <w:pStyle w:val="Odlomakpopisa"/>
        <w:numPr>
          <w:ilvl w:val="0"/>
          <w:numId w:val="1"/>
        </w:numPr>
        <w:jc w:val="both"/>
        <w:rPr>
          <w:rFonts w:ascii="Times New Roman" w:hAnsi="Times New Roman" w:cs="Times New Roman"/>
          <w:sz w:val="24"/>
          <w:szCs w:val="24"/>
        </w:rPr>
      </w:pPr>
      <w:r>
        <w:rPr>
          <w:rFonts w:ascii="Times New Roman" w:hAnsi="Times New Roman"/>
          <w:sz w:val="24"/>
        </w:rPr>
        <w:t>Izjavu o privoli za korištenje osobnih podataka (Obrazac 4),</w:t>
      </w:r>
    </w:p>
    <w:p w14:paraId="711CFACB" w14:textId="77777777" w:rsidR="001171CD" w:rsidRDefault="00000000">
      <w:pPr>
        <w:pStyle w:val="Odlomakpopisa"/>
        <w:numPr>
          <w:ilvl w:val="0"/>
          <w:numId w:val="1"/>
        </w:numPr>
        <w:jc w:val="both"/>
        <w:rPr>
          <w:rFonts w:ascii="Times New Roman" w:hAnsi="Times New Roman" w:cs="Times New Roman"/>
          <w:sz w:val="24"/>
          <w:szCs w:val="24"/>
        </w:rPr>
      </w:pPr>
      <w:r>
        <w:rPr>
          <w:rFonts w:ascii="Times New Roman" w:hAnsi="Times New Roman"/>
          <w:sz w:val="24"/>
        </w:rPr>
        <w:t>Podatke o bankovnom računu korisnika poticaja</w:t>
      </w:r>
      <w:r>
        <w:rPr>
          <w:rFonts w:ascii="Times New Roman" w:hAnsi="Times New Roman" w:cs="Times New Roman"/>
          <w:sz w:val="24"/>
          <w:szCs w:val="24"/>
        </w:rPr>
        <w:t xml:space="preserve">. </w:t>
      </w:r>
    </w:p>
    <w:p w14:paraId="7FCE2D03" w14:textId="77777777" w:rsidR="001171CD" w:rsidRDefault="001171CD">
      <w:pPr>
        <w:rPr>
          <w:rFonts w:ascii="Times New Roman" w:hAnsi="Times New Roman" w:cs="Times New Roman"/>
          <w:sz w:val="24"/>
          <w:szCs w:val="24"/>
        </w:rPr>
      </w:pPr>
    </w:p>
    <w:p w14:paraId="23A1C241" w14:textId="77777777" w:rsidR="001171CD" w:rsidRDefault="001171CD">
      <w:pPr>
        <w:rPr>
          <w:rFonts w:ascii="Times New Roman" w:hAnsi="Times New Roman" w:cs="Times New Roman"/>
          <w:sz w:val="24"/>
          <w:szCs w:val="24"/>
        </w:rPr>
      </w:pPr>
    </w:p>
    <w:p w14:paraId="0FA5FC53" w14:textId="77777777" w:rsidR="001171CD" w:rsidRDefault="00000000">
      <w:pPr>
        <w:jc w:val="center"/>
        <w:rPr>
          <w:rFonts w:ascii="Times New Roman" w:hAnsi="Times New Roman" w:cs="Times New Roman"/>
          <w:b/>
          <w:sz w:val="24"/>
          <w:szCs w:val="24"/>
        </w:rPr>
      </w:pPr>
      <w:r>
        <w:rPr>
          <w:rFonts w:ascii="Times New Roman" w:hAnsi="Times New Roman" w:cs="Times New Roman"/>
          <w:b/>
          <w:sz w:val="24"/>
          <w:szCs w:val="24"/>
        </w:rPr>
        <w:lastRenderedPageBreak/>
        <w:t>Članak 6.</w:t>
      </w:r>
    </w:p>
    <w:p w14:paraId="6DCDC548" w14:textId="77777777" w:rsidR="001171CD" w:rsidRDefault="00000000" w:rsidP="008B42CA">
      <w:pPr>
        <w:jc w:val="both"/>
        <w:rPr>
          <w:rFonts w:ascii="Times New Roman" w:hAnsi="Times New Roman" w:cs="Times New Roman"/>
          <w:sz w:val="24"/>
          <w:szCs w:val="24"/>
        </w:rPr>
      </w:pPr>
      <w:r>
        <w:rPr>
          <w:rFonts w:ascii="Times New Roman" w:hAnsi="Times New Roman" w:cs="Times New Roman"/>
          <w:sz w:val="24"/>
          <w:szCs w:val="24"/>
        </w:rPr>
        <w:t xml:space="preserve">Nakon provedenog natječaja, Povjerenstvo za dodjelu poticaja (u daljnjem tekstu: Povjerenstvo) koje se sastoji od pet članova (predsjednika i 4 člana), a koje imenuje Općinski načelnik, razmatra prijave na natječaj za dodjelu poticaja u skladu s kriterijima utvrđenim u ovoj Odluci i predlaže Općinskom načelniku  listu korisnika poticaja. </w:t>
      </w:r>
    </w:p>
    <w:p w14:paraId="0A163FCA" w14:textId="28893106" w:rsidR="001171CD" w:rsidRDefault="00000000">
      <w:pPr>
        <w:rPr>
          <w:rFonts w:ascii="Times New Roman" w:hAnsi="Times New Roman" w:cs="Times New Roman"/>
          <w:sz w:val="24"/>
          <w:szCs w:val="24"/>
        </w:rPr>
      </w:pPr>
      <w:r>
        <w:rPr>
          <w:rFonts w:ascii="Times New Roman" w:hAnsi="Times New Roman" w:cs="Times New Roman"/>
          <w:sz w:val="24"/>
          <w:szCs w:val="24"/>
        </w:rPr>
        <w:t xml:space="preserve">Na temelju prijedloga Povjerenstva, Općinski načelnik donosi odluku o dodjeli poticaja. </w:t>
      </w:r>
    </w:p>
    <w:p w14:paraId="1299D9C3" w14:textId="77777777" w:rsidR="001171CD" w:rsidRDefault="00000000">
      <w:pPr>
        <w:jc w:val="center"/>
        <w:rPr>
          <w:rFonts w:ascii="Times New Roman" w:hAnsi="Times New Roman" w:cs="Times New Roman"/>
          <w:b/>
          <w:sz w:val="24"/>
          <w:szCs w:val="24"/>
        </w:rPr>
      </w:pPr>
      <w:r>
        <w:rPr>
          <w:rFonts w:ascii="Times New Roman" w:hAnsi="Times New Roman" w:cs="Times New Roman"/>
          <w:b/>
          <w:sz w:val="24"/>
          <w:szCs w:val="24"/>
        </w:rPr>
        <w:t>Članak 7.</w:t>
      </w:r>
    </w:p>
    <w:p w14:paraId="3343DC37" w14:textId="77777777" w:rsidR="001171CD" w:rsidRDefault="00000000">
      <w:pPr>
        <w:rPr>
          <w:rFonts w:ascii="Times New Roman" w:hAnsi="Times New Roman" w:cs="Times New Roman"/>
          <w:sz w:val="24"/>
          <w:szCs w:val="24"/>
        </w:rPr>
      </w:pPr>
      <w:r>
        <w:rPr>
          <w:rFonts w:ascii="Times New Roman" w:hAnsi="Times New Roman" w:cs="Times New Roman"/>
          <w:sz w:val="24"/>
          <w:szCs w:val="24"/>
        </w:rPr>
        <w:t xml:space="preserve">Nakon donošenja odluke o dodjeli poticaja, korisnik poticaja i Općina zaključuju ugovor koji najmanje sadrži: </w:t>
      </w:r>
    </w:p>
    <w:p w14:paraId="4D6403AB" w14:textId="77777777" w:rsidR="001171CD" w:rsidRDefault="00000000">
      <w:pPr>
        <w:rPr>
          <w:rFonts w:ascii="Times New Roman" w:hAnsi="Times New Roman" w:cs="Times New Roman"/>
          <w:sz w:val="24"/>
          <w:szCs w:val="24"/>
        </w:rPr>
      </w:pPr>
      <w:r>
        <w:rPr>
          <w:rFonts w:ascii="Times New Roman" w:hAnsi="Times New Roman" w:cs="Times New Roman"/>
          <w:sz w:val="24"/>
          <w:szCs w:val="24"/>
        </w:rPr>
        <w:t xml:space="preserve">- podatke o ugovornim stranama, </w:t>
      </w:r>
    </w:p>
    <w:p w14:paraId="10EDA139" w14:textId="77777777" w:rsidR="001171CD" w:rsidRDefault="00000000">
      <w:pPr>
        <w:rPr>
          <w:rFonts w:ascii="Times New Roman" w:hAnsi="Times New Roman" w:cs="Times New Roman"/>
          <w:sz w:val="24"/>
          <w:szCs w:val="24"/>
        </w:rPr>
      </w:pPr>
      <w:r>
        <w:rPr>
          <w:rFonts w:ascii="Times New Roman" w:hAnsi="Times New Roman" w:cs="Times New Roman"/>
          <w:sz w:val="24"/>
          <w:szCs w:val="24"/>
        </w:rPr>
        <w:t xml:space="preserve">- podatke o nekretnini, </w:t>
      </w:r>
    </w:p>
    <w:p w14:paraId="074EC2FB" w14:textId="77777777" w:rsidR="001171CD" w:rsidRDefault="00000000">
      <w:pPr>
        <w:rPr>
          <w:rFonts w:ascii="Times New Roman" w:hAnsi="Times New Roman" w:cs="Times New Roman"/>
          <w:sz w:val="24"/>
          <w:szCs w:val="24"/>
        </w:rPr>
      </w:pPr>
      <w:r>
        <w:rPr>
          <w:rFonts w:ascii="Times New Roman" w:hAnsi="Times New Roman" w:cs="Times New Roman"/>
          <w:sz w:val="24"/>
          <w:szCs w:val="24"/>
        </w:rPr>
        <w:t xml:space="preserve">- iznos poticaja, </w:t>
      </w:r>
    </w:p>
    <w:p w14:paraId="739ABE4B" w14:textId="77777777" w:rsidR="001171CD" w:rsidRDefault="00000000">
      <w:pPr>
        <w:rPr>
          <w:rFonts w:ascii="Times New Roman" w:hAnsi="Times New Roman" w:cs="Times New Roman"/>
          <w:sz w:val="24"/>
          <w:szCs w:val="24"/>
        </w:rPr>
      </w:pPr>
      <w:r>
        <w:rPr>
          <w:rFonts w:ascii="Times New Roman" w:hAnsi="Times New Roman" w:cs="Times New Roman"/>
          <w:sz w:val="24"/>
          <w:szCs w:val="24"/>
        </w:rPr>
        <w:t xml:space="preserve">- prava i obveze ugovornih strana, </w:t>
      </w:r>
    </w:p>
    <w:p w14:paraId="12833C69" w14:textId="77777777" w:rsidR="001171CD" w:rsidRDefault="00000000">
      <w:pPr>
        <w:rPr>
          <w:rFonts w:ascii="Times New Roman" w:hAnsi="Times New Roman" w:cs="Times New Roman"/>
          <w:sz w:val="24"/>
          <w:szCs w:val="24"/>
        </w:rPr>
      </w:pPr>
      <w:r>
        <w:rPr>
          <w:rFonts w:ascii="Times New Roman" w:hAnsi="Times New Roman" w:cs="Times New Roman"/>
          <w:sz w:val="24"/>
          <w:szCs w:val="24"/>
        </w:rPr>
        <w:t xml:space="preserve">- način vraćanja poticaja u slučaju nepoštivanja ugovornih obveza, </w:t>
      </w:r>
    </w:p>
    <w:p w14:paraId="4FB130AE" w14:textId="77777777" w:rsidR="001171CD" w:rsidRDefault="00000000">
      <w:pPr>
        <w:rPr>
          <w:rFonts w:ascii="Times New Roman" w:hAnsi="Times New Roman" w:cs="Times New Roman"/>
          <w:sz w:val="24"/>
          <w:szCs w:val="24"/>
        </w:rPr>
      </w:pPr>
      <w:r>
        <w:rPr>
          <w:rFonts w:ascii="Times New Roman" w:hAnsi="Times New Roman" w:cs="Times New Roman"/>
          <w:sz w:val="24"/>
          <w:szCs w:val="24"/>
        </w:rPr>
        <w:t xml:space="preserve">- ostale kriterije, prava i obveze ugovornih strana. </w:t>
      </w:r>
    </w:p>
    <w:p w14:paraId="5BA56750" w14:textId="77777777" w:rsidR="001171CD" w:rsidRDefault="00000000">
      <w:pPr>
        <w:jc w:val="center"/>
        <w:rPr>
          <w:rFonts w:ascii="Times New Roman" w:hAnsi="Times New Roman" w:cs="Times New Roman"/>
          <w:b/>
          <w:sz w:val="24"/>
          <w:szCs w:val="24"/>
        </w:rPr>
      </w:pPr>
      <w:r>
        <w:rPr>
          <w:rFonts w:ascii="Times New Roman" w:hAnsi="Times New Roman" w:cs="Times New Roman"/>
          <w:b/>
          <w:sz w:val="24"/>
          <w:szCs w:val="24"/>
        </w:rPr>
        <w:t>Članak 8.</w:t>
      </w:r>
    </w:p>
    <w:p w14:paraId="73795BAD" w14:textId="77777777" w:rsidR="001171CD" w:rsidRDefault="00000000" w:rsidP="008B42CA">
      <w:pPr>
        <w:jc w:val="both"/>
        <w:rPr>
          <w:rFonts w:ascii="Times New Roman" w:hAnsi="Times New Roman" w:cs="Times New Roman"/>
          <w:sz w:val="24"/>
          <w:szCs w:val="24"/>
        </w:rPr>
      </w:pPr>
      <w:r>
        <w:rPr>
          <w:rFonts w:ascii="Times New Roman" w:hAnsi="Times New Roman" w:cs="Times New Roman"/>
          <w:sz w:val="24"/>
          <w:szCs w:val="24"/>
        </w:rPr>
        <w:t xml:space="preserve">Kao garanciju za ispunjenje uvjeta iz ove Odluke, korisnik poticaja prije zaključenja ugovora iz članka 7. ove Odluke, mora dostaviti Općini Babina Greda bjanko zadužnicu najmanje u vrijednosti dodijeljenog poticaja ovjerenu kod javnog bilježnika. </w:t>
      </w:r>
    </w:p>
    <w:p w14:paraId="11BEE01B" w14:textId="77777777" w:rsidR="001171CD" w:rsidRDefault="00000000" w:rsidP="008B42CA">
      <w:pPr>
        <w:jc w:val="both"/>
        <w:rPr>
          <w:rFonts w:ascii="Times New Roman" w:hAnsi="Times New Roman" w:cs="Times New Roman"/>
          <w:sz w:val="24"/>
          <w:szCs w:val="24"/>
        </w:rPr>
      </w:pPr>
      <w:r>
        <w:rPr>
          <w:rFonts w:ascii="Times New Roman" w:hAnsi="Times New Roman" w:cs="Times New Roman"/>
          <w:sz w:val="24"/>
          <w:szCs w:val="24"/>
        </w:rPr>
        <w:t xml:space="preserve">Korisnik poticaja je dužan na zahtjev Općine dostaviti dokaze o ispunjavanju uvjeta koje proizlaze iz ove Odluke. </w:t>
      </w:r>
    </w:p>
    <w:p w14:paraId="62A820C8" w14:textId="77777777" w:rsidR="001171CD" w:rsidRDefault="00000000" w:rsidP="008B42CA">
      <w:pPr>
        <w:jc w:val="both"/>
        <w:rPr>
          <w:rFonts w:ascii="Times New Roman" w:hAnsi="Times New Roman" w:cs="Times New Roman"/>
          <w:sz w:val="24"/>
          <w:szCs w:val="24"/>
        </w:rPr>
      </w:pPr>
      <w:r>
        <w:rPr>
          <w:rFonts w:ascii="Times New Roman" w:hAnsi="Times New Roman" w:cs="Times New Roman"/>
          <w:sz w:val="24"/>
          <w:szCs w:val="24"/>
        </w:rPr>
        <w:t xml:space="preserve">U slučaju da korisnik poticaja ne ispuni neki uvjet iz ove Odluke dužan je Općini vratiti dobivena sredstva uvećano za zakonske zatezne kamate najkasnije 60 dana nakon što nastane neispunjenje nekog od uvjeta. </w:t>
      </w:r>
    </w:p>
    <w:p w14:paraId="66FE829A" w14:textId="77777777" w:rsidR="001171CD" w:rsidRDefault="00000000">
      <w:pPr>
        <w:jc w:val="center"/>
        <w:rPr>
          <w:rFonts w:ascii="Times New Roman" w:hAnsi="Times New Roman" w:cs="Times New Roman"/>
          <w:b/>
          <w:sz w:val="24"/>
          <w:szCs w:val="24"/>
        </w:rPr>
      </w:pPr>
      <w:r>
        <w:rPr>
          <w:rFonts w:ascii="Times New Roman" w:hAnsi="Times New Roman" w:cs="Times New Roman"/>
          <w:b/>
          <w:sz w:val="24"/>
          <w:szCs w:val="24"/>
        </w:rPr>
        <w:t>Članak 9.</w:t>
      </w:r>
    </w:p>
    <w:p w14:paraId="4CE54801" w14:textId="77777777" w:rsidR="001171CD" w:rsidRDefault="00000000">
      <w:pPr>
        <w:rPr>
          <w:rFonts w:ascii="Times New Roman" w:hAnsi="Times New Roman" w:cs="Times New Roman"/>
          <w:sz w:val="24"/>
          <w:szCs w:val="24"/>
        </w:rPr>
      </w:pPr>
      <w:r>
        <w:rPr>
          <w:rFonts w:ascii="Times New Roman" w:hAnsi="Times New Roman" w:cs="Times New Roman"/>
          <w:sz w:val="24"/>
          <w:szCs w:val="24"/>
        </w:rPr>
        <w:t xml:space="preserve">Jedinstveni Upravni odjel Općine dužan je voditi evidenciju o dodijeljenim poticajima. </w:t>
      </w:r>
    </w:p>
    <w:p w14:paraId="13082416" w14:textId="77777777" w:rsidR="001171CD" w:rsidRDefault="00000000">
      <w:pPr>
        <w:jc w:val="center"/>
        <w:rPr>
          <w:rFonts w:ascii="Times New Roman" w:hAnsi="Times New Roman" w:cs="Times New Roman"/>
          <w:b/>
          <w:sz w:val="24"/>
          <w:szCs w:val="24"/>
        </w:rPr>
      </w:pPr>
      <w:r>
        <w:rPr>
          <w:rFonts w:ascii="Times New Roman" w:hAnsi="Times New Roman" w:cs="Times New Roman"/>
          <w:b/>
          <w:sz w:val="24"/>
          <w:szCs w:val="24"/>
        </w:rPr>
        <w:t>Članak 10.</w:t>
      </w:r>
    </w:p>
    <w:p w14:paraId="3A5D0BAD" w14:textId="77777777" w:rsidR="001171CD" w:rsidRDefault="00000000">
      <w:pPr>
        <w:rPr>
          <w:rFonts w:ascii="Times New Roman" w:hAnsi="Times New Roman" w:cs="Times New Roman"/>
          <w:sz w:val="24"/>
          <w:szCs w:val="24"/>
        </w:rPr>
      </w:pPr>
      <w:r>
        <w:rPr>
          <w:rFonts w:ascii="Times New Roman" w:hAnsi="Times New Roman" w:cs="Times New Roman"/>
          <w:sz w:val="24"/>
          <w:szCs w:val="24"/>
        </w:rPr>
        <w:t xml:space="preserve">Ova Odluka stupa na snagu osmoga dana od dana objave u „Službenom vjesniku Vukovarsko-srijemske županije“. </w:t>
      </w:r>
    </w:p>
    <w:p w14:paraId="1E95C1B8" w14:textId="77777777" w:rsidR="001171CD" w:rsidRDefault="001171CD">
      <w:pPr>
        <w:rPr>
          <w:rFonts w:ascii="Times New Roman" w:hAnsi="Times New Roman" w:cs="Times New Roman"/>
          <w:sz w:val="24"/>
          <w:szCs w:val="24"/>
        </w:rPr>
      </w:pPr>
    </w:p>
    <w:p w14:paraId="72356976" w14:textId="77777777" w:rsidR="001171CD" w:rsidRDefault="001171CD">
      <w:pPr>
        <w:rPr>
          <w:rFonts w:ascii="Times New Roman" w:hAnsi="Times New Roman" w:cs="Times New Roman"/>
          <w:sz w:val="24"/>
          <w:szCs w:val="24"/>
        </w:rPr>
      </w:pPr>
    </w:p>
    <w:p w14:paraId="061BC7DC" w14:textId="77777777" w:rsidR="001171CD" w:rsidRDefault="00000000">
      <w:pPr>
        <w:rPr>
          <w:rFonts w:ascii="Times New Roman" w:hAnsi="Times New Roman" w:cs="Times New Roman"/>
          <w:sz w:val="24"/>
          <w:szCs w:val="24"/>
        </w:rPr>
      </w:pPr>
      <w:r>
        <w:rPr>
          <w:rFonts w:ascii="Times New Roman" w:hAnsi="Times New Roman" w:cs="Times New Roman"/>
          <w:sz w:val="24"/>
          <w:szCs w:val="24"/>
        </w:rPr>
        <w:t xml:space="preserve">                                                                                              Predsjednik</w:t>
      </w:r>
      <w:r>
        <w:rPr>
          <w:rFonts w:ascii="Times New Roman" w:hAnsi="Times New Roman" w:cs="Times New Roman"/>
          <w:sz w:val="24"/>
          <w:szCs w:val="24"/>
        </w:rPr>
        <w:br/>
        <w:t xml:space="preserve">                                                                                          Općinskog vijeća</w:t>
      </w:r>
    </w:p>
    <w:p w14:paraId="72CEFD4A" w14:textId="77777777" w:rsidR="001171CD" w:rsidRDefault="00000000">
      <w:pPr>
        <w:rPr>
          <w:rFonts w:ascii="Times New Roman" w:hAnsi="Times New Roman" w:cs="Times New Roman"/>
          <w:sz w:val="24"/>
          <w:szCs w:val="24"/>
        </w:rPr>
      </w:pPr>
      <w:r>
        <w:rPr>
          <w:rFonts w:ascii="Times New Roman" w:hAnsi="Times New Roman" w:cs="Times New Roman"/>
          <w:sz w:val="24"/>
          <w:szCs w:val="24"/>
        </w:rPr>
        <w:t xml:space="preserve">                                                                                            Tomo Đaković</w:t>
      </w:r>
    </w:p>
    <w:sectPr w:rsidR="001171C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411B8" w14:textId="77777777" w:rsidR="00246D94" w:rsidRDefault="00246D94">
      <w:pPr>
        <w:spacing w:line="240" w:lineRule="auto"/>
      </w:pPr>
      <w:r>
        <w:separator/>
      </w:r>
    </w:p>
  </w:endnote>
  <w:endnote w:type="continuationSeparator" w:id="0">
    <w:p w14:paraId="7359909C" w14:textId="77777777" w:rsidR="00246D94" w:rsidRDefault="00246D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DF417x">
    <w:altName w:val="Times New Roman"/>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721109"/>
      <w:docPartObj>
        <w:docPartGallery w:val="Page Numbers (Bottom of Page)"/>
        <w:docPartUnique/>
      </w:docPartObj>
    </w:sdtPr>
    <w:sdtContent>
      <w:p w14:paraId="23998F53" w14:textId="612D8774" w:rsidR="00620B92" w:rsidRDefault="00620B92">
        <w:pPr>
          <w:pStyle w:val="Podnoje"/>
          <w:jc w:val="right"/>
        </w:pPr>
        <w:r>
          <w:fldChar w:fldCharType="begin"/>
        </w:r>
        <w:r>
          <w:instrText>PAGE   \* MERGEFORMAT</w:instrText>
        </w:r>
        <w:r>
          <w:fldChar w:fldCharType="separate"/>
        </w:r>
        <w:r>
          <w:t>2</w:t>
        </w:r>
        <w:r>
          <w:fldChar w:fldCharType="end"/>
        </w:r>
      </w:p>
    </w:sdtContent>
  </w:sdt>
  <w:p w14:paraId="7A21AA7C" w14:textId="77777777" w:rsidR="00620B92" w:rsidRDefault="00620B9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2F7D" w14:textId="77777777" w:rsidR="00246D94" w:rsidRDefault="00246D94">
      <w:pPr>
        <w:spacing w:after="0"/>
      </w:pPr>
      <w:r>
        <w:separator/>
      </w:r>
    </w:p>
  </w:footnote>
  <w:footnote w:type="continuationSeparator" w:id="0">
    <w:p w14:paraId="40A2E5F2" w14:textId="77777777" w:rsidR="00246D94" w:rsidRDefault="00246D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51FDF"/>
    <w:multiLevelType w:val="multilevel"/>
    <w:tmpl w:val="4CE51FDF"/>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88376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AA8"/>
    <w:rsid w:val="001171CD"/>
    <w:rsid w:val="0023592C"/>
    <w:rsid w:val="002445A7"/>
    <w:rsid w:val="00246D94"/>
    <w:rsid w:val="00620B92"/>
    <w:rsid w:val="00706974"/>
    <w:rsid w:val="00785DA2"/>
    <w:rsid w:val="007C0AFD"/>
    <w:rsid w:val="00880B38"/>
    <w:rsid w:val="008B42CA"/>
    <w:rsid w:val="008C0FC7"/>
    <w:rsid w:val="00AE0AA8"/>
    <w:rsid w:val="00B04CF2"/>
    <w:rsid w:val="00B7781F"/>
    <w:rsid w:val="00F25EBB"/>
    <w:rsid w:val="00FC6D48"/>
    <w:rsid w:val="04535715"/>
    <w:rsid w:val="251C0C6C"/>
    <w:rsid w:val="2A7F5F81"/>
    <w:rsid w:val="2BDE2DC8"/>
    <w:rsid w:val="42B84D25"/>
    <w:rsid w:val="52504223"/>
    <w:rsid w:val="6ADA1F41"/>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E801"/>
  <w15:docId w15:val="{6CA9DFAB-786F-417B-B5BA-9E86E0E9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qFormat/>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qFormat/>
    <w:rPr>
      <w:rFonts w:ascii="Segoe UI" w:hAnsi="Segoe UI" w:cs="Segoe UI"/>
      <w:sz w:val="18"/>
      <w:szCs w:val="18"/>
    </w:rPr>
  </w:style>
  <w:style w:type="paragraph" w:styleId="Bezproreda">
    <w:name w:val="No Spacing"/>
    <w:uiPriority w:val="1"/>
    <w:qFormat/>
    <w:rPr>
      <w:rFonts w:ascii="Calibri" w:eastAsia="Calibri" w:hAnsi="Calibri" w:cs="Times New Roman"/>
      <w:sz w:val="22"/>
      <w:szCs w:val="22"/>
      <w:lang w:eastAsia="en-US"/>
    </w:rPr>
  </w:style>
  <w:style w:type="paragraph" w:styleId="Odlomakpopisa">
    <w:name w:val="List Paragraph"/>
    <w:basedOn w:val="Normal"/>
    <w:uiPriority w:val="34"/>
    <w:qFormat/>
    <w:pPr>
      <w:ind w:left="720"/>
      <w:contextualSpacing/>
    </w:pPr>
  </w:style>
  <w:style w:type="paragraph" w:styleId="Zaglavlje">
    <w:name w:val="header"/>
    <w:basedOn w:val="Normal"/>
    <w:link w:val="ZaglavljeChar"/>
    <w:uiPriority w:val="99"/>
    <w:unhideWhenUsed/>
    <w:rsid w:val="00620B92"/>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620B92"/>
    <w:rPr>
      <w:sz w:val="22"/>
      <w:szCs w:val="22"/>
      <w:lang w:eastAsia="en-US"/>
    </w:rPr>
  </w:style>
  <w:style w:type="paragraph" w:styleId="Podnoje">
    <w:name w:val="footer"/>
    <w:basedOn w:val="Normal"/>
    <w:link w:val="PodnojeChar"/>
    <w:uiPriority w:val="99"/>
    <w:unhideWhenUsed/>
    <w:rsid w:val="00620B92"/>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620B9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1024</Words>
  <Characters>5838</Characters>
  <Application>Microsoft Office Word</Application>
  <DocSecurity>0</DocSecurity>
  <Lines>48</Lines>
  <Paragraphs>13</Paragraphs>
  <ScaleCrop>false</ScaleCrop>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opcina</dc:creator>
  <cp:lastModifiedBy>Tomislav Kopić</cp:lastModifiedBy>
  <cp:revision>13</cp:revision>
  <cp:lastPrinted>2022-12-15T16:56:00Z</cp:lastPrinted>
  <dcterms:created xsi:type="dcterms:W3CDTF">2020-12-14T12:28:00Z</dcterms:created>
  <dcterms:modified xsi:type="dcterms:W3CDTF">2023-12-27T12:24:00Z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0FBE2BE7684F4D25942BC3CFB0F8206A</vt:lpwstr>
  </property>
</Properties>
</file>