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5FD9" w14:textId="3E57D08C" w:rsidR="004B7806" w:rsidRPr="00331123" w:rsidRDefault="004B7806" w:rsidP="004B7806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 xml:space="preserve">Temeljem članka 49. Zakona o poljoprivrednom zemljištu (NN 20/18, 115/18, 98/19, 57/22) i članka 18. Statuta Općine  Babina Greda („Sl. vjesnik“ 11/09, 04/13, 03/14, 01/18, 13/18, 27/18-pročišćeni tekst, 21A/19, 03/20, 04/21) , Općinsko vijeće Općine Babina Greda, na svojoj </w:t>
      </w:r>
      <w:r>
        <w:rPr>
          <w:rFonts w:ascii="Times New Roman" w:eastAsia="Times New Roman" w:hAnsi="Times New Roman" w:cs="Times New Roman"/>
          <w:lang w:eastAsia="hr-HR"/>
        </w:rPr>
        <w:t xml:space="preserve">17. </w:t>
      </w:r>
      <w:r w:rsidRPr="00331123">
        <w:rPr>
          <w:rFonts w:ascii="Times New Roman" w:eastAsia="Times New Roman" w:hAnsi="Times New Roman" w:cs="Times New Roman"/>
          <w:lang w:eastAsia="hr-HR"/>
        </w:rPr>
        <w:t>sjednici, održanoj  dana</w:t>
      </w:r>
      <w:r>
        <w:rPr>
          <w:rFonts w:ascii="Times New Roman" w:eastAsia="Times New Roman" w:hAnsi="Times New Roman" w:cs="Times New Roman"/>
          <w:lang w:eastAsia="hr-HR"/>
        </w:rPr>
        <w:t xml:space="preserve"> 31. ožujka </w:t>
      </w:r>
      <w:r w:rsidRPr="00331123">
        <w:rPr>
          <w:rFonts w:ascii="Times New Roman" w:eastAsia="Times New Roman" w:hAnsi="Times New Roman" w:cs="Times New Roman"/>
          <w:lang w:eastAsia="hr-HR"/>
        </w:rPr>
        <w:t>2023. godine,  donijelo je</w:t>
      </w:r>
    </w:p>
    <w:p w14:paraId="1E6EDDDA" w14:textId="77777777" w:rsidR="004B7806" w:rsidRPr="00331123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E41BBC1" w14:textId="49E85364" w:rsidR="004B7806" w:rsidRPr="00331123" w:rsidRDefault="004B7806" w:rsidP="004B780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lang w:eastAsia="hr-HR"/>
        </w:rPr>
      </w:pPr>
      <w:r w:rsidRPr="00331123">
        <w:rPr>
          <w:rFonts w:ascii="Times New Roman" w:eastAsia="Times New Roman" w:hAnsi="Times New Roman" w:cs="Times New Roman"/>
          <w:b/>
          <w:bCs/>
          <w:kern w:val="32"/>
          <w:lang w:eastAsia="hr-HR"/>
        </w:rPr>
        <w:t>ODLUKU O REALIZACIJI  PROGRAMA</w:t>
      </w:r>
    </w:p>
    <w:p w14:paraId="5ACCA07F" w14:textId="77777777" w:rsidR="004B7806" w:rsidRPr="00331123" w:rsidRDefault="004B7806" w:rsidP="004B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31123">
        <w:rPr>
          <w:rFonts w:ascii="Times New Roman" w:eastAsia="Times New Roman" w:hAnsi="Times New Roman" w:cs="Times New Roman"/>
          <w:b/>
          <w:lang w:eastAsia="hr-HR"/>
        </w:rPr>
        <w:t>Korištenja sredstava ostvarenih od zakupa, prodaje i davanje na korištenje poljoprivrednog zemljišta u vlasništvu Republike Hrvatske u 2022.godini</w:t>
      </w:r>
    </w:p>
    <w:p w14:paraId="7736099E" w14:textId="70D3F692" w:rsidR="004B7806" w:rsidRPr="00331123" w:rsidRDefault="004B7806" w:rsidP="004B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31123">
        <w:rPr>
          <w:rFonts w:ascii="Times New Roman" w:eastAsia="Times New Roman" w:hAnsi="Times New Roman" w:cs="Times New Roman"/>
          <w:b/>
          <w:lang w:eastAsia="hr-HR"/>
        </w:rPr>
        <w:t>na području Općine Babina Greda</w:t>
      </w:r>
    </w:p>
    <w:p w14:paraId="6F1BD84C" w14:textId="77777777" w:rsidR="004B7806" w:rsidRPr="00331123" w:rsidRDefault="004B7806" w:rsidP="004B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1A45DD03" w14:textId="77777777" w:rsidR="004B7806" w:rsidRPr="00331123" w:rsidRDefault="004B7806" w:rsidP="004B78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053C8A3E" w14:textId="3455F357" w:rsidR="004B7806" w:rsidRPr="00331123" w:rsidRDefault="004B7806" w:rsidP="004B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31123">
        <w:rPr>
          <w:rFonts w:ascii="Times New Roman" w:eastAsia="Times New Roman" w:hAnsi="Times New Roman" w:cs="Times New Roman"/>
          <w:b/>
          <w:lang w:eastAsia="hr-HR"/>
        </w:rPr>
        <w:t>Članak 1.</w:t>
      </w:r>
    </w:p>
    <w:p w14:paraId="7E90314E" w14:textId="77777777" w:rsidR="004B7806" w:rsidRPr="00331123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ab/>
      </w:r>
      <w:r w:rsidRPr="00331123">
        <w:rPr>
          <w:rFonts w:ascii="Times New Roman" w:eastAsia="Times New Roman" w:hAnsi="Times New Roman" w:cs="Times New Roman"/>
          <w:b/>
          <w:lang w:eastAsia="hr-HR"/>
        </w:rPr>
        <w:t xml:space="preserve">     </w:t>
      </w:r>
      <w:r w:rsidRPr="00331123">
        <w:rPr>
          <w:rFonts w:ascii="Times New Roman" w:eastAsia="Times New Roman" w:hAnsi="Times New Roman" w:cs="Times New Roman"/>
          <w:lang w:eastAsia="hr-HR"/>
        </w:rPr>
        <w:t>Donosi se Odluka o prihvaćanju realizacije Programa korištenja sredstava ostvarenih od zakupa, prodaje i davanje na korištenje poljoprivrednog zemljišta u vlasništvu Republike Hrvatske u 2022.godini  na području Općine Babina Greda, kako slijedi:</w:t>
      </w:r>
    </w:p>
    <w:p w14:paraId="7CC073CB" w14:textId="77777777" w:rsidR="004B7806" w:rsidRPr="00331123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2739B0" w14:textId="77777777" w:rsidR="004B7806" w:rsidRPr="00331123" w:rsidRDefault="004B7806" w:rsidP="004B780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1DD1A63" w14:textId="77777777" w:rsidR="004B7806" w:rsidRPr="00331123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b/>
          <w:lang w:eastAsia="hr-HR"/>
        </w:rPr>
        <w:tab/>
      </w:r>
      <w:r w:rsidRPr="00331123">
        <w:rPr>
          <w:rFonts w:ascii="Times New Roman" w:eastAsia="Times New Roman" w:hAnsi="Times New Roman" w:cs="Times New Roman"/>
          <w:lang w:eastAsia="hr-HR"/>
        </w:rPr>
        <w:t>U  2022.godini  prihod od zakupa i prodaje poljoprivrednog zemljišta iznosi:</w:t>
      </w:r>
    </w:p>
    <w:p w14:paraId="5A4A0EC5" w14:textId="77777777" w:rsidR="004B7806" w:rsidRPr="00331123" w:rsidRDefault="004B7806" w:rsidP="004B780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>388.352,34 kuna od prodaje;</w:t>
      </w:r>
    </w:p>
    <w:p w14:paraId="66258E5B" w14:textId="77777777" w:rsidR="004B7806" w:rsidRPr="00331123" w:rsidRDefault="004B7806" w:rsidP="004B78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 xml:space="preserve">   91.133,44 kuna od zakupa,</w:t>
      </w:r>
    </w:p>
    <w:p w14:paraId="49D31D63" w14:textId="77777777" w:rsidR="004B7806" w:rsidRPr="00331123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>_________________________</w:t>
      </w:r>
    </w:p>
    <w:p w14:paraId="431B411F" w14:textId="400FAC68" w:rsidR="004B7806" w:rsidRPr="00331123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 xml:space="preserve">            479.485,78 kuna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31123">
        <w:rPr>
          <w:rFonts w:ascii="Times New Roman" w:eastAsia="Times New Roman" w:hAnsi="Times New Roman" w:cs="Times New Roman"/>
          <w:lang w:eastAsia="hr-HR"/>
        </w:rPr>
        <w:t>-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31123">
        <w:rPr>
          <w:rFonts w:ascii="Times New Roman" w:eastAsia="Times New Roman" w:hAnsi="Times New Roman" w:cs="Times New Roman"/>
          <w:lang w:eastAsia="hr-HR"/>
        </w:rPr>
        <w:t>ukupno</w:t>
      </w:r>
    </w:p>
    <w:p w14:paraId="079E1A28" w14:textId="77777777" w:rsidR="004B7806" w:rsidRPr="00331123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5E267B" w14:textId="6065171D" w:rsidR="004B7806" w:rsidRPr="00331123" w:rsidRDefault="004B7806" w:rsidP="004B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31123">
        <w:rPr>
          <w:rFonts w:ascii="Times New Roman" w:eastAsia="Times New Roman" w:hAnsi="Times New Roman" w:cs="Times New Roman"/>
          <w:b/>
          <w:lang w:eastAsia="hr-HR"/>
        </w:rPr>
        <w:t>Članak 2.</w:t>
      </w:r>
    </w:p>
    <w:p w14:paraId="51F70E21" w14:textId="77777777" w:rsidR="004B7806" w:rsidRPr="00331123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ab/>
        <w:t xml:space="preserve">Sredstvima  Programa u 2022.godini realizirano je: </w:t>
      </w:r>
    </w:p>
    <w:p w14:paraId="0DE5F2D7" w14:textId="77777777" w:rsidR="004B7806" w:rsidRPr="00331123" w:rsidRDefault="004B7806" w:rsidP="004B78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 xml:space="preserve">Za Program razvoja i poticanje gospodarstva u iznosu od 388.352,34   kuna  </w:t>
      </w:r>
    </w:p>
    <w:p w14:paraId="49A1D655" w14:textId="77777777" w:rsidR="004B7806" w:rsidRPr="00331123" w:rsidRDefault="004B7806" w:rsidP="004B78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>subvencije poljoprivrednicima, malim i srednjim  poduzetnicima i trgovačkim društvima;</w:t>
      </w:r>
    </w:p>
    <w:p w14:paraId="60A84581" w14:textId="77777777" w:rsidR="004B7806" w:rsidRPr="00331123" w:rsidRDefault="004B7806" w:rsidP="004B78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>veterinarski nadzor nad sajmom;</w:t>
      </w:r>
    </w:p>
    <w:p w14:paraId="327F62C5" w14:textId="77777777" w:rsidR="004B7806" w:rsidRPr="00331123" w:rsidRDefault="004B7806" w:rsidP="004B78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>deratizacija i dezinsekcija,</w:t>
      </w:r>
    </w:p>
    <w:p w14:paraId="5BFCF189" w14:textId="77777777" w:rsidR="004B7806" w:rsidRPr="00331123" w:rsidRDefault="004B7806" w:rsidP="004B78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>dezinfekcija sajma,</w:t>
      </w:r>
    </w:p>
    <w:p w14:paraId="11CB0A09" w14:textId="77777777" w:rsidR="004B7806" w:rsidRPr="00331123" w:rsidRDefault="004B7806" w:rsidP="004B78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>izgradnju gospodarske zone (Geotermalni izvori d.o.o.)</w:t>
      </w:r>
    </w:p>
    <w:p w14:paraId="354CB903" w14:textId="77777777" w:rsidR="004B7806" w:rsidRPr="00331123" w:rsidRDefault="004B7806" w:rsidP="004B78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>donacije udrugama u poljoprivredi;</w:t>
      </w:r>
    </w:p>
    <w:p w14:paraId="5B627557" w14:textId="77777777" w:rsidR="004B7806" w:rsidRPr="00331123" w:rsidRDefault="004B7806" w:rsidP="004B78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>članarina u LAG-u „Bosutski niz“.</w:t>
      </w:r>
    </w:p>
    <w:p w14:paraId="6B3C6EDB" w14:textId="77777777" w:rsidR="004B7806" w:rsidRPr="00331123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875C91D" w14:textId="77777777" w:rsidR="004B7806" w:rsidRPr="00331123" w:rsidRDefault="004B7806" w:rsidP="004B78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 xml:space="preserve">Za Program održavanja komunalne infrastrukture i ostalih troškova  u iznosu od  </w:t>
      </w:r>
    </w:p>
    <w:p w14:paraId="29B11343" w14:textId="77777777" w:rsidR="004B7806" w:rsidRPr="00331123" w:rsidRDefault="004B7806" w:rsidP="004B78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 xml:space="preserve">91.133,44 kuna   </w:t>
      </w:r>
    </w:p>
    <w:p w14:paraId="093CADE3" w14:textId="77777777" w:rsidR="004B7806" w:rsidRPr="00331123" w:rsidRDefault="004B7806" w:rsidP="004B78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>odvodnju atmosferskih voda;</w:t>
      </w:r>
    </w:p>
    <w:p w14:paraId="77E787F2" w14:textId="77777777" w:rsidR="004B7806" w:rsidRPr="00331123" w:rsidRDefault="004B7806" w:rsidP="004B78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>održavanje nerazvrstanih cesta i javnih prometnih površina;</w:t>
      </w:r>
    </w:p>
    <w:p w14:paraId="08574EBF" w14:textId="77777777" w:rsidR="004B7806" w:rsidRPr="00331123" w:rsidRDefault="004B7806" w:rsidP="004B78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>nabavku opreme;</w:t>
      </w:r>
    </w:p>
    <w:p w14:paraId="1874A45F" w14:textId="77777777" w:rsidR="004B7806" w:rsidRPr="00331123" w:rsidRDefault="004B7806" w:rsidP="004B78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>geodetske i projektantske troškove;</w:t>
      </w:r>
    </w:p>
    <w:p w14:paraId="4DD27FB7" w14:textId="77777777" w:rsidR="004B7806" w:rsidRPr="00331123" w:rsidRDefault="004B7806" w:rsidP="004B78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>uređenje javnih površina uz nerazvrstane ceste;</w:t>
      </w:r>
    </w:p>
    <w:p w14:paraId="1F7A79F5" w14:textId="77777777" w:rsidR="004B7806" w:rsidRPr="00331123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8A563C0" w14:textId="21348A74" w:rsidR="004B7806" w:rsidRPr="00331123" w:rsidRDefault="004B7806" w:rsidP="004B7806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331123">
        <w:rPr>
          <w:rFonts w:ascii="Times New Roman" w:eastAsia="Times New Roman" w:hAnsi="Times New Roman" w:cs="Times New Roman"/>
          <w:b/>
          <w:lang w:eastAsia="hr-HR"/>
        </w:rPr>
        <w:t>Članak 3.</w:t>
      </w:r>
    </w:p>
    <w:p w14:paraId="3BF09BFC" w14:textId="77777777" w:rsidR="004B7806" w:rsidRPr="00331123" w:rsidRDefault="004B7806" w:rsidP="004B7806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ab/>
        <w:t>Ova Odluka stupa na snagu osmog dana od dana objave u “Službenom vjesniku” Općine Babina Greda.</w:t>
      </w:r>
    </w:p>
    <w:p w14:paraId="189CE738" w14:textId="6AB6D556" w:rsidR="004B7806" w:rsidRPr="00331123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>KLASA: 320-01/23-01/</w:t>
      </w:r>
      <w:r>
        <w:rPr>
          <w:rFonts w:ascii="Times New Roman" w:eastAsia="Times New Roman" w:hAnsi="Times New Roman" w:cs="Times New Roman"/>
          <w:lang w:eastAsia="hr-HR"/>
        </w:rPr>
        <w:t>4</w:t>
      </w:r>
    </w:p>
    <w:p w14:paraId="565F0C8F" w14:textId="77777777" w:rsidR="004B7806" w:rsidRPr="00331123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>URBROJ: 2196-7-01-23-1</w:t>
      </w:r>
    </w:p>
    <w:p w14:paraId="7FF2938A" w14:textId="6D33DEB7" w:rsidR="004B7806" w:rsidRPr="00331123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 xml:space="preserve">Babina Greda, </w:t>
      </w:r>
      <w:r>
        <w:rPr>
          <w:rFonts w:ascii="Times New Roman" w:eastAsia="Times New Roman" w:hAnsi="Times New Roman" w:cs="Times New Roman"/>
          <w:lang w:eastAsia="hr-HR"/>
        </w:rPr>
        <w:t>31. ožujka</w:t>
      </w:r>
      <w:r w:rsidRPr="00331123">
        <w:rPr>
          <w:rFonts w:ascii="Times New Roman" w:eastAsia="Times New Roman" w:hAnsi="Times New Roman" w:cs="Times New Roman"/>
          <w:lang w:eastAsia="hr-HR"/>
        </w:rPr>
        <w:t xml:space="preserve"> 2023.</w:t>
      </w:r>
    </w:p>
    <w:p w14:paraId="18131410" w14:textId="77777777" w:rsidR="004B7806" w:rsidRPr="00331123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ab/>
      </w:r>
      <w:r w:rsidRPr="00331123">
        <w:rPr>
          <w:rFonts w:ascii="Times New Roman" w:eastAsia="Times New Roman" w:hAnsi="Times New Roman" w:cs="Times New Roman"/>
          <w:lang w:eastAsia="hr-HR"/>
        </w:rPr>
        <w:tab/>
      </w:r>
      <w:r w:rsidRPr="00331123">
        <w:rPr>
          <w:rFonts w:ascii="Times New Roman" w:eastAsia="Times New Roman" w:hAnsi="Times New Roman" w:cs="Times New Roman"/>
          <w:lang w:eastAsia="hr-HR"/>
        </w:rPr>
        <w:tab/>
      </w:r>
      <w:r w:rsidRPr="00331123">
        <w:rPr>
          <w:rFonts w:ascii="Times New Roman" w:eastAsia="Times New Roman" w:hAnsi="Times New Roman" w:cs="Times New Roman"/>
          <w:lang w:eastAsia="hr-HR"/>
        </w:rPr>
        <w:tab/>
      </w:r>
      <w:r w:rsidRPr="00331123">
        <w:rPr>
          <w:rFonts w:ascii="Times New Roman" w:eastAsia="Times New Roman" w:hAnsi="Times New Roman" w:cs="Times New Roman"/>
          <w:lang w:eastAsia="hr-HR"/>
        </w:rPr>
        <w:tab/>
      </w:r>
      <w:r w:rsidRPr="00331123">
        <w:rPr>
          <w:rFonts w:ascii="Times New Roman" w:eastAsia="Times New Roman" w:hAnsi="Times New Roman" w:cs="Times New Roman"/>
          <w:lang w:eastAsia="hr-HR"/>
        </w:rPr>
        <w:tab/>
      </w:r>
      <w:r w:rsidRPr="00331123">
        <w:rPr>
          <w:rFonts w:ascii="Times New Roman" w:eastAsia="Times New Roman" w:hAnsi="Times New Roman" w:cs="Times New Roman"/>
          <w:lang w:eastAsia="hr-HR"/>
        </w:rPr>
        <w:tab/>
      </w:r>
      <w:r w:rsidRPr="00331123">
        <w:rPr>
          <w:rFonts w:ascii="Times New Roman" w:eastAsia="Times New Roman" w:hAnsi="Times New Roman" w:cs="Times New Roman"/>
          <w:lang w:eastAsia="hr-HR"/>
        </w:rPr>
        <w:tab/>
        <w:t xml:space="preserve">         PREDSJEDNIK</w:t>
      </w:r>
    </w:p>
    <w:p w14:paraId="249B09FD" w14:textId="79F41215" w:rsidR="004B7806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lang w:eastAsia="hr-HR"/>
        </w:rPr>
        <w:tab/>
      </w:r>
      <w:r w:rsidRPr="00331123">
        <w:rPr>
          <w:rFonts w:ascii="Times New Roman" w:eastAsia="Times New Roman" w:hAnsi="Times New Roman" w:cs="Times New Roman"/>
          <w:lang w:eastAsia="hr-HR"/>
        </w:rPr>
        <w:tab/>
      </w:r>
      <w:r w:rsidRPr="00331123">
        <w:rPr>
          <w:rFonts w:ascii="Times New Roman" w:eastAsia="Times New Roman" w:hAnsi="Times New Roman" w:cs="Times New Roman"/>
          <w:lang w:eastAsia="hr-HR"/>
        </w:rPr>
        <w:tab/>
      </w:r>
      <w:r w:rsidRPr="00331123">
        <w:rPr>
          <w:rFonts w:ascii="Times New Roman" w:eastAsia="Times New Roman" w:hAnsi="Times New Roman" w:cs="Times New Roman"/>
          <w:lang w:eastAsia="hr-HR"/>
        </w:rPr>
        <w:tab/>
      </w:r>
      <w:r w:rsidRPr="00331123">
        <w:rPr>
          <w:rFonts w:ascii="Times New Roman" w:eastAsia="Times New Roman" w:hAnsi="Times New Roman" w:cs="Times New Roman"/>
          <w:lang w:eastAsia="hr-HR"/>
        </w:rPr>
        <w:tab/>
      </w:r>
      <w:r w:rsidRPr="00331123">
        <w:rPr>
          <w:rFonts w:ascii="Times New Roman" w:eastAsia="Times New Roman" w:hAnsi="Times New Roman" w:cs="Times New Roman"/>
          <w:lang w:eastAsia="hr-HR"/>
        </w:rPr>
        <w:tab/>
      </w:r>
      <w:r w:rsidRPr="00331123">
        <w:rPr>
          <w:rFonts w:ascii="Times New Roman" w:eastAsia="Times New Roman" w:hAnsi="Times New Roman" w:cs="Times New Roman"/>
          <w:lang w:eastAsia="hr-HR"/>
        </w:rPr>
        <w:tab/>
      </w:r>
      <w:r w:rsidRPr="00331123">
        <w:rPr>
          <w:rFonts w:ascii="Times New Roman" w:eastAsia="Times New Roman" w:hAnsi="Times New Roman" w:cs="Times New Roman"/>
          <w:lang w:eastAsia="hr-HR"/>
        </w:rPr>
        <w:tab/>
        <w:t xml:space="preserve">   OPĆINSKOG VIJEĆA</w:t>
      </w:r>
    </w:p>
    <w:p w14:paraId="2366965C" w14:textId="77777777" w:rsidR="004B7806" w:rsidRPr="00331123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2F8E6F0" w14:textId="2F8B864E" w:rsidR="00C141C1" w:rsidRPr="004B7806" w:rsidRDefault="004B7806" w:rsidP="004B780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331123">
        <w:rPr>
          <w:rFonts w:ascii="Times New Roman" w:eastAsia="Times New Roman" w:hAnsi="Times New Roman" w:cs="Times New Roman"/>
          <w:b/>
          <w:lang w:eastAsia="hr-HR"/>
        </w:rPr>
        <w:tab/>
      </w:r>
      <w:r w:rsidRPr="00331123">
        <w:rPr>
          <w:rFonts w:ascii="Times New Roman" w:eastAsia="Times New Roman" w:hAnsi="Times New Roman" w:cs="Times New Roman"/>
          <w:b/>
          <w:lang w:eastAsia="hr-HR"/>
        </w:rPr>
        <w:tab/>
      </w:r>
      <w:r w:rsidRPr="00331123">
        <w:rPr>
          <w:rFonts w:ascii="Times New Roman" w:eastAsia="Times New Roman" w:hAnsi="Times New Roman" w:cs="Times New Roman"/>
          <w:b/>
          <w:lang w:eastAsia="hr-HR"/>
        </w:rPr>
        <w:tab/>
      </w:r>
      <w:r w:rsidRPr="00331123">
        <w:rPr>
          <w:rFonts w:ascii="Times New Roman" w:eastAsia="Times New Roman" w:hAnsi="Times New Roman" w:cs="Times New Roman"/>
          <w:b/>
          <w:lang w:eastAsia="hr-HR"/>
        </w:rPr>
        <w:tab/>
      </w:r>
      <w:r w:rsidRPr="00331123">
        <w:rPr>
          <w:rFonts w:ascii="Times New Roman" w:eastAsia="Times New Roman" w:hAnsi="Times New Roman" w:cs="Times New Roman"/>
          <w:b/>
          <w:lang w:eastAsia="hr-HR"/>
        </w:rPr>
        <w:tab/>
      </w:r>
      <w:r w:rsidRPr="00331123">
        <w:rPr>
          <w:rFonts w:ascii="Times New Roman" w:eastAsia="Times New Roman" w:hAnsi="Times New Roman" w:cs="Times New Roman"/>
          <w:b/>
          <w:lang w:eastAsia="hr-HR"/>
        </w:rPr>
        <w:tab/>
        <w:t xml:space="preserve">           </w:t>
      </w:r>
      <w:r>
        <w:rPr>
          <w:rFonts w:ascii="Times New Roman" w:eastAsia="Times New Roman" w:hAnsi="Times New Roman" w:cs="Times New Roman"/>
          <w:lang w:eastAsia="hr-HR"/>
        </w:rPr>
        <w:t xml:space="preserve">Tomo Đaković              </w:t>
      </w:r>
    </w:p>
    <w:sectPr w:rsidR="00C141C1" w:rsidRPr="004B7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5D65"/>
    <w:multiLevelType w:val="hybridMultilevel"/>
    <w:tmpl w:val="3588F5EC"/>
    <w:lvl w:ilvl="0" w:tplc="DA9E9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638ED"/>
    <w:multiLevelType w:val="multilevel"/>
    <w:tmpl w:val="3E2231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977019"/>
    <w:multiLevelType w:val="multilevel"/>
    <w:tmpl w:val="8FD2F0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064E85"/>
    <w:multiLevelType w:val="singleLevel"/>
    <w:tmpl w:val="AC664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 w16cid:durableId="2039771431">
    <w:abstractNumId w:val="3"/>
  </w:num>
  <w:num w:numId="2" w16cid:durableId="1067190559">
    <w:abstractNumId w:val="0"/>
  </w:num>
  <w:num w:numId="3" w16cid:durableId="574121771">
    <w:abstractNumId w:val="1"/>
  </w:num>
  <w:num w:numId="4" w16cid:durableId="666514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5D"/>
    <w:rsid w:val="004B7806"/>
    <w:rsid w:val="00C01B5D"/>
    <w:rsid w:val="00C1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04E4"/>
  <w15:chartTrackingRefBased/>
  <w15:docId w15:val="{23BC1C93-7DA1-4D53-8CEE-0E1D1D13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0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HT-ICT</cp:lastModifiedBy>
  <cp:revision>2</cp:revision>
  <dcterms:created xsi:type="dcterms:W3CDTF">2023-04-01T12:32:00Z</dcterms:created>
  <dcterms:modified xsi:type="dcterms:W3CDTF">2023-04-01T12:35:00Z</dcterms:modified>
</cp:coreProperties>
</file>