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B5769D" w14:paraId="0D9E909B" w14:textId="77777777" w:rsidTr="003A6B2A">
        <w:tc>
          <w:tcPr>
            <w:tcW w:w="3402" w:type="dxa"/>
            <w:shd w:val="clear" w:color="auto" w:fill="auto"/>
          </w:tcPr>
          <w:p w14:paraId="29E33CC1" w14:textId="77777777" w:rsidR="00B5769D" w:rsidRDefault="00B5769D" w:rsidP="003A6B2A">
            <w:pPr>
              <w:snapToGrid w:val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BE7E9F1" wp14:editId="3B06AE60">
                  <wp:extent cx="447675" cy="571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69D" w14:paraId="74F1923F" w14:textId="77777777" w:rsidTr="003A6B2A">
        <w:trPr>
          <w:trHeight w:val="1369"/>
        </w:trPr>
        <w:tc>
          <w:tcPr>
            <w:tcW w:w="3402" w:type="dxa"/>
            <w:shd w:val="clear" w:color="auto" w:fill="auto"/>
          </w:tcPr>
          <w:p w14:paraId="171E51A5" w14:textId="77777777" w:rsidR="00B5769D" w:rsidRDefault="00B5769D" w:rsidP="003A6B2A">
            <w:pPr>
              <w:snapToGrid w:val="0"/>
              <w:ind w:right="51"/>
              <w:jc w:val="center"/>
              <w:rPr>
                <w:b/>
              </w:rPr>
            </w:pPr>
          </w:p>
          <w:p w14:paraId="012ED76D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7D0B11B6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 xml:space="preserve"> VUKOVARSKO – SRIJEMSKA ŽUPANIJA</w:t>
            </w:r>
          </w:p>
          <w:p w14:paraId="2CB37E43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OPĆINA BABINA GREDA</w:t>
            </w:r>
          </w:p>
          <w:p w14:paraId="7CFF9B31" w14:textId="77777777" w:rsidR="00B5769D" w:rsidRDefault="00B5769D" w:rsidP="003A6B2A">
            <w:pPr>
              <w:ind w:right="51"/>
              <w:jc w:val="center"/>
              <w:rPr>
                <w:b/>
              </w:rPr>
            </w:pPr>
            <w:r>
              <w:rPr>
                <w:b/>
              </w:rPr>
              <w:t>OPĆINSKO  VIJEĆE</w:t>
            </w:r>
          </w:p>
        </w:tc>
      </w:tr>
    </w:tbl>
    <w:p w14:paraId="72846701" w14:textId="77777777" w:rsidR="00B5769D" w:rsidRDefault="00B5769D" w:rsidP="00B5769D">
      <w:pPr>
        <w:rPr>
          <w:rFonts w:ascii="Times New Roman" w:hAnsi="Times New Roman"/>
          <w:sz w:val="24"/>
        </w:rPr>
      </w:pPr>
    </w:p>
    <w:p w14:paraId="5C7095C3" w14:textId="46FDAC8D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363-01/2</w:t>
      </w:r>
      <w:r w:rsidR="00DE40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-01/</w:t>
      </w:r>
      <w:r w:rsidR="00703DAE">
        <w:rPr>
          <w:rFonts w:ascii="Times New Roman" w:hAnsi="Times New Roman"/>
          <w:sz w:val="24"/>
        </w:rPr>
        <w:t>38</w:t>
      </w:r>
    </w:p>
    <w:p w14:paraId="662E322E" w14:textId="4C03439C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2196-7-01-2</w:t>
      </w:r>
      <w:r w:rsidR="00ED7A5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-1      </w:t>
      </w:r>
    </w:p>
    <w:p w14:paraId="1547EE79" w14:textId="4AF367B0" w:rsidR="00B5769D" w:rsidRDefault="00B5769D" w:rsidP="00B5769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Babina Greda,</w:t>
      </w:r>
      <w:r w:rsidR="00703DAE">
        <w:rPr>
          <w:rFonts w:ascii="Times New Roman" w:hAnsi="Times New Roman"/>
          <w:sz w:val="24"/>
        </w:rPr>
        <w:t xml:space="preserve"> 31. ožujka </w:t>
      </w:r>
      <w:r>
        <w:rPr>
          <w:rFonts w:ascii="Times New Roman" w:hAnsi="Times New Roman"/>
          <w:sz w:val="24"/>
        </w:rPr>
        <w:t>202</w:t>
      </w:r>
      <w:r w:rsidR="00DE408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 </w:t>
      </w:r>
    </w:p>
    <w:p w14:paraId="142350E6" w14:textId="77777777" w:rsidR="00B5769D" w:rsidRDefault="00B5769D" w:rsidP="00B5769D">
      <w:pPr>
        <w:jc w:val="both"/>
        <w:rPr>
          <w:rFonts w:ascii="Times New Roman" w:hAnsi="Times New Roman"/>
          <w:sz w:val="24"/>
        </w:rPr>
      </w:pPr>
    </w:p>
    <w:p w14:paraId="64558689" w14:textId="37568579" w:rsidR="00B5769D" w:rsidRPr="006C4899" w:rsidRDefault="00B5769D" w:rsidP="00B5769D">
      <w:pPr>
        <w:jc w:val="both"/>
        <w:rPr>
          <w:rFonts w:ascii="Times New Roman" w:hAnsi="Times New Roman"/>
          <w:sz w:val="24"/>
        </w:rPr>
      </w:pPr>
      <w:r w:rsidRPr="006C4899">
        <w:rPr>
          <w:rFonts w:ascii="Times New Roman" w:hAnsi="Times New Roman"/>
          <w:sz w:val="24"/>
        </w:rPr>
        <w:t>Na temelju članka 7</w:t>
      </w:r>
      <w:r w:rsidR="005948F8">
        <w:rPr>
          <w:rFonts w:ascii="Times New Roman" w:hAnsi="Times New Roman"/>
          <w:sz w:val="24"/>
        </w:rPr>
        <w:t>1</w:t>
      </w:r>
      <w:r w:rsidRPr="006C4899">
        <w:rPr>
          <w:rFonts w:ascii="Times New Roman" w:hAnsi="Times New Roman"/>
          <w:sz w:val="24"/>
        </w:rPr>
        <w:t>. Zakona o komunalnom gospodarstvu ("N</w:t>
      </w:r>
      <w:r w:rsidR="005948F8">
        <w:rPr>
          <w:rFonts w:ascii="Times New Roman" w:hAnsi="Times New Roman"/>
          <w:sz w:val="24"/>
        </w:rPr>
        <w:t>arodne novine“ br.</w:t>
      </w:r>
      <w:r w:rsidRPr="006C4899">
        <w:rPr>
          <w:rFonts w:ascii="Times New Roman" w:hAnsi="Times New Roman"/>
          <w:sz w:val="24"/>
        </w:rPr>
        <w:t xml:space="preserve"> 68/18, 110/18, 32/20), članka 18. Statuta Općine Babina Greda (“Sl. Vjesnik</w:t>
      </w:r>
      <w:r w:rsidR="005948F8">
        <w:rPr>
          <w:rFonts w:ascii="Times New Roman" w:hAnsi="Times New Roman"/>
          <w:sz w:val="24"/>
        </w:rPr>
        <w:t xml:space="preserve"> Vukovarsko – srijemske županije</w:t>
      </w:r>
      <w:r w:rsidRPr="006C4899">
        <w:rPr>
          <w:rFonts w:ascii="Times New Roman" w:hAnsi="Times New Roman"/>
          <w:sz w:val="24"/>
        </w:rPr>
        <w:t>”</w:t>
      </w:r>
      <w:r w:rsidR="005948F8">
        <w:rPr>
          <w:rFonts w:ascii="Times New Roman" w:hAnsi="Times New Roman"/>
          <w:sz w:val="24"/>
        </w:rPr>
        <w:t xml:space="preserve"> br.</w:t>
      </w:r>
      <w:r w:rsidRPr="006C4899">
        <w:rPr>
          <w:rFonts w:ascii="Times New Roman" w:hAnsi="Times New Roman"/>
          <w:sz w:val="24"/>
        </w:rPr>
        <w:t xml:space="preserve"> 11/09, 04/13, 03/14, 01/18, 13/18, 27/18-pročišćeni tekst, 21A/19</w:t>
      </w:r>
      <w:r w:rsidR="005948F8">
        <w:rPr>
          <w:rFonts w:ascii="Times New Roman" w:hAnsi="Times New Roman"/>
          <w:sz w:val="24"/>
        </w:rPr>
        <w:t xml:space="preserve">, </w:t>
      </w:r>
      <w:r w:rsidRPr="006C4899">
        <w:rPr>
          <w:rFonts w:ascii="Times New Roman" w:hAnsi="Times New Roman"/>
          <w:sz w:val="24"/>
        </w:rPr>
        <w:t>03/20</w:t>
      </w:r>
      <w:r w:rsidR="005948F8">
        <w:rPr>
          <w:rFonts w:ascii="Times New Roman" w:hAnsi="Times New Roman"/>
          <w:sz w:val="24"/>
        </w:rPr>
        <w:t xml:space="preserve"> i 04/21</w:t>
      </w:r>
      <w:r w:rsidRPr="006C4899">
        <w:rPr>
          <w:rFonts w:ascii="Times New Roman" w:hAnsi="Times New Roman"/>
          <w:sz w:val="24"/>
        </w:rPr>
        <w:t>), članka 45. Poslovnika Općinskog vijeća Općine Babina Greda, (“Sl</w:t>
      </w:r>
      <w:r>
        <w:rPr>
          <w:rFonts w:ascii="Times New Roman" w:hAnsi="Times New Roman"/>
          <w:sz w:val="24"/>
        </w:rPr>
        <w:t xml:space="preserve">užbeni </w:t>
      </w:r>
      <w:r w:rsidRPr="006C4899">
        <w:rPr>
          <w:rFonts w:ascii="Times New Roman" w:hAnsi="Times New Roman"/>
          <w:sz w:val="24"/>
        </w:rPr>
        <w:t>vjesnik</w:t>
      </w:r>
      <w:r w:rsidR="005948F8">
        <w:rPr>
          <w:rFonts w:ascii="Times New Roman" w:hAnsi="Times New Roman"/>
          <w:sz w:val="24"/>
        </w:rPr>
        <w:t xml:space="preserve"> Vukovarsko – srijemske županije</w:t>
      </w:r>
      <w:r w:rsidRPr="006C4899">
        <w:rPr>
          <w:rFonts w:ascii="Times New Roman" w:hAnsi="Times New Roman"/>
          <w:sz w:val="24"/>
        </w:rPr>
        <w:t>”</w:t>
      </w:r>
      <w:r w:rsidR="005948F8">
        <w:rPr>
          <w:rFonts w:ascii="Times New Roman" w:hAnsi="Times New Roman"/>
          <w:sz w:val="24"/>
        </w:rPr>
        <w:t xml:space="preserve"> br.</w:t>
      </w:r>
      <w:r w:rsidRPr="006C4899">
        <w:rPr>
          <w:rFonts w:ascii="Times New Roman" w:hAnsi="Times New Roman"/>
          <w:sz w:val="24"/>
        </w:rPr>
        <w:t xml:space="preserve"> 11/09</w:t>
      </w:r>
      <w:r w:rsidR="005948F8">
        <w:rPr>
          <w:rFonts w:ascii="Times New Roman" w:hAnsi="Times New Roman"/>
          <w:sz w:val="24"/>
        </w:rPr>
        <w:t xml:space="preserve">, </w:t>
      </w:r>
      <w:r w:rsidRPr="006C4899">
        <w:rPr>
          <w:rFonts w:ascii="Times New Roman" w:hAnsi="Times New Roman"/>
          <w:sz w:val="24"/>
        </w:rPr>
        <w:t>01/18</w:t>
      </w:r>
      <w:r w:rsidR="005948F8">
        <w:rPr>
          <w:rFonts w:ascii="Times New Roman" w:hAnsi="Times New Roman"/>
          <w:sz w:val="24"/>
        </w:rPr>
        <w:t xml:space="preserve"> i 04/21</w:t>
      </w:r>
      <w:r w:rsidRPr="006C4899">
        <w:rPr>
          <w:rFonts w:ascii="Times New Roman" w:hAnsi="Times New Roman"/>
          <w:sz w:val="24"/>
        </w:rPr>
        <w:t xml:space="preserve">) Općinsko vijeće Općine Babina Greda na </w:t>
      </w:r>
      <w:r w:rsidR="00DE4081">
        <w:rPr>
          <w:rFonts w:ascii="Times New Roman" w:hAnsi="Times New Roman"/>
          <w:sz w:val="24"/>
        </w:rPr>
        <w:t>17</w:t>
      </w:r>
      <w:r w:rsidRPr="006C4899">
        <w:rPr>
          <w:rFonts w:ascii="Times New Roman" w:hAnsi="Times New Roman"/>
          <w:sz w:val="24"/>
        </w:rPr>
        <w:t>. sjednici održanoj dana</w:t>
      </w:r>
      <w:r w:rsidR="00703DAE">
        <w:rPr>
          <w:rFonts w:ascii="Times New Roman" w:hAnsi="Times New Roman"/>
          <w:sz w:val="24"/>
        </w:rPr>
        <w:t xml:space="preserve"> 31. ožujka</w:t>
      </w:r>
      <w:r w:rsidR="00DE4081">
        <w:rPr>
          <w:rFonts w:ascii="Times New Roman" w:hAnsi="Times New Roman"/>
          <w:sz w:val="24"/>
        </w:rPr>
        <w:t xml:space="preserve"> </w:t>
      </w:r>
      <w:r w:rsidRPr="006C4899">
        <w:rPr>
          <w:rFonts w:ascii="Times New Roman" w:hAnsi="Times New Roman"/>
          <w:sz w:val="24"/>
        </w:rPr>
        <w:t>202</w:t>
      </w:r>
      <w:r w:rsidR="00DE4081">
        <w:rPr>
          <w:rFonts w:ascii="Times New Roman" w:hAnsi="Times New Roman"/>
          <w:sz w:val="24"/>
        </w:rPr>
        <w:t>3</w:t>
      </w:r>
      <w:r w:rsidRPr="006C4899">
        <w:rPr>
          <w:rFonts w:ascii="Times New Roman" w:hAnsi="Times New Roman"/>
          <w:sz w:val="24"/>
        </w:rPr>
        <w:t>.</w:t>
      </w:r>
      <w:r w:rsidR="00703DAE">
        <w:rPr>
          <w:rFonts w:ascii="Times New Roman" w:hAnsi="Times New Roman"/>
          <w:sz w:val="24"/>
        </w:rPr>
        <w:t xml:space="preserve"> godine,</w:t>
      </w:r>
      <w:r w:rsidRPr="006C4899">
        <w:rPr>
          <w:rFonts w:ascii="Times New Roman" w:hAnsi="Times New Roman"/>
          <w:sz w:val="24"/>
        </w:rPr>
        <w:t xml:space="preserve"> donosi                     </w:t>
      </w:r>
    </w:p>
    <w:p w14:paraId="40171082" w14:textId="77777777" w:rsidR="00B5769D" w:rsidRDefault="00B5769D" w:rsidP="00B5769D">
      <w:pPr>
        <w:rPr>
          <w:rFonts w:ascii="Times New Roman" w:hAnsi="Times New Roman"/>
          <w:sz w:val="24"/>
        </w:rPr>
      </w:pPr>
    </w:p>
    <w:p w14:paraId="4FE123CB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0B26F10D" w14:textId="77777777" w:rsidR="00B5769D" w:rsidRPr="006C4899" w:rsidRDefault="00B5769D" w:rsidP="00B5769D">
      <w:pPr>
        <w:jc w:val="center"/>
        <w:rPr>
          <w:rFonts w:ascii="Times New Roman" w:hAnsi="Times New Roman"/>
          <w:b/>
          <w:sz w:val="24"/>
        </w:rPr>
      </w:pPr>
      <w:r w:rsidRPr="006C4899">
        <w:rPr>
          <w:rFonts w:ascii="Times New Roman" w:hAnsi="Times New Roman"/>
          <w:b/>
          <w:sz w:val="24"/>
        </w:rPr>
        <w:t>ODLUKU</w:t>
      </w:r>
    </w:p>
    <w:p w14:paraId="6FFA2C14" w14:textId="75ABB49C" w:rsidR="00B5769D" w:rsidRPr="006C4899" w:rsidRDefault="00B5769D" w:rsidP="00B5769D">
      <w:pPr>
        <w:jc w:val="center"/>
        <w:rPr>
          <w:rFonts w:ascii="Times New Roman" w:hAnsi="Times New Roman"/>
          <w:b/>
          <w:sz w:val="24"/>
        </w:rPr>
      </w:pPr>
      <w:r w:rsidRPr="006C4899">
        <w:rPr>
          <w:rFonts w:ascii="Times New Roman" w:hAnsi="Times New Roman"/>
          <w:b/>
          <w:sz w:val="24"/>
        </w:rPr>
        <w:t>O REALIZACIJI PROGRAMA GRADNJE OBJEKATA I UREĐAJA                                                KOMUNALNE INFRASTRUKTURE ZA 202</w:t>
      </w:r>
      <w:r w:rsidR="00DE4081">
        <w:rPr>
          <w:rFonts w:ascii="Times New Roman" w:hAnsi="Times New Roman"/>
          <w:b/>
          <w:sz w:val="24"/>
        </w:rPr>
        <w:t>2</w:t>
      </w:r>
      <w:r w:rsidRPr="006C4899">
        <w:rPr>
          <w:rFonts w:ascii="Times New Roman" w:hAnsi="Times New Roman"/>
          <w:b/>
          <w:sz w:val="24"/>
        </w:rPr>
        <w:t>. GODINU</w:t>
      </w:r>
    </w:p>
    <w:p w14:paraId="6B79E97C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3EFF1B61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5BCA3047" w14:textId="37732B14" w:rsidR="00B5769D" w:rsidRPr="007054B9" w:rsidRDefault="005948F8" w:rsidP="00B5769D">
      <w:pPr>
        <w:jc w:val="center"/>
        <w:rPr>
          <w:rFonts w:ascii="Times New Roman" w:hAnsi="Times New Roman"/>
          <w:b/>
          <w:bCs/>
          <w:sz w:val="24"/>
        </w:rPr>
      </w:pPr>
      <w:r w:rsidRPr="007054B9">
        <w:rPr>
          <w:rFonts w:ascii="Times New Roman" w:hAnsi="Times New Roman"/>
          <w:b/>
          <w:bCs/>
          <w:sz w:val="24"/>
        </w:rPr>
        <w:t>Članak 1.</w:t>
      </w:r>
    </w:p>
    <w:p w14:paraId="76AAFE0A" w14:textId="77777777" w:rsidR="00B5769D" w:rsidRPr="006C4899" w:rsidRDefault="00B5769D" w:rsidP="00B5769D">
      <w:pPr>
        <w:rPr>
          <w:rFonts w:ascii="Times New Roman" w:hAnsi="Times New Roman"/>
          <w:sz w:val="24"/>
        </w:rPr>
      </w:pPr>
    </w:p>
    <w:p w14:paraId="18E0B534" w14:textId="1B040189" w:rsidR="00B5769D" w:rsidRDefault="00B5769D" w:rsidP="005948F8">
      <w:pPr>
        <w:ind w:firstLine="708"/>
        <w:jc w:val="both"/>
        <w:rPr>
          <w:rFonts w:ascii="Times New Roman" w:hAnsi="Times New Roman"/>
          <w:sz w:val="24"/>
        </w:rPr>
      </w:pPr>
      <w:r w:rsidRPr="006C4899">
        <w:rPr>
          <w:rFonts w:ascii="Times New Roman" w:hAnsi="Times New Roman"/>
          <w:sz w:val="24"/>
        </w:rPr>
        <w:t>Donosi se Odluka o prihvaćanju realizacije Programa gradnje objekata i uređaja komunalne infrastrukture na području Općine Babina Greda za 202</w:t>
      </w:r>
      <w:r w:rsidR="00DE4081">
        <w:rPr>
          <w:rFonts w:ascii="Times New Roman" w:hAnsi="Times New Roman"/>
          <w:sz w:val="24"/>
        </w:rPr>
        <w:t>2</w:t>
      </w:r>
      <w:r w:rsidRPr="006C4899">
        <w:rPr>
          <w:rFonts w:ascii="Times New Roman" w:hAnsi="Times New Roman"/>
          <w:sz w:val="24"/>
        </w:rPr>
        <w:t>. godinu, kako slijedi:</w:t>
      </w:r>
    </w:p>
    <w:p w14:paraId="6AABECF0" w14:textId="32A7781F" w:rsidR="005948F8" w:rsidRDefault="005948F8" w:rsidP="005948F8">
      <w:pPr>
        <w:jc w:val="both"/>
        <w:rPr>
          <w:rFonts w:ascii="Times New Roman" w:hAnsi="Times New Roman"/>
          <w:sz w:val="24"/>
        </w:rPr>
      </w:pPr>
    </w:p>
    <w:p w14:paraId="5DB80AD0" w14:textId="77777777" w:rsidR="00856F5E" w:rsidRDefault="00856F5E" w:rsidP="005948F8">
      <w:pPr>
        <w:jc w:val="both"/>
        <w:rPr>
          <w:rFonts w:ascii="Times New Roman" w:hAnsi="Times New Roman"/>
          <w:sz w:val="24"/>
        </w:rPr>
      </w:pPr>
    </w:p>
    <w:p w14:paraId="2291CF8F" w14:textId="36324DA0" w:rsidR="00B21078" w:rsidRDefault="00ED7A59" w:rsidP="00B21078">
      <w:pPr>
        <w:numPr>
          <w:ilvl w:val="0"/>
          <w:numId w:val="2"/>
        </w:numPr>
        <w:suppressAutoHyphens/>
        <w:jc w:val="both"/>
        <w:rPr>
          <w:b/>
          <w:szCs w:val="22"/>
        </w:rPr>
      </w:pPr>
      <w:r>
        <w:rPr>
          <w:b/>
          <w:szCs w:val="22"/>
        </w:rPr>
        <w:t>GRAĐENJE KOMUNALNE INFRASTRUKTURE</w:t>
      </w:r>
    </w:p>
    <w:p w14:paraId="052E7CCC" w14:textId="20D4BC81" w:rsidR="00B21078" w:rsidRDefault="00B21078" w:rsidP="00B21078">
      <w:pPr>
        <w:jc w:val="both"/>
        <w:rPr>
          <w:szCs w:val="22"/>
        </w:rPr>
      </w:pPr>
    </w:p>
    <w:p w14:paraId="78E2DF8F" w14:textId="77777777" w:rsidR="00856F5E" w:rsidRDefault="00856F5E" w:rsidP="00B21078">
      <w:pPr>
        <w:jc w:val="both"/>
        <w:rPr>
          <w:b/>
          <w:szCs w:val="22"/>
        </w:rPr>
      </w:pPr>
    </w:p>
    <w:p w14:paraId="6376400D" w14:textId="6A88992D" w:rsidR="00B21078" w:rsidRDefault="00B21078" w:rsidP="00B21078">
      <w:pPr>
        <w:jc w:val="both"/>
        <w:rPr>
          <w:b/>
          <w:szCs w:val="22"/>
        </w:rPr>
      </w:pPr>
      <w:r>
        <w:rPr>
          <w:b/>
          <w:szCs w:val="22"/>
        </w:rPr>
        <w:t xml:space="preserve">Građenje komunalne infrastrukture za nerazvrstane ceste, </w:t>
      </w:r>
      <w:r w:rsidR="00DE4081">
        <w:rPr>
          <w:b/>
          <w:szCs w:val="22"/>
        </w:rPr>
        <w:t>javne zelene površine i građevine i uređaji javne namjene</w:t>
      </w:r>
      <w:r>
        <w:rPr>
          <w:b/>
          <w:szCs w:val="22"/>
        </w:rPr>
        <w:t xml:space="preserve"> u 202</w:t>
      </w:r>
      <w:r w:rsidR="00DE4081">
        <w:rPr>
          <w:b/>
          <w:szCs w:val="22"/>
        </w:rPr>
        <w:t>2</w:t>
      </w:r>
      <w:r>
        <w:rPr>
          <w:b/>
          <w:szCs w:val="22"/>
        </w:rPr>
        <w:t>. godini:</w:t>
      </w:r>
    </w:p>
    <w:p w14:paraId="4A84176D" w14:textId="77777777" w:rsidR="00B21078" w:rsidRDefault="00B21078" w:rsidP="00B21078">
      <w:pPr>
        <w:jc w:val="both"/>
        <w:rPr>
          <w:b/>
          <w:szCs w:val="22"/>
        </w:rPr>
      </w:pPr>
    </w:p>
    <w:p w14:paraId="48838F3B" w14:textId="77777777" w:rsidR="00B21078" w:rsidRDefault="00B21078" w:rsidP="00B21078">
      <w:pPr>
        <w:jc w:val="both"/>
        <w:rPr>
          <w:b/>
          <w:szCs w:val="22"/>
        </w:rPr>
      </w:pPr>
    </w:p>
    <w:p w14:paraId="7A1AB414" w14:textId="77777777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>1. Nerazvrstane ceste:</w:t>
      </w:r>
    </w:p>
    <w:p w14:paraId="6D7B67D0" w14:textId="77777777" w:rsidR="00B21078" w:rsidRDefault="00B21078" w:rsidP="00B21078">
      <w:pPr>
        <w:rPr>
          <w:b/>
          <w:szCs w:val="22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691585" w14:paraId="132CAD95" w14:textId="735E182F" w:rsidTr="00DE4081">
        <w:tc>
          <w:tcPr>
            <w:tcW w:w="815" w:type="dxa"/>
          </w:tcPr>
          <w:p w14:paraId="00DCFE2C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6EA41BB2" w14:textId="390F871F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31" w:type="dxa"/>
          </w:tcPr>
          <w:p w14:paraId="1CC3E233" w14:textId="2A08B954" w:rsidR="00691585" w:rsidRPr="00691585" w:rsidRDefault="00104891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46" w:type="dxa"/>
          </w:tcPr>
          <w:p w14:paraId="1BC73EEA" w14:textId="77777777" w:rsidR="00691585" w:rsidRPr="003A5B74" w:rsidRDefault="00691585" w:rsidP="00691585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4C7A103F" w14:textId="45C54B62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58C4DBAF" w14:textId="6F8A8AEB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618" w:type="dxa"/>
          </w:tcPr>
          <w:p w14:paraId="5C6859AD" w14:textId="31005275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06" w:type="dxa"/>
          </w:tcPr>
          <w:p w14:paraId="7BD2B377" w14:textId="62B56851" w:rsidR="00691585" w:rsidRDefault="00691585" w:rsidP="00691585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91585" w14:paraId="2BC738EC" w14:textId="5D3BC7C0" w:rsidTr="00DE4081">
        <w:trPr>
          <w:trHeight w:val="567"/>
        </w:trPr>
        <w:tc>
          <w:tcPr>
            <w:tcW w:w="815" w:type="dxa"/>
          </w:tcPr>
          <w:p w14:paraId="340BF1EA" w14:textId="77777777" w:rsidR="00691585" w:rsidRDefault="00691585" w:rsidP="00691585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31" w:type="dxa"/>
          </w:tcPr>
          <w:p w14:paraId="7F7F1577" w14:textId="3DD5D405" w:rsidR="00691585" w:rsidRDefault="00DE4081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Cesta do zone</w:t>
            </w:r>
          </w:p>
        </w:tc>
        <w:tc>
          <w:tcPr>
            <w:tcW w:w="1846" w:type="dxa"/>
          </w:tcPr>
          <w:p w14:paraId="407AC479" w14:textId="616E77A9" w:rsidR="00DE4081" w:rsidRDefault="00DE4081" w:rsidP="00691585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1.1. Opći prihodi i primici</w:t>
            </w:r>
          </w:p>
          <w:p w14:paraId="1DED180A" w14:textId="52812BD1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4.1. Pomoći</w:t>
            </w:r>
          </w:p>
          <w:p w14:paraId="2BC00ACE" w14:textId="77777777" w:rsidR="00691585" w:rsidRDefault="00691585" w:rsidP="00691585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618" w:type="dxa"/>
          </w:tcPr>
          <w:p w14:paraId="0C54C99D" w14:textId="4B8064A2" w:rsidR="00691585" w:rsidRPr="00691585" w:rsidRDefault="00DE4081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4.219.770,51</w:t>
            </w:r>
            <w:r w:rsidR="00691585" w:rsidRPr="00691585">
              <w:rPr>
                <w:rFonts w:eastAsia="Calibri"/>
                <w:sz w:val="24"/>
                <w:szCs w:val="22"/>
              </w:rPr>
              <w:t xml:space="preserve"> kuna</w:t>
            </w:r>
          </w:p>
        </w:tc>
        <w:tc>
          <w:tcPr>
            <w:tcW w:w="1618" w:type="dxa"/>
          </w:tcPr>
          <w:p w14:paraId="204B316D" w14:textId="60766944" w:rsidR="00691585" w:rsidRPr="00691585" w:rsidRDefault="00DE4081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4.012.217,22</w:t>
            </w:r>
          </w:p>
          <w:p w14:paraId="3C37D316" w14:textId="7FB3E74E" w:rsidR="00691585" w:rsidRPr="00691585" w:rsidRDefault="00691585" w:rsidP="00691585">
            <w:pPr>
              <w:jc w:val="center"/>
              <w:rPr>
                <w:rFonts w:eastAsia="Calibri"/>
                <w:sz w:val="24"/>
                <w:szCs w:val="22"/>
              </w:rPr>
            </w:pPr>
            <w:r w:rsidRPr="00691585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06" w:type="dxa"/>
          </w:tcPr>
          <w:p w14:paraId="596B03C4" w14:textId="69EFA23D" w:rsidR="00691585" w:rsidRPr="00E17E49" w:rsidRDefault="00DE4081" w:rsidP="00691585">
            <w:pPr>
              <w:jc w:val="center"/>
              <w:rPr>
                <w:rFonts w:eastAsia="Calibri"/>
                <w:color w:val="FF0000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95.08</w:t>
            </w:r>
            <w:r w:rsidR="000E03BC" w:rsidRPr="000E03BC">
              <w:rPr>
                <w:rFonts w:eastAsia="Calibri"/>
                <w:sz w:val="24"/>
                <w:szCs w:val="22"/>
              </w:rPr>
              <w:t xml:space="preserve"> %</w:t>
            </w:r>
          </w:p>
        </w:tc>
      </w:tr>
      <w:tr w:rsidR="00B21078" w14:paraId="159569B4" w14:textId="77777777" w:rsidTr="00DE4081">
        <w:trPr>
          <w:trHeight w:val="567"/>
        </w:trPr>
        <w:tc>
          <w:tcPr>
            <w:tcW w:w="815" w:type="dxa"/>
            <w:tcBorders>
              <w:right w:val="nil"/>
            </w:tcBorders>
          </w:tcPr>
          <w:p w14:paraId="6EDB0072" w14:textId="77777777" w:rsidR="00B21078" w:rsidRDefault="00B21078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14:paraId="62AD08E0" w14:textId="77777777" w:rsidR="00B21078" w:rsidRDefault="00B21078" w:rsidP="003A6B2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</w:tcPr>
          <w:p w14:paraId="233A7622" w14:textId="5B029511" w:rsidR="00B21078" w:rsidRPr="00E80BAD" w:rsidRDefault="00E80BAD" w:rsidP="003A6B2A">
            <w:pPr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14D2BA64" w14:textId="53949C9B" w:rsidR="00B21078" w:rsidRPr="00171B02" w:rsidRDefault="00DE4081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4.219.770,51</w:t>
            </w:r>
            <w:r w:rsidR="00E80BAD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73453F1B" w14:textId="32B38A4A" w:rsidR="00B21078" w:rsidRPr="00171B02" w:rsidRDefault="00DE4081" w:rsidP="003A6B2A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4.012.217,22</w:t>
            </w:r>
            <w:r w:rsidR="00E80BAD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506" w:type="dxa"/>
          </w:tcPr>
          <w:p w14:paraId="4292D22A" w14:textId="4FFC99E1" w:rsidR="00B21078" w:rsidRPr="00171B02" w:rsidRDefault="00DE4081" w:rsidP="003A6B2A">
            <w:pPr>
              <w:jc w:val="center"/>
              <w:rPr>
                <w:rFonts w:eastAsia="Calibri"/>
                <w:b/>
                <w:bCs/>
                <w:color w:val="FF0000"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95.08</w:t>
            </w:r>
            <w:r w:rsidR="000E03BC" w:rsidRPr="00171B02">
              <w:rPr>
                <w:rFonts w:eastAsia="Calibri"/>
                <w:b/>
                <w:bCs/>
                <w:sz w:val="24"/>
                <w:szCs w:val="22"/>
              </w:rPr>
              <w:t xml:space="preserve"> %</w:t>
            </w:r>
          </w:p>
        </w:tc>
      </w:tr>
    </w:tbl>
    <w:p w14:paraId="564880C5" w14:textId="77777777" w:rsidR="00B21078" w:rsidRDefault="00B21078" w:rsidP="00B21078"/>
    <w:p w14:paraId="3680E361" w14:textId="24A80C39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lastRenderedPageBreak/>
        <w:t xml:space="preserve">2. </w:t>
      </w:r>
      <w:r w:rsidR="00DE4081">
        <w:rPr>
          <w:b/>
          <w:szCs w:val="22"/>
        </w:rPr>
        <w:t>Javne zelene površine</w:t>
      </w:r>
    </w:p>
    <w:p w14:paraId="099FC39A" w14:textId="77777777" w:rsidR="00B21078" w:rsidRDefault="00B21078" w:rsidP="00B21078">
      <w:pPr>
        <w:rPr>
          <w:b/>
          <w:szCs w:val="22"/>
        </w:rPr>
      </w:pP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2231"/>
        <w:gridCol w:w="1846"/>
        <w:gridCol w:w="1618"/>
        <w:gridCol w:w="1618"/>
        <w:gridCol w:w="1506"/>
      </w:tblGrid>
      <w:tr w:rsidR="00E80BAD" w14:paraId="09654911" w14:textId="67AC454C" w:rsidTr="00DE4081">
        <w:tc>
          <w:tcPr>
            <w:tcW w:w="815" w:type="dxa"/>
          </w:tcPr>
          <w:p w14:paraId="723B64EF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46BF7361" w14:textId="6B9C0CE6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31" w:type="dxa"/>
          </w:tcPr>
          <w:p w14:paraId="7DB265DC" w14:textId="396F6680" w:rsidR="00E80BAD" w:rsidRDefault="00104891" w:rsidP="00E80BAD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46" w:type="dxa"/>
          </w:tcPr>
          <w:p w14:paraId="132A6030" w14:textId="77777777" w:rsidR="00E80BAD" w:rsidRPr="003A5B74" w:rsidRDefault="00E80BAD" w:rsidP="00E80BAD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0BAA7FA8" w14:textId="5BB8BE78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62E86B32" w14:textId="34365801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618" w:type="dxa"/>
          </w:tcPr>
          <w:p w14:paraId="7439CEA0" w14:textId="23DAF2BC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06" w:type="dxa"/>
          </w:tcPr>
          <w:p w14:paraId="56EB5797" w14:textId="0017537E" w:rsidR="00E80BAD" w:rsidRDefault="00E80BAD" w:rsidP="00E80BAD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E80BAD" w14:paraId="6AE88954" w14:textId="1D8C13AD" w:rsidTr="00DE4081">
        <w:trPr>
          <w:trHeight w:val="567"/>
        </w:trPr>
        <w:tc>
          <w:tcPr>
            <w:tcW w:w="815" w:type="dxa"/>
          </w:tcPr>
          <w:p w14:paraId="0DB0B3DF" w14:textId="77777777" w:rsidR="00E80BAD" w:rsidRDefault="00E80BAD" w:rsidP="00E80BAD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31" w:type="dxa"/>
          </w:tcPr>
          <w:p w14:paraId="3B225D71" w14:textId="4B4B6079" w:rsidR="00E80BAD" w:rsidRPr="006A308B" w:rsidRDefault="00DE4081" w:rsidP="00E80BAD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Nogostupi</w:t>
            </w:r>
          </w:p>
        </w:tc>
        <w:tc>
          <w:tcPr>
            <w:tcW w:w="1846" w:type="dxa"/>
          </w:tcPr>
          <w:p w14:paraId="11741C92" w14:textId="6B039F65" w:rsidR="00E80BAD" w:rsidRDefault="00DE4081" w:rsidP="00E80BAD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1.1. Opći prihodi i primici</w:t>
            </w:r>
          </w:p>
        </w:tc>
        <w:tc>
          <w:tcPr>
            <w:tcW w:w="1618" w:type="dxa"/>
          </w:tcPr>
          <w:p w14:paraId="2E78C9F5" w14:textId="259A2CEC" w:rsidR="00E80BAD" w:rsidRDefault="00DE4081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19.000,00</w:t>
            </w:r>
            <w:r w:rsidR="006A308B">
              <w:rPr>
                <w:rFonts w:eastAsia="Calibri"/>
                <w:sz w:val="24"/>
                <w:szCs w:val="22"/>
              </w:rPr>
              <w:t xml:space="preserve"> kuna</w:t>
            </w:r>
          </w:p>
        </w:tc>
        <w:tc>
          <w:tcPr>
            <w:tcW w:w="1618" w:type="dxa"/>
          </w:tcPr>
          <w:p w14:paraId="12CFB2DA" w14:textId="799B2C7A" w:rsidR="00E80BAD" w:rsidRPr="00E80BAD" w:rsidRDefault="00DE4081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26.</w:t>
            </w:r>
            <w:r w:rsidR="00F11EED">
              <w:rPr>
                <w:rFonts w:eastAsia="Calibri"/>
                <w:sz w:val="24"/>
                <w:szCs w:val="22"/>
              </w:rPr>
              <w:t>5</w:t>
            </w:r>
            <w:r>
              <w:rPr>
                <w:rFonts w:eastAsia="Calibri"/>
                <w:sz w:val="24"/>
                <w:szCs w:val="22"/>
              </w:rPr>
              <w:t>00,00</w:t>
            </w:r>
            <w:r w:rsidR="00E80BAD" w:rsidRPr="00E80BAD">
              <w:rPr>
                <w:rFonts w:eastAsia="Calibri"/>
                <w:sz w:val="24"/>
                <w:szCs w:val="22"/>
              </w:rPr>
              <w:t xml:space="preserve"> kuna</w:t>
            </w:r>
          </w:p>
        </w:tc>
        <w:tc>
          <w:tcPr>
            <w:tcW w:w="1506" w:type="dxa"/>
          </w:tcPr>
          <w:p w14:paraId="21DB82D4" w14:textId="7FB7A9E3" w:rsidR="00E80BAD" w:rsidRPr="00171B02" w:rsidRDefault="00DE4081" w:rsidP="00E80BA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13</w:t>
            </w:r>
            <w:r w:rsidR="00F11EED">
              <w:rPr>
                <w:rFonts w:eastAsia="Calibri"/>
                <w:sz w:val="24"/>
                <w:szCs w:val="22"/>
              </w:rPr>
              <w:t>9</w:t>
            </w:r>
            <w:r>
              <w:rPr>
                <w:rFonts w:eastAsia="Calibri"/>
                <w:sz w:val="24"/>
                <w:szCs w:val="22"/>
              </w:rPr>
              <w:t>.</w:t>
            </w:r>
            <w:r w:rsidR="00F11EED">
              <w:rPr>
                <w:rFonts w:eastAsia="Calibri"/>
                <w:sz w:val="24"/>
                <w:szCs w:val="22"/>
              </w:rPr>
              <w:t>47</w:t>
            </w:r>
            <w:r w:rsidR="000E03BC" w:rsidRPr="00171B02">
              <w:rPr>
                <w:rFonts w:eastAsia="Calibri"/>
                <w:sz w:val="24"/>
                <w:szCs w:val="22"/>
              </w:rPr>
              <w:t xml:space="preserve"> %</w:t>
            </w:r>
          </w:p>
        </w:tc>
      </w:tr>
      <w:tr w:rsidR="00E80BAD" w14:paraId="4DBD1D99" w14:textId="77777777" w:rsidTr="00DE4081">
        <w:trPr>
          <w:trHeight w:val="567"/>
        </w:trPr>
        <w:tc>
          <w:tcPr>
            <w:tcW w:w="815" w:type="dxa"/>
            <w:tcBorders>
              <w:right w:val="nil"/>
            </w:tcBorders>
          </w:tcPr>
          <w:p w14:paraId="28CD14DA" w14:textId="77777777" w:rsidR="00E80BAD" w:rsidRDefault="00E80BAD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vAlign w:val="center"/>
          </w:tcPr>
          <w:p w14:paraId="5EA5B4CD" w14:textId="77777777" w:rsidR="00E80BAD" w:rsidRDefault="00E80BAD" w:rsidP="003A6B2A">
            <w:pPr>
              <w:snapToGrid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846" w:type="dxa"/>
            <w:tcBorders>
              <w:left w:val="nil"/>
              <w:right w:val="single" w:sz="4" w:space="0" w:color="auto"/>
            </w:tcBorders>
          </w:tcPr>
          <w:p w14:paraId="161612DD" w14:textId="2E317A64" w:rsidR="00E80BAD" w:rsidRPr="00E80BAD" w:rsidRDefault="00E80BAD" w:rsidP="00E80BAD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E80BAD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</w:tcPr>
          <w:p w14:paraId="67DE5B76" w14:textId="2257F203" w:rsidR="00E80BAD" w:rsidRPr="00171B02" w:rsidRDefault="006A308B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 w:rsidRPr="00171B02">
              <w:rPr>
                <w:rFonts w:eastAsia="Calibri"/>
                <w:b/>
                <w:bCs/>
                <w:sz w:val="24"/>
                <w:szCs w:val="22"/>
              </w:rPr>
              <w:t>1</w:t>
            </w:r>
            <w:r w:rsidR="00DE4081">
              <w:rPr>
                <w:rFonts w:eastAsia="Calibri"/>
                <w:b/>
                <w:bCs/>
                <w:sz w:val="24"/>
                <w:szCs w:val="22"/>
              </w:rPr>
              <w:t>9.000</w:t>
            </w:r>
            <w:r w:rsidRPr="00171B02">
              <w:rPr>
                <w:rFonts w:eastAsia="Calibri"/>
                <w:b/>
                <w:bCs/>
                <w:sz w:val="24"/>
                <w:szCs w:val="22"/>
              </w:rPr>
              <w:t>,00 kuna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58679A07" w14:textId="3308BBAB" w:rsidR="00E80BAD" w:rsidRPr="00171B02" w:rsidRDefault="00DE4081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26.</w:t>
            </w:r>
            <w:r w:rsidR="00F11EED">
              <w:rPr>
                <w:rFonts w:eastAsia="Calibri"/>
                <w:b/>
                <w:bCs/>
                <w:sz w:val="24"/>
                <w:szCs w:val="22"/>
              </w:rPr>
              <w:t>5</w:t>
            </w:r>
            <w:r>
              <w:rPr>
                <w:rFonts w:eastAsia="Calibri"/>
                <w:b/>
                <w:bCs/>
                <w:sz w:val="24"/>
                <w:szCs w:val="22"/>
              </w:rPr>
              <w:t>00,00</w:t>
            </w:r>
            <w:r w:rsidR="006A308B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506" w:type="dxa"/>
          </w:tcPr>
          <w:p w14:paraId="198CE86B" w14:textId="59C10DE6" w:rsidR="00E80BAD" w:rsidRPr="00171B02" w:rsidRDefault="00DE4081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13</w:t>
            </w:r>
            <w:r w:rsidR="00F11EED">
              <w:rPr>
                <w:rFonts w:eastAsia="Calibri"/>
                <w:b/>
                <w:bCs/>
                <w:sz w:val="24"/>
                <w:szCs w:val="22"/>
              </w:rPr>
              <w:t>9.47</w:t>
            </w:r>
            <w:r w:rsidR="000E03BC" w:rsidRPr="00171B02">
              <w:rPr>
                <w:rFonts w:eastAsia="Calibri"/>
                <w:b/>
                <w:bCs/>
                <w:sz w:val="24"/>
                <w:szCs w:val="22"/>
              </w:rPr>
              <w:t xml:space="preserve"> %</w:t>
            </w:r>
          </w:p>
        </w:tc>
      </w:tr>
    </w:tbl>
    <w:p w14:paraId="76FD41FF" w14:textId="77777777" w:rsidR="00B21078" w:rsidRDefault="00B21078" w:rsidP="00B21078">
      <w:pPr>
        <w:rPr>
          <w:b/>
          <w:szCs w:val="22"/>
        </w:rPr>
      </w:pPr>
    </w:p>
    <w:p w14:paraId="6CD9DDA7" w14:textId="1693844F" w:rsidR="00B21078" w:rsidRDefault="00B21078" w:rsidP="00B21078">
      <w:pPr>
        <w:rPr>
          <w:b/>
          <w:szCs w:val="22"/>
        </w:rPr>
      </w:pPr>
      <w:r>
        <w:rPr>
          <w:b/>
          <w:szCs w:val="22"/>
        </w:rPr>
        <w:t xml:space="preserve">3. </w:t>
      </w:r>
      <w:r w:rsidR="00DE4081">
        <w:rPr>
          <w:b/>
          <w:szCs w:val="22"/>
        </w:rPr>
        <w:t>Građevine i uređaji javne namjene</w:t>
      </w:r>
    </w:p>
    <w:p w14:paraId="7D193FFB" w14:textId="77777777" w:rsidR="00B21078" w:rsidRDefault="00B21078" w:rsidP="00B21078">
      <w:pPr>
        <w:rPr>
          <w:b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276"/>
        <w:gridCol w:w="1830"/>
        <w:gridCol w:w="1618"/>
        <w:gridCol w:w="1618"/>
        <w:gridCol w:w="1494"/>
      </w:tblGrid>
      <w:tr w:rsidR="006A308B" w14:paraId="26B3C9E1" w14:textId="4238665A" w:rsidTr="006A308B">
        <w:tc>
          <w:tcPr>
            <w:tcW w:w="828" w:type="dxa"/>
          </w:tcPr>
          <w:p w14:paraId="284D8456" w14:textId="77777777" w:rsidR="006A308B" w:rsidRPr="003A5B74" w:rsidRDefault="006A308B" w:rsidP="006A308B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5EC01516" w14:textId="40DAB188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353" w:type="dxa"/>
          </w:tcPr>
          <w:p w14:paraId="08E3FE8F" w14:textId="27B4B926" w:rsidR="006A308B" w:rsidRDefault="00104891" w:rsidP="006A308B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66" w:type="dxa"/>
          </w:tcPr>
          <w:p w14:paraId="6588E2F5" w14:textId="77777777" w:rsidR="006A308B" w:rsidRPr="003A5B74" w:rsidRDefault="006A308B" w:rsidP="006A308B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5517479B" w14:textId="4F77C418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484" w:type="dxa"/>
          </w:tcPr>
          <w:p w14:paraId="4DF0B746" w14:textId="6DC48D9E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550" w:type="dxa"/>
          </w:tcPr>
          <w:p w14:paraId="34344CDF" w14:textId="2879E627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559" w:type="dxa"/>
          </w:tcPr>
          <w:p w14:paraId="08BB5242" w14:textId="224F321F" w:rsidR="006A308B" w:rsidRDefault="006A308B" w:rsidP="006A308B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 w:rsidR="00104891"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A308B" w14:paraId="4252831F" w14:textId="154F6401" w:rsidTr="006A308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5A548139" w14:textId="77777777" w:rsidR="006A308B" w:rsidRDefault="006A308B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0F7E82B5" w14:textId="0BFBA602" w:rsidR="006A308B" w:rsidRPr="006A308B" w:rsidRDefault="00DE4081" w:rsidP="003A6B2A">
            <w:pPr>
              <w:rPr>
                <w:rFonts w:ascii="Times New Roman" w:eastAsia="Calibri" w:hAnsi="Times New Roman"/>
                <w:sz w:val="24"/>
                <w:szCs w:val="22"/>
              </w:rPr>
            </w:pPr>
            <w:r>
              <w:rPr>
                <w:rFonts w:ascii="Times New Roman" w:eastAsia="Calibri" w:hAnsi="Times New Roman"/>
                <w:sz w:val="24"/>
              </w:rPr>
              <w:t>Izgradnja pomoćne zgrade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EFF8FAF" w14:textId="5384DA75" w:rsidR="006A308B" w:rsidRDefault="006A308B" w:rsidP="00F11EED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4.1. Pomoći</w:t>
            </w:r>
          </w:p>
          <w:p w14:paraId="5D3810AD" w14:textId="77777777" w:rsidR="006A308B" w:rsidRDefault="006A308B" w:rsidP="003A6B2A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84" w:type="dxa"/>
          </w:tcPr>
          <w:p w14:paraId="17037DA7" w14:textId="3D2B99BD" w:rsidR="006A308B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50.000,00</w:t>
            </w:r>
          </w:p>
          <w:p w14:paraId="4AE4B076" w14:textId="0676CF83" w:rsidR="006A308B" w:rsidRPr="006A308B" w:rsidRDefault="006A308B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550" w:type="dxa"/>
          </w:tcPr>
          <w:p w14:paraId="26009FB7" w14:textId="46E3C667" w:rsidR="006A308B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39.616,90</w:t>
            </w:r>
            <w:r w:rsidR="006A308B" w:rsidRPr="006A308B">
              <w:rPr>
                <w:rFonts w:eastAsia="Calibri"/>
                <w:sz w:val="24"/>
                <w:szCs w:val="22"/>
              </w:rPr>
              <w:t xml:space="preserve"> kuna</w:t>
            </w:r>
          </w:p>
        </w:tc>
        <w:tc>
          <w:tcPr>
            <w:tcW w:w="1559" w:type="dxa"/>
          </w:tcPr>
          <w:p w14:paraId="21BC2C6B" w14:textId="5F033B55" w:rsidR="006A308B" w:rsidRPr="00171B02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79.23</w:t>
            </w:r>
            <w:r w:rsidR="00171B02" w:rsidRPr="00171B02">
              <w:rPr>
                <w:rFonts w:eastAsia="Calibri"/>
                <w:sz w:val="24"/>
                <w:szCs w:val="22"/>
              </w:rPr>
              <w:t xml:space="preserve"> %</w:t>
            </w:r>
          </w:p>
        </w:tc>
      </w:tr>
      <w:tr w:rsidR="00DE4081" w14:paraId="5E535DFA" w14:textId="77777777" w:rsidTr="006A308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503FF8A4" w14:textId="4826EDBE" w:rsidR="00DE4081" w:rsidRDefault="00DE4081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2.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413294B4" w14:textId="479800D9" w:rsidR="00DE4081" w:rsidRPr="006A308B" w:rsidRDefault="00F11EED" w:rsidP="003A6B2A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Izgradnja školske sportske dvorane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C7F9129" w14:textId="4B9F618A" w:rsidR="00DE4081" w:rsidRDefault="00F11EED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7.1. Namjenski primici od zaduživanja</w:t>
            </w:r>
          </w:p>
        </w:tc>
        <w:tc>
          <w:tcPr>
            <w:tcW w:w="1484" w:type="dxa"/>
          </w:tcPr>
          <w:p w14:paraId="54F0AE94" w14:textId="6F697EBB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1.500.000,00 kuna</w:t>
            </w:r>
          </w:p>
        </w:tc>
        <w:tc>
          <w:tcPr>
            <w:tcW w:w="1550" w:type="dxa"/>
          </w:tcPr>
          <w:p w14:paraId="3066580E" w14:textId="1C8121CA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1.500.000,00 kuna</w:t>
            </w:r>
          </w:p>
        </w:tc>
        <w:tc>
          <w:tcPr>
            <w:tcW w:w="1559" w:type="dxa"/>
          </w:tcPr>
          <w:p w14:paraId="614CE754" w14:textId="6E7262C0" w:rsidR="00DE4081" w:rsidRPr="00171B02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100 %</w:t>
            </w:r>
          </w:p>
        </w:tc>
      </w:tr>
      <w:tr w:rsidR="00DE4081" w14:paraId="608CB5A8" w14:textId="77777777" w:rsidTr="006A308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56E8B562" w14:textId="544FD327" w:rsidR="00DE4081" w:rsidRDefault="00DE4081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3.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38834E6A" w14:textId="40A6617B" w:rsidR="00DE4081" w:rsidRPr="006A308B" w:rsidRDefault="00F11EED" w:rsidP="003A6B2A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Rekonstrukcija / dogradnja doma kulture Franjo Delić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60FAF82C" w14:textId="77777777" w:rsidR="00DE4081" w:rsidRDefault="00F11EED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4.1. Pomoći</w:t>
            </w:r>
          </w:p>
          <w:p w14:paraId="2063FBDF" w14:textId="1845E1E7" w:rsidR="00F11EED" w:rsidRDefault="00F11EED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7.1. Namjenski primici od zaduživanja</w:t>
            </w:r>
          </w:p>
        </w:tc>
        <w:tc>
          <w:tcPr>
            <w:tcW w:w="1484" w:type="dxa"/>
          </w:tcPr>
          <w:p w14:paraId="36C258CD" w14:textId="27BDE960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1.062.750,00 kuna</w:t>
            </w:r>
          </w:p>
        </w:tc>
        <w:tc>
          <w:tcPr>
            <w:tcW w:w="1550" w:type="dxa"/>
          </w:tcPr>
          <w:p w14:paraId="58D5928D" w14:textId="10E725E1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963.159,99 kuna</w:t>
            </w:r>
          </w:p>
        </w:tc>
        <w:tc>
          <w:tcPr>
            <w:tcW w:w="1559" w:type="dxa"/>
          </w:tcPr>
          <w:p w14:paraId="14642283" w14:textId="6726C0B8" w:rsidR="00DE4081" w:rsidRPr="00171B02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90.62 %</w:t>
            </w:r>
          </w:p>
        </w:tc>
      </w:tr>
      <w:tr w:rsidR="00DE4081" w14:paraId="7F80F4E1" w14:textId="77777777" w:rsidTr="006A308B">
        <w:trPr>
          <w:trHeight w:val="567"/>
        </w:trPr>
        <w:tc>
          <w:tcPr>
            <w:tcW w:w="828" w:type="dxa"/>
            <w:tcBorders>
              <w:bottom w:val="single" w:sz="4" w:space="0" w:color="auto"/>
            </w:tcBorders>
          </w:tcPr>
          <w:p w14:paraId="3E643A09" w14:textId="45195A83" w:rsidR="00DE4081" w:rsidRDefault="00DE4081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4.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26133454" w14:textId="72D81F99" w:rsidR="00DE4081" w:rsidRPr="006A308B" w:rsidRDefault="00F11EED" w:rsidP="003A6B2A">
            <w:pPr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Izgradnja dječjih igrališta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49CB31D0" w14:textId="5A2F9018" w:rsidR="00DE4081" w:rsidRDefault="00F11EED" w:rsidP="003A6B2A">
            <w:pPr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4.1. Pomoći</w:t>
            </w:r>
          </w:p>
        </w:tc>
        <w:tc>
          <w:tcPr>
            <w:tcW w:w="1484" w:type="dxa"/>
          </w:tcPr>
          <w:p w14:paraId="1342D45A" w14:textId="1D93A383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472.000,00 kuna</w:t>
            </w:r>
          </w:p>
        </w:tc>
        <w:tc>
          <w:tcPr>
            <w:tcW w:w="1550" w:type="dxa"/>
          </w:tcPr>
          <w:p w14:paraId="05D947BB" w14:textId="502E4FAF" w:rsidR="00DE4081" w:rsidRPr="006A308B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477.705,52 kuna</w:t>
            </w:r>
          </w:p>
        </w:tc>
        <w:tc>
          <w:tcPr>
            <w:tcW w:w="1559" w:type="dxa"/>
          </w:tcPr>
          <w:p w14:paraId="7BA18BE6" w14:textId="52626041" w:rsidR="00DE4081" w:rsidRPr="00171B02" w:rsidRDefault="00F11EED" w:rsidP="003A6B2A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101.20 %</w:t>
            </w:r>
          </w:p>
        </w:tc>
      </w:tr>
      <w:tr w:rsidR="006A308B" w14:paraId="6A0ECDA8" w14:textId="77777777" w:rsidTr="006A308B">
        <w:trPr>
          <w:trHeight w:val="567"/>
        </w:trPr>
        <w:tc>
          <w:tcPr>
            <w:tcW w:w="828" w:type="dxa"/>
            <w:tcBorders>
              <w:right w:val="nil"/>
            </w:tcBorders>
          </w:tcPr>
          <w:p w14:paraId="265A0FBB" w14:textId="77777777" w:rsidR="006A308B" w:rsidRDefault="006A308B" w:rsidP="003A6B2A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353" w:type="dxa"/>
            <w:tcBorders>
              <w:left w:val="nil"/>
              <w:right w:val="nil"/>
            </w:tcBorders>
          </w:tcPr>
          <w:p w14:paraId="681A3C11" w14:textId="77777777" w:rsidR="006A308B" w:rsidRPr="006A308B" w:rsidRDefault="006A308B" w:rsidP="003A6B2A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66" w:type="dxa"/>
            <w:tcBorders>
              <w:left w:val="nil"/>
            </w:tcBorders>
          </w:tcPr>
          <w:p w14:paraId="517F4EC9" w14:textId="21B0BB2E" w:rsidR="006A308B" w:rsidRPr="006A308B" w:rsidRDefault="006A308B" w:rsidP="003A6B2A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6A308B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484" w:type="dxa"/>
          </w:tcPr>
          <w:p w14:paraId="1BFE6377" w14:textId="0FCF4180" w:rsidR="006A308B" w:rsidRPr="00171B02" w:rsidRDefault="00F11EED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3.084.750,00</w:t>
            </w:r>
            <w:r w:rsidR="00104891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550" w:type="dxa"/>
          </w:tcPr>
          <w:p w14:paraId="093A9C08" w14:textId="6A341ED8" w:rsidR="006A308B" w:rsidRPr="00171B02" w:rsidRDefault="00F11EED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2.980.482,41</w:t>
            </w:r>
            <w:r w:rsidR="00104891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559" w:type="dxa"/>
          </w:tcPr>
          <w:p w14:paraId="2880A38B" w14:textId="377C2C7A" w:rsidR="006A308B" w:rsidRPr="00171B02" w:rsidRDefault="00F11EED" w:rsidP="003A6B2A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96.62</w:t>
            </w:r>
            <w:r w:rsidR="00171B02" w:rsidRPr="00171B02">
              <w:rPr>
                <w:rFonts w:eastAsia="Calibri"/>
                <w:b/>
                <w:bCs/>
                <w:sz w:val="24"/>
                <w:szCs w:val="22"/>
              </w:rPr>
              <w:t xml:space="preserve"> %</w:t>
            </w:r>
          </w:p>
        </w:tc>
      </w:tr>
    </w:tbl>
    <w:p w14:paraId="23E6F491" w14:textId="77777777" w:rsidR="00B21078" w:rsidRDefault="00B21078" w:rsidP="00B21078">
      <w:pPr>
        <w:jc w:val="both"/>
      </w:pPr>
    </w:p>
    <w:p w14:paraId="365C0A8C" w14:textId="77777777" w:rsidR="00856F5E" w:rsidRDefault="00856F5E" w:rsidP="00B21078"/>
    <w:p w14:paraId="20E9E60E" w14:textId="77777777" w:rsidR="00171B02" w:rsidRDefault="00171B02" w:rsidP="00B21078"/>
    <w:p w14:paraId="5BE9B282" w14:textId="77777777" w:rsidR="00B21078" w:rsidRDefault="00B21078" w:rsidP="00B21078">
      <w:pPr>
        <w:pStyle w:val="Naslov1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REKAPITULACIJA</w:t>
      </w:r>
    </w:p>
    <w:p w14:paraId="2F71FFE4" w14:textId="77777777" w:rsidR="00B21078" w:rsidRDefault="00B21078" w:rsidP="00B21078">
      <w:pPr>
        <w:jc w:val="both"/>
        <w:rPr>
          <w:b/>
          <w:szCs w:val="22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4478"/>
        <w:gridCol w:w="1559"/>
        <w:gridCol w:w="40"/>
        <w:gridCol w:w="10"/>
      </w:tblGrid>
      <w:tr w:rsidR="00104891" w:rsidRPr="00104891" w14:paraId="058EA3A4" w14:textId="77777777" w:rsidTr="003A6B2A">
        <w:trPr>
          <w:gridAfter w:val="1"/>
          <w:wAfter w:w="10" w:type="dxa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3729F6D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1. Nerazvrstane ceste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1F5AEB05" w14:textId="652BD5F2" w:rsidR="00B21078" w:rsidRPr="00104891" w:rsidRDefault="00171B02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r w:rsidR="00F11EED">
              <w:rPr>
                <w:rFonts w:eastAsia="Calibri"/>
                <w:b/>
                <w:bCs/>
                <w:szCs w:val="22"/>
              </w:rPr>
              <w:t>4.012.217,22</w:t>
            </w:r>
          </w:p>
        </w:tc>
        <w:tc>
          <w:tcPr>
            <w:tcW w:w="40" w:type="dxa"/>
            <w:tcBorders>
              <w:top w:val="single" w:sz="4" w:space="0" w:color="000000"/>
              <w:right w:val="single" w:sz="4" w:space="0" w:color="000000"/>
            </w:tcBorders>
          </w:tcPr>
          <w:p w14:paraId="7DF6F129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104891" w:rsidRPr="00104891" w14:paraId="609B64B0" w14:textId="77777777" w:rsidTr="003A6B2A">
        <w:trPr>
          <w:gridAfter w:val="1"/>
          <w:wAfter w:w="10" w:type="dxa"/>
        </w:trPr>
        <w:tc>
          <w:tcPr>
            <w:tcW w:w="7621" w:type="dxa"/>
            <w:gridSpan w:val="2"/>
            <w:tcBorders>
              <w:left w:val="single" w:sz="4" w:space="0" w:color="000000"/>
            </w:tcBorders>
          </w:tcPr>
          <w:p w14:paraId="4C2873DD" w14:textId="623B167A" w:rsidR="00B21078" w:rsidRDefault="00B21078" w:rsidP="003A6B2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="00DE4081">
              <w:rPr>
                <w:b/>
                <w:szCs w:val="22"/>
              </w:rPr>
              <w:t>Javne zelene površine</w:t>
            </w:r>
          </w:p>
          <w:p w14:paraId="46F1C259" w14:textId="65114041" w:rsidR="00B21078" w:rsidRDefault="00B21078" w:rsidP="003A6B2A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 </w:t>
            </w:r>
            <w:r w:rsidR="00DE4081">
              <w:rPr>
                <w:b/>
                <w:szCs w:val="22"/>
              </w:rPr>
              <w:t>Građevine i uređaji javne namjene</w:t>
            </w:r>
          </w:p>
        </w:tc>
        <w:tc>
          <w:tcPr>
            <w:tcW w:w="1559" w:type="dxa"/>
          </w:tcPr>
          <w:p w14:paraId="6CA40221" w14:textId="77777777" w:rsidR="00B21078" w:rsidRDefault="00F11EED" w:rsidP="00F11EED">
            <w:pPr>
              <w:ind w:firstLineChars="100" w:firstLine="221"/>
              <w:jc w:val="both"/>
              <w:rPr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   26.500,00</w:t>
            </w:r>
          </w:p>
          <w:p w14:paraId="4272064C" w14:textId="4CAC2500" w:rsidR="00F11EED" w:rsidRPr="00104891" w:rsidRDefault="00F11EED" w:rsidP="00F11EED">
            <w:pPr>
              <w:ind w:firstLineChars="100" w:firstLine="221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2.980.482,41</w:t>
            </w: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2B686FF2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104891" w:rsidRPr="00104891" w14:paraId="0FF1DF9E" w14:textId="77777777" w:rsidTr="003A6B2A">
        <w:trPr>
          <w:gridAfter w:val="1"/>
          <w:wAfter w:w="10" w:type="dxa"/>
        </w:trPr>
        <w:tc>
          <w:tcPr>
            <w:tcW w:w="3143" w:type="dxa"/>
            <w:tcBorders>
              <w:left w:val="single" w:sz="4" w:space="0" w:color="000000"/>
            </w:tcBorders>
          </w:tcPr>
          <w:p w14:paraId="4472A29B" w14:textId="61DAEF6D" w:rsidR="00B21078" w:rsidRDefault="00B21078" w:rsidP="003A6B2A">
            <w:pPr>
              <w:snapToGrid w:val="0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4478" w:type="dxa"/>
          </w:tcPr>
          <w:p w14:paraId="7CD4F902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1559" w:type="dxa"/>
          </w:tcPr>
          <w:p w14:paraId="1161C6BA" w14:textId="2720256E" w:rsidR="00B21078" w:rsidRPr="00104891" w:rsidRDefault="00B21078" w:rsidP="00DE4081">
            <w:pPr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0" w:type="dxa"/>
            <w:tcBorders>
              <w:right w:val="single" w:sz="4" w:space="0" w:color="000000"/>
            </w:tcBorders>
          </w:tcPr>
          <w:p w14:paraId="6F1190EE" w14:textId="77777777" w:rsidR="00B21078" w:rsidRPr="00104891" w:rsidRDefault="00B21078" w:rsidP="003A6B2A">
            <w:pPr>
              <w:snapToGrid w:val="0"/>
              <w:rPr>
                <w:b/>
                <w:bCs/>
                <w:szCs w:val="22"/>
              </w:rPr>
            </w:pPr>
          </w:p>
        </w:tc>
      </w:tr>
      <w:tr w:rsidR="00B21078" w14:paraId="530F31E6" w14:textId="77777777" w:rsidTr="003A6B2A">
        <w:tblPrEx>
          <w:tblCellMar>
            <w:left w:w="108" w:type="dxa"/>
            <w:right w:w="108" w:type="dxa"/>
          </w:tblCellMar>
        </w:tblPrEx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6C44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SVEUKUPNO                                                                                          </w:t>
            </w:r>
          </w:p>
        </w:tc>
        <w:tc>
          <w:tcPr>
            <w:tcW w:w="4478" w:type="dxa"/>
            <w:tcBorders>
              <w:top w:val="single" w:sz="4" w:space="0" w:color="000000"/>
              <w:bottom w:val="single" w:sz="4" w:space="0" w:color="000000"/>
            </w:tcBorders>
          </w:tcPr>
          <w:p w14:paraId="56724B90" w14:textId="77777777" w:rsidR="00B21078" w:rsidRDefault="00B21078" w:rsidP="003A6B2A">
            <w:pPr>
              <w:snapToGrid w:val="0"/>
              <w:jc w:val="both"/>
              <w:rPr>
                <w:b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B80" w14:textId="4CDBCFA8" w:rsidR="00B21078" w:rsidRPr="00104891" w:rsidRDefault="00F11EED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7.019.199,63</w:t>
            </w:r>
          </w:p>
          <w:p w14:paraId="48C545AF" w14:textId="619C7F52" w:rsidR="00B21078" w:rsidRPr="00104891" w:rsidRDefault="00F11EED" w:rsidP="003A6B2A">
            <w:pPr>
              <w:snapToGri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</w:t>
            </w:r>
            <w:r w:rsidR="00B21078" w:rsidRPr="00104891">
              <w:rPr>
                <w:b/>
                <w:bCs/>
                <w:szCs w:val="22"/>
              </w:rPr>
              <w:t>una</w:t>
            </w:r>
            <w:r>
              <w:rPr>
                <w:b/>
                <w:bCs/>
                <w:szCs w:val="22"/>
              </w:rPr>
              <w:t xml:space="preserve"> ili 931.607,89 eura</w:t>
            </w:r>
          </w:p>
        </w:tc>
      </w:tr>
    </w:tbl>
    <w:p w14:paraId="53FA6887" w14:textId="2463E5B1" w:rsidR="00C15759" w:rsidRDefault="00C15759" w:rsidP="00B21078">
      <w:pPr>
        <w:rPr>
          <w:b/>
          <w:szCs w:val="22"/>
        </w:rPr>
      </w:pPr>
    </w:p>
    <w:p w14:paraId="276F842E" w14:textId="7C2E9A1F" w:rsidR="00DA6B29" w:rsidRDefault="00DA6B29" w:rsidP="00B21078">
      <w:pPr>
        <w:rPr>
          <w:b/>
          <w:szCs w:val="22"/>
        </w:rPr>
      </w:pPr>
    </w:p>
    <w:p w14:paraId="22DB870F" w14:textId="5AD8FE39" w:rsidR="00DA6B29" w:rsidRDefault="00DA6B29" w:rsidP="00B21078">
      <w:pPr>
        <w:rPr>
          <w:b/>
          <w:szCs w:val="22"/>
        </w:rPr>
      </w:pPr>
    </w:p>
    <w:p w14:paraId="519DBE40" w14:textId="2B988C85" w:rsidR="00DA6B29" w:rsidRDefault="00DA6B29" w:rsidP="00B21078">
      <w:pPr>
        <w:rPr>
          <w:b/>
          <w:szCs w:val="22"/>
        </w:rPr>
      </w:pPr>
    </w:p>
    <w:p w14:paraId="16539A0B" w14:textId="204955AA" w:rsidR="00DA6B29" w:rsidRDefault="00DA6B29" w:rsidP="00B21078">
      <w:pPr>
        <w:rPr>
          <w:b/>
          <w:szCs w:val="22"/>
        </w:rPr>
      </w:pPr>
    </w:p>
    <w:p w14:paraId="3868210B" w14:textId="0DC86503" w:rsidR="00DA6B29" w:rsidRDefault="00DA6B29" w:rsidP="00B21078">
      <w:pPr>
        <w:rPr>
          <w:b/>
          <w:szCs w:val="22"/>
        </w:rPr>
      </w:pPr>
    </w:p>
    <w:p w14:paraId="5BD7D88A" w14:textId="029B05AC" w:rsidR="00DA6B29" w:rsidRDefault="00DA6B29" w:rsidP="00B21078">
      <w:pPr>
        <w:rPr>
          <w:b/>
          <w:szCs w:val="22"/>
        </w:rPr>
      </w:pPr>
    </w:p>
    <w:p w14:paraId="10353B4E" w14:textId="6530CC12" w:rsidR="00DA6B29" w:rsidRDefault="00DA6B29" w:rsidP="00B21078">
      <w:pPr>
        <w:rPr>
          <w:b/>
          <w:szCs w:val="22"/>
        </w:rPr>
      </w:pPr>
    </w:p>
    <w:p w14:paraId="1C11A9E1" w14:textId="6CAEE052" w:rsidR="00DA6B29" w:rsidRDefault="00DA6B29" w:rsidP="00B21078">
      <w:pPr>
        <w:rPr>
          <w:b/>
          <w:szCs w:val="22"/>
        </w:rPr>
      </w:pPr>
    </w:p>
    <w:p w14:paraId="0BE0A3DA" w14:textId="43FA91A0" w:rsidR="00DA6B29" w:rsidRDefault="00DA6B29" w:rsidP="00B21078">
      <w:pPr>
        <w:rPr>
          <w:b/>
          <w:szCs w:val="22"/>
        </w:rPr>
      </w:pPr>
    </w:p>
    <w:p w14:paraId="7EB18023" w14:textId="7A8DB6D2" w:rsidR="00DA6B29" w:rsidRDefault="00DA6B29" w:rsidP="00B21078">
      <w:pPr>
        <w:rPr>
          <w:b/>
          <w:szCs w:val="22"/>
        </w:rPr>
      </w:pPr>
    </w:p>
    <w:p w14:paraId="29AB9D16" w14:textId="37B62624" w:rsidR="00DA6B29" w:rsidRDefault="00DA6B29" w:rsidP="00B21078">
      <w:pPr>
        <w:rPr>
          <w:b/>
          <w:szCs w:val="22"/>
        </w:rPr>
      </w:pPr>
    </w:p>
    <w:p w14:paraId="61E2020D" w14:textId="77777777" w:rsidR="00DA6B29" w:rsidRDefault="00DA6B29" w:rsidP="00B21078">
      <w:pPr>
        <w:rPr>
          <w:b/>
          <w:szCs w:val="22"/>
        </w:rPr>
      </w:pPr>
    </w:p>
    <w:p w14:paraId="65A28BB4" w14:textId="04E69630" w:rsidR="00ED7A59" w:rsidRDefault="00ED7A59" w:rsidP="00ED7A59">
      <w:pPr>
        <w:numPr>
          <w:ilvl w:val="0"/>
          <w:numId w:val="2"/>
        </w:numPr>
        <w:suppressAutoHyphens/>
        <w:jc w:val="both"/>
        <w:rPr>
          <w:b/>
          <w:szCs w:val="22"/>
        </w:rPr>
      </w:pPr>
      <w:r>
        <w:rPr>
          <w:b/>
          <w:szCs w:val="22"/>
        </w:rPr>
        <w:lastRenderedPageBreak/>
        <w:t>UPRAVLJANJE GRAĐEVINAMA ZA GOSPODARENJE KOMUNALNIM OTPADOM  - RECIKLŽANO DVORIŠTE</w:t>
      </w:r>
    </w:p>
    <w:p w14:paraId="27D65980" w14:textId="77777777" w:rsidR="00ED7A59" w:rsidRDefault="00ED7A59" w:rsidP="00ED7A59">
      <w:pPr>
        <w:jc w:val="both"/>
        <w:rPr>
          <w:szCs w:val="22"/>
        </w:rPr>
      </w:pPr>
    </w:p>
    <w:p w14:paraId="61CBE1CE" w14:textId="77777777" w:rsidR="00ED7A59" w:rsidRDefault="00ED7A59" w:rsidP="00ED7A59">
      <w:pPr>
        <w:rPr>
          <w:b/>
          <w:szCs w:val="22"/>
        </w:rPr>
      </w:pPr>
    </w:p>
    <w:p w14:paraId="082BCDD2" w14:textId="0ED02298" w:rsidR="00ED7A59" w:rsidRDefault="00ED7A59" w:rsidP="00ED7A59">
      <w:pPr>
        <w:rPr>
          <w:b/>
          <w:szCs w:val="22"/>
        </w:rPr>
      </w:pPr>
      <w:r>
        <w:rPr>
          <w:b/>
          <w:szCs w:val="22"/>
        </w:rPr>
        <w:t>3. Građevine i uređaji javne namjene</w:t>
      </w:r>
    </w:p>
    <w:p w14:paraId="1383A930" w14:textId="77777777" w:rsidR="00ED7A59" w:rsidRDefault="00ED7A59" w:rsidP="00ED7A59">
      <w:pPr>
        <w:rPr>
          <w:b/>
          <w:szCs w:val="22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2276"/>
        <w:gridCol w:w="1830"/>
        <w:gridCol w:w="1618"/>
        <w:gridCol w:w="1618"/>
        <w:gridCol w:w="1494"/>
      </w:tblGrid>
      <w:tr w:rsidR="00DA6B29" w14:paraId="6E4E486D" w14:textId="77777777" w:rsidTr="00DA6B29">
        <w:tc>
          <w:tcPr>
            <w:tcW w:w="804" w:type="dxa"/>
          </w:tcPr>
          <w:p w14:paraId="3CFE5D3F" w14:textId="77777777" w:rsidR="00ED7A59" w:rsidRPr="003A5B74" w:rsidRDefault="00ED7A59" w:rsidP="00456D4C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RED.</w:t>
            </w:r>
          </w:p>
          <w:p w14:paraId="054C0651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BROJ</w:t>
            </w:r>
          </w:p>
        </w:tc>
        <w:tc>
          <w:tcPr>
            <w:tcW w:w="2276" w:type="dxa"/>
          </w:tcPr>
          <w:p w14:paraId="509B0F64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ascii="Times New Roman" w:eastAsia="Calibri" w:hAnsi="Times New Roman"/>
                <w:b/>
                <w:sz w:val="20"/>
                <w:szCs w:val="22"/>
                <w:lang w:val="en-AU" w:eastAsia="ar-SA"/>
              </w:rPr>
              <w:t>KOMUNALNA INFRASTRUKTURA</w:t>
            </w:r>
          </w:p>
        </w:tc>
        <w:tc>
          <w:tcPr>
            <w:tcW w:w="1830" w:type="dxa"/>
          </w:tcPr>
          <w:p w14:paraId="67AA517B" w14:textId="77777777" w:rsidR="00ED7A59" w:rsidRPr="003A5B74" w:rsidRDefault="00ED7A59" w:rsidP="00456D4C">
            <w:pPr>
              <w:suppressAutoHyphens/>
              <w:jc w:val="center"/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 xml:space="preserve">IZVOR </w:t>
            </w:r>
          </w:p>
          <w:p w14:paraId="0C04D9F1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eastAsia="Calibri" w:hAnsi="Times New Roman"/>
                <w:b/>
                <w:sz w:val="20"/>
                <w:szCs w:val="22"/>
                <w:lang w:eastAsia="ar-SA"/>
              </w:rPr>
              <w:t>FINANCIRANJA</w:t>
            </w:r>
          </w:p>
        </w:tc>
        <w:tc>
          <w:tcPr>
            <w:tcW w:w="1618" w:type="dxa"/>
          </w:tcPr>
          <w:p w14:paraId="3129A880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Planirano (kn)</w:t>
            </w:r>
          </w:p>
        </w:tc>
        <w:tc>
          <w:tcPr>
            <w:tcW w:w="1618" w:type="dxa"/>
          </w:tcPr>
          <w:p w14:paraId="263207F3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Ostvareno (kn)</w:t>
            </w:r>
          </w:p>
        </w:tc>
        <w:tc>
          <w:tcPr>
            <w:tcW w:w="1494" w:type="dxa"/>
          </w:tcPr>
          <w:p w14:paraId="6867B9C2" w14:textId="77777777" w:rsidR="00ED7A59" w:rsidRDefault="00ED7A59" w:rsidP="00456D4C">
            <w:pPr>
              <w:jc w:val="center"/>
              <w:rPr>
                <w:rFonts w:eastAsia="Calibri"/>
                <w:b/>
                <w:szCs w:val="22"/>
              </w:rPr>
            </w:pPr>
            <w:r w:rsidRPr="003A5B74">
              <w:rPr>
                <w:rFonts w:ascii="Times New Roman" w:hAnsi="Times New Roman"/>
                <w:b/>
                <w:sz w:val="24"/>
              </w:rPr>
              <w:t>Realizacija (</w:t>
            </w:r>
            <w:r>
              <w:rPr>
                <w:rFonts w:ascii="Times New Roman" w:hAnsi="Times New Roman"/>
                <w:b/>
                <w:sz w:val="24"/>
              </w:rPr>
              <w:t>%</w:t>
            </w:r>
            <w:r w:rsidRPr="003A5B74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DA6B29" w14:paraId="432698B4" w14:textId="77777777" w:rsidTr="00DA6B29">
        <w:trPr>
          <w:trHeight w:val="567"/>
        </w:trPr>
        <w:tc>
          <w:tcPr>
            <w:tcW w:w="804" w:type="dxa"/>
            <w:tcBorders>
              <w:bottom w:val="single" w:sz="4" w:space="0" w:color="auto"/>
            </w:tcBorders>
          </w:tcPr>
          <w:p w14:paraId="4C3D6E97" w14:textId="77777777" w:rsidR="00ED7A59" w:rsidRDefault="00ED7A59" w:rsidP="00456D4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  <w:r>
              <w:rPr>
                <w:rFonts w:eastAsia="Calibri"/>
                <w:b/>
                <w:sz w:val="24"/>
                <w:szCs w:val="22"/>
              </w:rPr>
              <w:t>1.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14:paraId="6BC86D65" w14:textId="214F4286" w:rsidR="00ED7A59" w:rsidRPr="006A308B" w:rsidRDefault="00DA6B29" w:rsidP="00456D4C">
            <w:pPr>
              <w:rPr>
                <w:rFonts w:ascii="Times New Roman" w:eastAsia="Calibri" w:hAnsi="Times New Roman"/>
                <w:sz w:val="24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Reciklažno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dvorište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0319B408" w14:textId="77777777" w:rsidR="00ED7A59" w:rsidRDefault="00ED7A59" w:rsidP="00456D4C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4.1. Pomoći</w:t>
            </w:r>
          </w:p>
          <w:p w14:paraId="0C1C3F99" w14:textId="77777777" w:rsidR="00ED7A59" w:rsidRDefault="00ED7A59" w:rsidP="00456D4C">
            <w:pPr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618" w:type="dxa"/>
          </w:tcPr>
          <w:p w14:paraId="32C075E6" w14:textId="1462285B" w:rsidR="00ED7A59" w:rsidRPr="006A308B" w:rsidRDefault="00DA6B29" w:rsidP="00456D4C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190</w:t>
            </w:r>
            <w:r w:rsidR="00ED7A59">
              <w:rPr>
                <w:rFonts w:eastAsia="Calibri"/>
                <w:sz w:val="24"/>
                <w:szCs w:val="22"/>
              </w:rPr>
              <w:t>.000,00</w:t>
            </w:r>
          </w:p>
          <w:p w14:paraId="1C77D48F" w14:textId="77777777" w:rsidR="00ED7A59" w:rsidRPr="006A308B" w:rsidRDefault="00ED7A59" w:rsidP="00456D4C">
            <w:pPr>
              <w:jc w:val="center"/>
              <w:rPr>
                <w:rFonts w:eastAsia="Calibri"/>
                <w:sz w:val="24"/>
                <w:szCs w:val="22"/>
              </w:rPr>
            </w:pPr>
            <w:r w:rsidRPr="006A308B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618" w:type="dxa"/>
          </w:tcPr>
          <w:p w14:paraId="3C223EA4" w14:textId="155C9187" w:rsidR="00ED7A59" w:rsidRPr="006A308B" w:rsidRDefault="00DA6B29" w:rsidP="00456D4C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167.320,50 </w:t>
            </w:r>
            <w:r w:rsidR="00ED7A59" w:rsidRPr="006A308B">
              <w:rPr>
                <w:rFonts w:eastAsia="Calibri"/>
                <w:sz w:val="24"/>
                <w:szCs w:val="22"/>
              </w:rPr>
              <w:t>kuna</w:t>
            </w:r>
          </w:p>
        </w:tc>
        <w:tc>
          <w:tcPr>
            <w:tcW w:w="1494" w:type="dxa"/>
          </w:tcPr>
          <w:p w14:paraId="08C9DCC1" w14:textId="6E584852" w:rsidR="00ED7A59" w:rsidRPr="00171B02" w:rsidRDefault="00DA6B29" w:rsidP="00456D4C">
            <w:pPr>
              <w:jc w:val="center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88.06</w:t>
            </w:r>
            <w:r w:rsidR="00ED7A59" w:rsidRPr="00171B02">
              <w:rPr>
                <w:rFonts w:eastAsia="Calibri"/>
                <w:sz w:val="24"/>
                <w:szCs w:val="22"/>
              </w:rPr>
              <w:t xml:space="preserve"> %</w:t>
            </w:r>
          </w:p>
        </w:tc>
      </w:tr>
      <w:tr w:rsidR="00DA6B29" w14:paraId="0301440E" w14:textId="77777777" w:rsidTr="00DA6B29">
        <w:trPr>
          <w:trHeight w:val="567"/>
        </w:trPr>
        <w:tc>
          <w:tcPr>
            <w:tcW w:w="804" w:type="dxa"/>
            <w:tcBorders>
              <w:right w:val="nil"/>
            </w:tcBorders>
          </w:tcPr>
          <w:p w14:paraId="67193902" w14:textId="77777777" w:rsidR="00ED7A59" w:rsidRDefault="00ED7A59" w:rsidP="00456D4C">
            <w:pPr>
              <w:jc w:val="center"/>
              <w:rPr>
                <w:rFonts w:eastAsia="Calibri"/>
                <w:b/>
                <w:sz w:val="24"/>
                <w:szCs w:val="22"/>
              </w:rPr>
            </w:pPr>
          </w:p>
        </w:tc>
        <w:tc>
          <w:tcPr>
            <w:tcW w:w="2276" w:type="dxa"/>
            <w:tcBorders>
              <w:left w:val="nil"/>
              <w:right w:val="nil"/>
            </w:tcBorders>
          </w:tcPr>
          <w:p w14:paraId="4DACF4AB" w14:textId="77777777" w:rsidR="00ED7A59" w:rsidRPr="006A308B" w:rsidRDefault="00ED7A59" w:rsidP="00456D4C">
            <w:pPr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14:paraId="7F331005" w14:textId="77777777" w:rsidR="00ED7A59" w:rsidRPr="006A308B" w:rsidRDefault="00ED7A59" w:rsidP="00456D4C">
            <w:pPr>
              <w:rPr>
                <w:rFonts w:eastAsia="Calibri"/>
                <w:b/>
                <w:bCs/>
                <w:sz w:val="24"/>
                <w:szCs w:val="22"/>
              </w:rPr>
            </w:pPr>
            <w:r w:rsidRPr="006A308B">
              <w:rPr>
                <w:rFonts w:eastAsia="Calibri"/>
                <w:b/>
                <w:bCs/>
                <w:sz w:val="24"/>
                <w:szCs w:val="22"/>
              </w:rPr>
              <w:t>UKUPNO</w:t>
            </w:r>
          </w:p>
        </w:tc>
        <w:tc>
          <w:tcPr>
            <w:tcW w:w="1618" w:type="dxa"/>
          </w:tcPr>
          <w:p w14:paraId="64FA9017" w14:textId="01320C1A" w:rsidR="00ED7A59" w:rsidRPr="00171B02" w:rsidRDefault="00DA6B29" w:rsidP="00456D4C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190.000</w:t>
            </w:r>
            <w:r w:rsidR="00ED7A59">
              <w:rPr>
                <w:rFonts w:eastAsia="Calibri"/>
                <w:b/>
                <w:bCs/>
                <w:sz w:val="24"/>
                <w:szCs w:val="22"/>
              </w:rPr>
              <w:t>,00</w:t>
            </w:r>
            <w:r w:rsidR="00ED7A59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618" w:type="dxa"/>
          </w:tcPr>
          <w:p w14:paraId="7B76C15B" w14:textId="1230D2BE" w:rsidR="00ED7A59" w:rsidRPr="00171B02" w:rsidRDefault="00DA6B29" w:rsidP="00456D4C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167.320,50</w:t>
            </w:r>
            <w:r w:rsidR="00ED7A59" w:rsidRPr="00171B02">
              <w:rPr>
                <w:rFonts w:eastAsia="Calibri"/>
                <w:b/>
                <w:bCs/>
                <w:sz w:val="24"/>
                <w:szCs w:val="22"/>
              </w:rPr>
              <w:t xml:space="preserve"> kuna</w:t>
            </w:r>
          </w:p>
        </w:tc>
        <w:tc>
          <w:tcPr>
            <w:tcW w:w="1494" w:type="dxa"/>
          </w:tcPr>
          <w:p w14:paraId="15E4BBB1" w14:textId="45F5ECB6" w:rsidR="00ED7A59" w:rsidRPr="00171B02" w:rsidRDefault="00DA6B29" w:rsidP="00456D4C">
            <w:pPr>
              <w:jc w:val="center"/>
              <w:rPr>
                <w:rFonts w:eastAsia="Calibri"/>
                <w:b/>
                <w:bCs/>
                <w:sz w:val="24"/>
                <w:szCs w:val="22"/>
              </w:rPr>
            </w:pPr>
            <w:r>
              <w:rPr>
                <w:rFonts w:eastAsia="Calibri"/>
                <w:b/>
                <w:bCs/>
                <w:sz w:val="24"/>
                <w:szCs w:val="22"/>
              </w:rPr>
              <w:t>88.06</w:t>
            </w:r>
            <w:r w:rsidR="00ED7A59" w:rsidRPr="00171B02">
              <w:rPr>
                <w:rFonts w:eastAsia="Calibri"/>
                <w:b/>
                <w:bCs/>
                <w:sz w:val="24"/>
                <w:szCs w:val="22"/>
              </w:rPr>
              <w:t xml:space="preserve"> %</w:t>
            </w:r>
          </w:p>
        </w:tc>
      </w:tr>
    </w:tbl>
    <w:p w14:paraId="2E233DE1" w14:textId="367597CC" w:rsidR="00C15759" w:rsidRDefault="00C15759" w:rsidP="00104891">
      <w:pPr>
        <w:tabs>
          <w:tab w:val="left" w:pos="2552"/>
        </w:tabs>
        <w:rPr>
          <w:b/>
          <w:bCs/>
        </w:rPr>
      </w:pPr>
    </w:p>
    <w:p w14:paraId="584D363D" w14:textId="77777777" w:rsidR="00DA6B29" w:rsidRDefault="00DA6B29" w:rsidP="00104891">
      <w:pPr>
        <w:tabs>
          <w:tab w:val="left" w:pos="2552"/>
        </w:tabs>
        <w:rPr>
          <w:b/>
          <w:bCs/>
        </w:rPr>
      </w:pPr>
    </w:p>
    <w:p w14:paraId="3E11CDBE" w14:textId="6C37CE6D" w:rsidR="00DA6B29" w:rsidRDefault="00DA6B29" w:rsidP="00DA6B29">
      <w:pPr>
        <w:pStyle w:val="Tijeloteksta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Iskaz financijskih sredstava potrebnih za građenje komunalne infrastrukture, nerazvrstane ceste, groblja i javnu rasvjetu u 2021. godini s naznakom izvora financiranja djelatnosti:</w:t>
      </w:r>
    </w:p>
    <w:tbl>
      <w:tblPr>
        <w:tblW w:w="9230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4"/>
        <w:gridCol w:w="2126"/>
        <w:gridCol w:w="40"/>
        <w:gridCol w:w="10"/>
      </w:tblGrid>
      <w:tr w:rsidR="00DA6B29" w:rsidRPr="00104891" w14:paraId="1C6FF979" w14:textId="77777777" w:rsidTr="00456D4C">
        <w:trPr>
          <w:gridAfter w:val="1"/>
          <w:wAfter w:w="10" w:type="dxa"/>
        </w:trPr>
        <w:tc>
          <w:tcPr>
            <w:tcW w:w="7054" w:type="dxa"/>
          </w:tcPr>
          <w:p w14:paraId="2C4F8989" w14:textId="77777777" w:rsidR="00DA6B29" w:rsidRDefault="00DA6B29" w:rsidP="00456D4C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</w:p>
          <w:p w14:paraId="6227A513" w14:textId="77777777" w:rsidR="00DA6B29" w:rsidRDefault="00DA6B29" w:rsidP="00456D4C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</w:p>
          <w:p w14:paraId="1F9A17CF" w14:textId="7C7CFDF5" w:rsidR="00DA6B29" w:rsidRDefault="00DA6B29" w:rsidP="00456D4C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 1.1. Opći prihodi i primici</w:t>
            </w:r>
          </w:p>
          <w:p w14:paraId="75902175" w14:textId="77777777" w:rsidR="00DA6B29" w:rsidRDefault="00DA6B29" w:rsidP="00456D4C">
            <w:pPr>
              <w:pStyle w:val="Uvuenotijeloteksta"/>
              <w:snapToGrid w:val="0"/>
              <w:ind w:left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 4.1. Pomoći</w:t>
            </w:r>
          </w:p>
          <w:p w14:paraId="35608DB9" w14:textId="77777777" w:rsidR="00DA6B29" w:rsidRDefault="00DA6B29" w:rsidP="00456D4C">
            <w:pPr>
              <w:pStyle w:val="Uvuenotijeloteksta"/>
              <w:ind w:left="0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 7.1. Namjenski primici od zaduživanja</w:t>
            </w:r>
          </w:p>
          <w:p w14:paraId="5429D4BD" w14:textId="77777777" w:rsidR="00DA6B29" w:rsidRDefault="00DA6B29" w:rsidP="00456D4C">
            <w:pPr>
              <w:pStyle w:val="Uvuenotijeloteksta"/>
              <w:ind w:left="0"/>
              <w:jc w:val="both"/>
              <w:rPr>
                <w:b w:val="0"/>
                <w:sz w:val="22"/>
                <w:szCs w:val="22"/>
                <w:lang w:val="hr-HR"/>
              </w:rPr>
            </w:pPr>
            <w:r>
              <w:rPr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</w:tcPr>
          <w:p w14:paraId="63D32B07" w14:textId="77777777" w:rsidR="00DA6B29" w:rsidRPr="00104891" w:rsidRDefault="00DA6B29" w:rsidP="00456D4C">
            <w:pPr>
              <w:pStyle w:val="Uvuenotijeloteksta"/>
              <w:snapToGrid w:val="0"/>
              <w:ind w:left="0"/>
              <w:jc w:val="both"/>
              <w:rPr>
                <w:bCs w:val="0"/>
                <w:sz w:val="22"/>
                <w:szCs w:val="22"/>
                <w:lang w:val="hr-HR"/>
              </w:rPr>
            </w:pPr>
          </w:p>
          <w:p w14:paraId="3726999D" w14:textId="42421719" w:rsidR="00DA6B29" w:rsidRDefault="00DA6B29" w:rsidP="00456D4C">
            <w:pPr>
              <w:pStyle w:val="Uvuenotijeloteksta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  <w:p w14:paraId="5EDFEF5B" w14:textId="03FC05F6" w:rsidR="00DA6B29" w:rsidRPr="00104891" w:rsidRDefault="00DA6B29" w:rsidP="00456D4C">
            <w:pPr>
              <w:pStyle w:val="Uvuenotijeloteksta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294.125,00 kn</w:t>
            </w:r>
          </w:p>
          <w:p w14:paraId="4FEE4F4C" w14:textId="77777777" w:rsidR="00DA6B29" w:rsidRPr="00104891" w:rsidRDefault="00DA6B29" w:rsidP="00456D4C">
            <w:pPr>
              <w:pStyle w:val="Uvuenotijeloteksta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4.444.664,64 kn</w:t>
            </w:r>
          </w:p>
          <w:p w14:paraId="0464FD44" w14:textId="77777777" w:rsidR="00DA6B29" w:rsidRPr="00104891" w:rsidRDefault="00DA6B29" w:rsidP="00456D4C">
            <w:pPr>
              <w:pStyle w:val="Uvuenotijeloteksta"/>
              <w:ind w:left="0"/>
              <w:jc w:val="both"/>
              <w:rPr>
                <w:sz w:val="22"/>
                <w:szCs w:val="22"/>
                <w:lang w:val="hr-HR"/>
              </w:rPr>
            </w:pPr>
            <w:r w:rsidRPr="00104891">
              <w:rPr>
                <w:sz w:val="22"/>
                <w:szCs w:val="22"/>
                <w:lang w:val="hr-HR"/>
              </w:rPr>
              <w:t xml:space="preserve">     </w:t>
            </w:r>
            <w:r>
              <w:rPr>
                <w:sz w:val="22"/>
                <w:szCs w:val="22"/>
                <w:lang w:val="hr-HR"/>
              </w:rPr>
              <w:t>2.280.409,99 kn</w:t>
            </w:r>
          </w:p>
        </w:tc>
        <w:tc>
          <w:tcPr>
            <w:tcW w:w="40" w:type="dxa"/>
          </w:tcPr>
          <w:p w14:paraId="3154C756" w14:textId="77777777" w:rsidR="00DA6B29" w:rsidRPr="00104891" w:rsidRDefault="00DA6B29" w:rsidP="00456D4C">
            <w:pPr>
              <w:snapToGrid w:val="0"/>
              <w:rPr>
                <w:szCs w:val="22"/>
              </w:rPr>
            </w:pPr>
          </w:p>
        </w:tc>
      </w:tr>
      <w:tr w:rsidR="00DA6B29" w14:paraId="63A74DE3" w14:textId="77777777" w:rsidTr="00456D4C">
        <w:tblPrEx>
          <w:tblCellMar>
            <w:left w:w="108" w:type="dxa"/>
            <w:right w:w="108" w:type="dxa"/>
          </w:tblCellMar>
        </w:tblPrEx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5886" w14:textId="77777777" w:rsidR="00DA6B29" w:rsidRDefault="00DA6B29" w:rsidP="00456D4C">
            <w:pPr>
              <w:pStyle w:val="Uvuenotijeloteksta"/>
              <w:snapToGrid w:val="0"/>
              <w:ind w:left="0"/>
              <w:jc w:val="both"/>
              <w:rPr>
                <w:bCs w:val="0"/>
                <w:sz w:val="22"/>
                <w:szCs w:val="22"/>
                <w:lang w:val="hr-HR"/>
              </w:rPr>
            </w:pPr>
            <w:r>
              <w:rPr>
                <w:bCs w:val="0"/>
                <w:sz w:val="22"/>
                <w:szCs w:val="22"/>
                <w:lang w:val="hr-HR"/>
              </w:rPr>
              <w:t>SVEUKUPNO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DAF" w14:textId="77777777" w:rsidR="00DA6B29" w:rsidRDefault="00DA6B29" w:rsidP="00456D4C">
            <w:pPr>
              <w:pStyle w:val="Uvuenotijeloteksta"/>
              <w:snapToGrid w:val="0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7.019.199,63</w:t>
            </w:r>
            <w:r w:rsidRPr="00104891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>kuna</w:t>
            </w:r>
            <w:r w:rsidRPr="0010489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0CDBB479" w14:textId="77777777" w:rsidR="00DA6B29" w:rsidRPr="00104891" w:rsidRDefault="00DA6B29" w:rsidP="00456D4C">
            <w:pPr>
              <w:pStyle w:val="Uvuenotijeloteksta"/>
              <w:snapToGrid w:val="0"/>
              <w:ind w:left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ili 931.607,89 eura</w:t>
            </w:r>
            <w:r w:rsidRPr="00104891">
              <w:rPr>
                <w:sz w:val="22"/>
                <w:szCs w:val="22"/>
                <w:lang w:val="hr-HR"/>
              </w:rPr>
              <w:t xml:space="preserve">        </w:t>
            </w:r>
          </w:p>
        </w:tc>
      </w:tr>
    </w:tbl>
    <w:p w14:paraId="5BAEE808" w14:textId="0686D272" w:rsidR="00DA6B29" w:rsidRDefault="00DA6B29" w:rsidP="00104891">
      <w:pPr>
        <w:tabs>
          <w:tab w:val="left" w:pos="2552"/>
        </w:tabs>
        <w:rPr>
          <w:b/>
          <w:bCs/>
        </w:rPr>
      </w:pPr>
    </w:p>
    <w:p w14:paraId="7D440819" w14:textId="359DA653" w:rsidR="00DA6B29" w:rsidRPr="00DA6B29" w:rsidRDefault="00DA6B29" w:rsidP="00104891">
      <w:pPr>
        <w:tabs>
          <w:tab w:val="left" w:pos="2552"/>
        </w:tabs>
        <w:rPr>
          <w:rFonts w:ascii="Times New Roman" w:hAnsi="Times New Roman"/>
          <w:sz w:val="24"/>
          <w:szCs w:val="28"/>
        </w:rPr>
      </w:pPr>
      <w:r w:rsidRPr="00DA6B29">
        <w:rPr>
          <w:rFonts w:ascii="Times New Roman" w:hAnsi="Times New Roman"/>
          <w:sz w:val="24"/>
          <w:szCs w:val="28"/>
        </w:rPr>
        <w:t>SVEUKUPNO GRAĐENJE I UPRAVLJANJE KOMUNALNOM INFRASTRUKTUROM U 2022. GODINI</w:t>
      </w:r>
    </w:p>
    <w:p w14:paraId="7C028BDA" w14:textId="08BC11E6" w:rsidR="00DA6B29" w:rsidRPr="00DA6B29" w:rsidRDefault="00DA6B29" w:rsidP="00104891">
      <w:pPr>
        <w:tabs>
          <w:tab w:val="left" w:pos="2552"/>
        </w:tabs>
      </w:pPr>
    </w:p>
    <w:p w14:paraId="32076704" w14:textId="4874B58C" w:rsidR="00DA6B29" w:rsidRPr="00DA6B29" w:rsidRDefault="00DA6B29" w:rsidP="00DA6B29">
      <w:pPr>
        <w:pStyle w:val="Odlomakpopisa"/>
        <w:numPr>
          <w:ilvl w:val="0"/>
          <w:numId w:val="7"/>
        </w:numPr>
        <w:tabs>
          <w:tab w:val="left" w:pos="2552"/>
        </w:tabs>
      </w:pPr>
      <w:r w:rsidRPr="00DA6B29">
        <w:t>Građenje komunalne infrastrukture u 2022. godini……………</w:t>
      </w:r>
      <w:r>
        <w:t>…...</w:t>
      </w:r>
      <w:r w:rsidRPr="00DA6B29">
        <w:t>..7.019.199,63 kuna</w:t>
      </w:r>
    </w:p>
    <w:p w14:paraId="169630AA" w14:textId="77777777" w:rsidR="00DA6B29" w:rsidRPr="00DA6B29" w:rsidRDefault="00DA6B29" w:rsidP="00DA6B29">
      <w:pPr>
        <w:pStyle w:val="Odlomakpopisa"/>
        <w:numPr>
          <w:ilvl w:val="0"/>
          <w:numId w:val="7"/>
        </w:numPr>
        <w:tabs>
          <w:tab w:val="left" w:pos="2552"/>
        </w:tabs>
      </w:pPr>
      <w:r w:rsidRPr="00DA6B29">
        <w:t xml:space="preserve">Upravljanje građevinama za gospodarenje </w:t>
      </w:r>
    </w:p>
    <w:p w14:paraId="34B5DB09" w14:textId="097DB8B1" w:rsidR="00DA6B29" w:rsidRPr="00DA6B29" w:rsidRDefault="00DA6B29" w:rsidP="00DA6B29">
      <w:pPr>
        <w:pStyle w:val="Odlomakpopisa"/>
        <w:tabs>
          <w:tab w:val="left" w:pos="2552"/>
        </w:tabs>
      </w:pPr>
      <w:r w:rsidRPr="00DA6B29">
        <w:t xml:space="preserve">komunalnim otpadom – </w:t>
      </w:r>
      <w:proofErr w:type="spellStart"/>
      <w:r w:rsidRPr="00DA6B29">
        <w:t>reciklažno</w:t>
      </w:r>
      <w:proofErr w:type="spellEnd"/>
      <w:r w:rsidRPr="00DA6B29">
        <w:t xml:space="preserve"> dvorište………………………</w:t>
      </w:r>
      <w:r>
        <w:t>…….</w:t>
      </w:r>
      <w:r w:rsidRPr="00DA6B29">
        <w:t>167.320,50 kuna</w:t>
      </w:r>
    </w:p>
    <w:p w14:paraId="2BE67F5C" w14:textId="5289531A" w:rsidR="00DA6B29" w:rsidRPr="00DA6B29" w:rsidRDefault="00DA6B29" w:rsidP="00DA6B29">
      <w:pPr>
        <w:tabs>
          <w:tab w:val="left" w:pos="2552"/>
        </w:tabs>
      </w:pPr>
    </w:p>
    <w:p w14:paraId="7945FFD5" w14:textId="506F9A82" w:rsidR="00DA6B29" w:rsidRPr="00DA6B29" w:rsidRDefault="00DA6B29" w:rsidP="00DA6B29">
      <w:pPr>
        <w:tabs>
          <w:tab w:val="left" w:pos="2552"/>
        </w:tabs>
      </w:pPr>
      <w:r w:rsidRPr="00DA6B29">
        <w:t>SVEUKUPNO……………………………………………………………………</w:t>
      </w:r>
      <w:r>
        <w:t>.</w:t>
      </w:r>
      <w:r w:rsidRPr="00DA6B29">
        <w:t>7.186.520,13 kuna</w:t>
      </w:r>
    </w:p>
    <w:p w14:paraId="76BA25C8" w14:textId="77777777" w:rsidR="00DA6B29" w:rsidRDefault="00DA6B29" w:rsidP="00104891">
      <w:pPr>
        <w:tabs>
          <w:tab w:val="left" w:pos="2552"/>
        </w:tabs>
        <w:rPr>
          <w:b/>
          <w:bCs/>
        </w:rPr>
      </w:pPr>
    </w:p>
    <w:p w14:paraId="1AE0E252" w14:textId="42B0AF04" w:rsidR="00DA6B29" w:rsidRDefault="00DA6B29" w:rsidP="00DA6B29">
      <w:pPr>
        <w:pStyle w:val="Uvuenotijeloteksta"/>
        <w:ind w:left="0"/>
        <w:jc w:val="both"/>
        <w:rPr>
          <w:sz w:val="22"/>
          <w:szCs w:val="22"/>
          <w:lang w:val="hr-HR"/>
        </w:rPr>
      </w:pPr>
      <w:r w:rsidRPr="00ED7A59">
        <w:rPr>
          <w:sz w:val="22"/>
          <w:szCs w:val="22"/>
          <w:lang w:val="hr-HR"/>
        </w:rPr>
        <w:t>Ukupna sredstva utrošena za izvršenje Programa za</w:t>
      </w:r>
      <w:r>
        <w:rPr>
          <w:sz w:val="22"/>
          <w:szCs w:val="22"/>
          <w:lang w:val="hr-HR"/>
        </w:rPr>
        <w:t xml:space="preserve"> </w:t>
      </w:r>
      <w:r w:rsidRPr="00ED7A59">
        <w:rPr>
          <w:sz w:val="22"/>
          <w:szCs w:val="22"/>
          <w:lang w:val="hr-HR"/>
        </w:rPr>
        <w:t xml:space="preserve">2022. godinu iznose: </w:t>
      </w:r>
      <w:r>
        <w:rPr>
          <w:sz w:val="22"/>
          <w:szCs w:val="22"/>
          <w:lang w:val="hr-HR"/>
        </w:rPr>
        <w:t>7.186.520,13</w:t>
      </w:r>
      <w:r w:rsidRPr="00ED7A59">
        <w:rPr>
          <w:sz w:val="22"/>
          <w:szCs w:val="22"/>
          <w:lang w:val="hr-HR"/>
        </w:rPr>
        <w:t xml:space="preserve"> kuna</w:t>
      </w:r>
      <w:r>
        <w:rPr>
          <w:sz w:val="22"/>
          <w:szCs w:val="22"/>
          <w:lang w:val="hr-HR"/>
        </w:rPr>
        <w:t xml:space="preserve"> ili 953.815,13 eura</w:t>
      </w:r>
      <w:r w:rsidRPr="00ED7A59">
        <w:rPr>
          <w:sz w:val="22"/>
          <w:szCs w:val="22"/>
          <w:lang w:val="hr-HR"/>
        </w:rPr>
        <w:t xml:space="preserve"> što je </w:t>
      </w:r>
      <w:r>
        <w:rPr>
          <w:sz w:val="22"/>
          <w:szCs w:val="22"/>
          <w:lang w:val="hr-HR"/>
        </w:rPr>
        <w:t>96.22</w:t>
      </w:r>
      <w:r w:rsidRPr="00ED7A59">
        <w:rPr>
          <w:sz w:val="22"/>
          <w:szCs w:val="22"/>
          <w:lang w:val="hr-HR"/>
        </w:rPr>
        <w:t xml:space="preserve"> % od</w:t>
      </w:r>
      <w:r>
        <w:rPr>
          <w:sz w:val="22"/>
          <w:szCs w:val="22"/>
          <w:lang w:val="hr-HR"/>
        </w:rPr>
        <w:t xml:space="preserve"> ukupno </w:t>
      </w:r>
      <w:r w:rsidRPr="00ED7A59">
        <w:rPr>
          <w:sz w:val="22"/>
          <w:szCs w:val="22"/>
          <w:lang w:val="hr-HR"/>
        </w:rPr>
        <w:t>planiranih sredstava</w:t>
      </w:r>
      <w:r>
        <w:rPr>
          <w:sz w:val="22"/>
          <w:szCs w:val="22"/>
          <w:lang w:val="hr-HR"/>
        </w:rPr>
        <w:t>.</w:t>
      </w:r>
    </w:p>
    <w:p w14:paraId="37CBA760" w14:textId="77777777" w:rsidR="00DA6B29" w:rsidRDefault="00DA6B29" w:rsidP="00104891">
      <w:pPr>
        <w:tabs>
          <w:tab w:val="left" w:pos="2552"/>
        </w:tabs>
        <w:rPr>
          <w:b/>
          <w:bCs/>
        </w:rPr>
      </w:pPr>
    </w:p>
    <w:p w14:paraId="21EC181C" w14:textId="77376CD8" w:rsidR="00C15759" w:rsidRPr="00B07894" w:rsidRDefault="00B07894" w:rsidP="00B07894">
      <w:pPr>
        <w:tabs>
          <w:tab w:val="left" w:pos="2552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Zaključno: </w:t>
      </w:r>
      <w:r>
        <w:rPr>
          <w:rFonts w:ascii="Times New Roman" w:hAnsi="Times New Roman"/>
          <w:sz w:val="24"/>
          <w:szCs w:val="28"/>
        </w:rPr>
        <w:t>sve stavke su unutar planiranog te nema previše odstupanja, osim u točki 2. pod rednim brojem 1. „Nogostupi“ došlo je do odstupanja iz razloga što je pod istom stavkom proknjižena izrada geodetske podloge za izgradnju ceste s pješačkom stazom u ulici Matije Bačić.</w:t>
      </w:r>
    </w:p>
    <w:p w14:paraId="25FD68A1" w14:textId="04A97F58" w:rsidR="00B21078" w:rsidRPr="00ED7A59" w:rsidRDefault="007054B9" w:rsidP="007054B9">
      <w:pPr>
        <w:tabs>
          <w:tab w:val="left" w:pos="2552"/>
        </w:tabs>
        <w:jc w:val="center"/>
        <w:rPr>
          <w:rFonts w:ascii="Times New Roman" w:hAnsi="Times New Roman"/>
          <w:b/>
          <w:bCs/>
          <w:sz w:val="24"/>
          <w:szCs w:val="28"/>
        </w:rPr>
      </w:pPr>
      <w:r w:rsidRPr="00ED7A59">
        <w:rPr>
          <w:rFonts w:ascii="Times New Roman" w:hAnsi="Times New Roman"/>
          <w:b/>
          <w:bCs/>
          <w:sz w:val="24"/>
          <w:szCs w:val="28"/>
        </w:rPr>
        <w:t>Članak 2.</w:t>
      </w:r>
    </w:p>
    <w:p w14:paraId="721AF668" w14:textId="77777777" w:rsidR="007054B9" w:rsidRDefault="007054B9" w:rsidP="00B21078">
      <w:pPr>
        <w:pStyle w:val="Tijeloteksta21"/>
        <w:rPr>
          <w:sz w:val="22"/>
          <w:szCs w:val="22"/>
          <w:lang w:val="hr-HR"/>
        </w:rPr>
      </w:pPr>
    </w:p>
    <w:p w14:paraId="5E40AD18" w14:textId="0D67619D" w:rsidR="0048414C" w:rsidRPr="00ED7A59" w:rsidRDefault="00ED7A59" w:rsidP="00ED7A59">
      <w:pPr>
        <w:ind w:firstLine="708"/>
        <w:rPr>
          <w:rFonts w:ascii="Times New Roman" w:hAnsi="Times New Roman"/>
          <w:bCs/>
          <w:sz w:val="24"/>
        </w:rPr>
      </w:pPr>
      <w:r w:rsidRPr="00ED7A59">
        <w:rPr>
          <w:rFonts w:ascii="Times New Roman" w:hAnsi="Times New Roman"/>
          <w:bCs/>
          <w:sz w:val="24"/>
        </w:rPr>
        <w:t>Ova Odluka stupa na snagu danom donošenja, i objaviti će se u Službenom vjesniku Vukovarsko – srijemske županije.</w:t>
      </w:r>
    </w:p>
    <w:p w14:paraId="4AE6854F" w14:textId="0894F34E" w:rsidR="0048414C" w:rsidRDefault="0048414C" w:rsidP="0048414C">
      <w:pPr>
        <w:rPr>
          <w:b/>
          <w:szCs w:val="22"/>
        </w:rPr>
      </w:pPr>
    </w:p>
    <w:p w14:paraId="5546B560" w14:textId="14A90D01" w:rsidR="0048414C" w:rsidRDefault="0048414C" w:rsidP="0048414C">
      <w:pPr>
        <w:rPr>
          <w:b/>
          <w:szCs w:val="22"/>
        </w:rPr>
      </w:pPr>
    </w:p>
    <w:p w14:paraId="34648CC5" w14:textId="77777777" w:rsidR="0048414C" w:rsidRDefault="0048414C" w:rsidP="0048414C">
      <w:pPr>
        <w:rPr>
          <w:b/>
          <w:szCs w:val="22"/>
        </w:rPr>
      </w:pPr>
    </w:p>
    <w:p w14:paraId="3859D2A7" w14:textId="77777777" w:rsidR="0048414C" w:rsidRDefault="0048414C" w:rsidP="0048414C">
      <w:pPr>
        <w:rPr>
          <w:b/>
          <w:szCs w:val="22"/>
        </w:rPr>
      </w:pPr>
    </w:p>
    <w:p w14:paraId="27D4ED16" w14:textId="4C55E9B5" w:rsidR="0048414C" w:rsidRDefault="0048414C" w:rsidP="0048414C">
      <w:pPr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                        </w:t>
      </w:r>
      <w:r w:rsidR="00B21078">
        <w:rPr>
          <w:b/>
          <w:szCs w:val="22"/>
        </w:rPr>
        <w:t xml:space="preserve">PREDSJEDNIK </w:t>
      </w:r>
    </w:p>
    <w:p w14:paraId="05AB4AAC" w14:textId="4D008401" w:rsidR="00B21078" w:rsidRDefault="00B21078" w:rsidP="00B21078">
      <w:pPr>
        <w:jc w:val="right"/>
        <w:rPr>
          <w:b/>
          <w:szCs w:val="22"/>
        </w:rPr>
      </w:pPr>
      <w:r>
        <w:rPr>
          <w:b/>
          <w:szCs w:val="22"/>
        </w:rPr>
        <w:t>OPĆINSKOG  VIJEĆA:</w:t>
      </w:r>
    </w:p>
    <w:p w14:paraId="6254A121" w14:textId="77777777" w:rsidR="00B21078" w:rsidRDefault="00B21078" w:rsidP="00B21078">
      <w:pPr>
        <w:jc w:val="center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        </w:t>
      </w:r>
      <w:r>
        <w:rPr>
          <w:b/>
          <w:szCs w:val="22"/>
        </w:rPr>
        <w:tab/>
      </w:r>
    </w:p>
    <w:p w14:paraId="6672A5DE" w14:textId="39B42F9D" w:rsidR="00215C0D" w:rsidRPr="00B07894" w:rsidRDefault="00B21078" w:rsidP="00B07894">
      <w:pPr>
        <w:jc w:val="center"/>
      </w:pPr>
      <w:r>
        <w:rPr>
          <w:b/>
          <w:szCs w:val="22"/>
        </w:rPr>
        <w:t xml:space="preserve">                                                                                 </w:t>
      </w:r>
      <w:r w:rsidR="0048414C">
        <w:rPr>
          <w:b/>
          <w:szCs w:val="22"/>
        </w:rPr>
        <w:t xml:space="preserve">                           </w:t>
      </w:r>
      <w:r>
        <w:rPr>
          <w:b/>
          <w:szCs w:val="22"/>
        </w:rPr>
        <w:t xml:space="preserve">  Tomo Đaković</w:t>
      </w:r>
    </w:p>
    <w:sectPr w:rsidR="00215C0D" w:rsidRPr="00B078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9D6B" w14:textId="77777777" w:rsidR="00E0221A" w:rsidRDefault="00E0221A" w:rsidP="0048414C">
      <w:r>
        <w:separator/>
      </w:r>
    </w:p>
  </w:endnote>
  <w:endnote w:type="continuationSeparator" w:id="0">
    <w:p w14:paraId="1369D405" w14:textId="77777777" w:rsidR="00E0221A" w:rsidRDefault="00E0221A" w:rsidP="0048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512769"/>
      <w:docPartObj>
        <w:docPartGallery w:val="Page Numbers (Bottom of Page)"/>
        <w:docPartUnique/>
      </w:docPartObj>
    </w:sdtPr>
    <w:sdtContent>
      <w:p w14:paraId="5CEDCEC2" w14:textId="6C61EC82" w:rsidR="0048414C" w:rsidRDefault="004841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C87B9AA" w14:textId="77777777" w:rsidR="00C1213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7181" w14:textId="77777777" w:rsidR="00E0221A" w:rsidRDefault="00E0221A" w:rsidP="0048414C">
      <w:r>
        <w:separator/>
      </w:r>
    </w:p>
  </w:footnote>
  <w:footnote w:type="continuationSeparator" w:id="0">
    <w:p w14:paraId="2BFF2C72" w14:textId="77777777" w:rsidR="00E0221A" w:rsidRDefault="00E0221A" w:rsidP="0048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2" w15:restartNumberingAfterBreak="0">
    <w:nsid w:val="395E0872"/>
    <w:multiLevelType w:val="hybridMultilevel"/>
    <w:tmpl w:val="10725D48"/>
    <w:lvl w:ilvl="0" w:tplc="1D1078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5405F"/>
    <w:multiLevelType w:val="singleLevel"/>
    <w:tmpl w:val="3DB5405F"/>
    <w:lvl w:ilvl="0">
      <w:start w:val="1"/>
      <w:numFmt w:val="upperRoman"/>
      <w:suff w:val="space"/>
      <w:lvlText w:val="%1."/>
      <w:lvlJc w:val="left"/>
    </w:lvl>
  </w:abstractNum>
  <w:abstractNum w:abstractNumId="4" w15:restartNumberingAfterBreak="0">
    <w:nsid w:val="3DB86D9F"/>
    <w:multiLevelType w:val="hybridMultilevel"/>
    <w:tmpl w:val="2B246000"/>
    <w:lvl w:ilvl="0" w:tplc="BA8659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0448"/>
    <w:multiLevelType w:val="hybridMultilevel"/>
    <w:tmpl w:val="57AA9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B749F"/>
    <w:multiLevelType w:val="hybridMultilevel"/>
    <w:tmpl w:val="5068F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384829">
    <w:abstractNumId w:val="0"/>
  </w:num>
  <w:num w:numId="2" w16cid:durableId="190070958">
    <w:abstractNumId w:val="3"/>
  </w:num>
  <w:num w:numId="3" w16cid:durableId="135756257">
    <w:abstractNumId w:val="1"/>
  </w:num>
  <w:num w:numId="4" w16cid:durableId="290790267">
    <w:abstractNumId w:val="2"/>
  </w:num>
  <w:num w:numId="5" w16cid:durableId="1168055881">
    <w:abstractNumId w:val="4"/>
  </w:num>
  <w:num w:numId="6" w16cid:durableId="1528252154">
    <w:abstractNumId w:val="6"/>
  </w:num>
  <w:num w:numId="7" w16cid:durableId="1525942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FC"/>
    <w:rsid w:val="000B6E16"/>
    <w:rsid w:val="000E03BC"/>
    <w:rsid w:val="00104891"/>
    <w:rsid w:val="00171B02"/>
    <w:rsid w:val="00215C0D"/>
    <w:rsid w:val="0048414C"/>
    <w:rsid w:val="005107FC"/>
    <w:rsid w:val="005948F8"/>
    <w:rsid w:val="00631362"/>
    <w:rsid w:val="00691585"/>
    <w:rsid w:val="006A308B"/>
    <w:rsid w:val="00703DAE"/>
    <w:rsid w:val="007054B9"/>
    <w:rsid w:val="00711496"/>
    <w:rsid w:val="00780D71"/>
    <w:rsid w:val="00842047"/>
    <w:rsid w:val="00856F5E"/>
    <w:rsid w:val="00893C29"/>
    <w:rsid w:val="00B07894"/>
    <w:rsid w:val="00B21078"/>
    <w:rsid w:val="00B5769D"/>
    <w:rsid w:val="00C15759"/>
    <w:rsid w:val="00C34944"/>
    <w:rsid w:val="00CD4954"/>
    <w:rsid w:val="00CF7F75"/>
    <w:rsid w:val="00DA6B29"/>
    <w:rsid w:val="00DE4081"/>
    <w:rsid w:val="00E0221A"/>
    <w:rsid w:val="00E54231"/>
    <w:rsid w:val="00E80BAD"/>
    <w:rsid w:val="00ED7A59"/>
    <w:rsid w:val="00EF060E"/>
    <w:rsid w:val="00F11EED"/>
    <w:rsid w:val="00F35FE3"/>
    <w:rsid w:val="00F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9E93"/>
  <w15:chartTrackingRefBased/>
  <w15:docId w15:val="{8163B26D-15D1-4E15-982B-4A55E5EC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9D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1078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ascii="Times New Roman" w:hAnsi="Times New Roman"/>
      <w:b/>
      <w:sz w:val="24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B5769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B5769D"/>
    <w:rPr>
      <w:rFonts w:ascii="Calibri" w:eastAsia="Times New Roman" w:hAnsi="Calibri" w:cs="Times New Roman"/>
      <w:lang w:eastAsia="hr-HR"/>
    </w:rPr>
  </w:style>
  <w:style w:type="character" w:customStyle="1" w:styleId="Naslov1Char">
    <w:name w:val="Naslov 1 Char"/>
    <w:basedOn w:val="Zadanifontodlomka"/>
    <w:link w:val="Naslov1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Tijeloteksta">
    <w:name w:val="Body Text"/>
    <w:basedOn w:val="Normal"/>
    <w:link w:val="TijelotekstaChar"/>
    <w:rsid w:val="00B21078"/>
    <w:pPr>
      <w:suppressAutoHyphens/>
      <w:jc w:val="both"/>
    </w:pPr>
    <w:rPr>
      <w:rFonts w:ascii="Times New Roman" w:hAnsi="Times New Roman"/>
      <w:b/>
      <w:sz w:val="24"/>
      <w:szCs w:val="20"/>
      <w:lang w:val="de-DE" w:eastAsia="ar-SA"/>
    </w:rPr>
  </w:style>
  <w:style w:type="character" w:customStyle="1" w:styleId="TijelotekstaChar">
    <w:name w:val="Tijelo teksta Char"/>
    <w:basedOn w:val="Zadanifontodlomka"/>
    <w:link w:val="Tijeloteksta"/>
    <w:rsid w:val="00B21078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styleId="Uvuenotijeloteksta">
    <w:name w:val="Body Text Indent"/>
    <w:basedOn w:val="Normal"/>
    <w:link w:val="UvuenotijelotekstaChar"/>
    <w:rsid w:val="00B21078"/>
    <w:pPr>
      <w:suppressAutoHyphens/>
      <w:ind w:left="360"/>
    </w:pPr>
    <w:rPr>
      <w:rFonts w:ascii="Times New Roman" w:hAnsi="Times New Roman"/>
      <w:b/>
      <w:bCs/>
      <w:iCs/>
      <w:sz w:val="24"/>
      <w:szCs w:val="20"/>
      <w:lang w:val="de-DE" w:eastAsia="ar-SA"/>
    </w:rPr>
  </w:style>
  <w:style w:type="character" w:customStyle="1" w:styleId="UvuenotijelotekstaChar">
    <w:name w:val="Uvučeno tijelo teksta Char"/>
    <w:basedOn w:val="Zadanifontodlomka"/>
    <w:link w:val="Uvuenotijeloteksta"/>
    <w:rsid w:val="00B21078"/>
    <w:rPr>
      <w:rFonts w:ascii="Times New Roman" w:eastAsia="Times New Roman" w:hAnsi="Times New Roman" w:cs="Times New Roman"/>
      <w:b/>
      <w:bCs/>
      <w:iCs/>
      <w:sz w:val="24"/>
      <w:szCs w:val="20"/>
      <w:lang w:val="de-DE" w:eastAsia="ar-SA"/>
    </w:rPr>
  </w:style>
  <w:style w:type="paragraph" w:styleId="Podnoje">
    <w:name w:val="footer"/>
    <w:basedOn w:val="Normal"/>
    <w:link w:val="PodnojeChar"/>
    <w:uiPriority w:val="99"/>
    <w:rsid w:val="00B21078"/>
    <w:pPr>
      <w:tabs>
        <w:tab w:val="center" w:pos="4153"/>
        <w:tab w:val="right" w:pos="8306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Zaglavlje">
    <w:name w:val="header"/>
    <w:basedOn w:val="Normal"/>
    <w:link w:val="ZaglavljeChar"/>
    <w:rsid w:val="00B21078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  <w:lang w:val="en-AU" w:eastAsia="ar-SA"/>
    </w:rPr>
  </w:style>
  <w:style w:type="character" w:customStyle="1" w:styleId="ZaglavljeChar">
    <w:name w:val="Zaglavlje Char"/>
    <w:basedOn w:val="Zadanifontodlomka"/>
    <w:link w:val="Zaglavlje"/>
    <w:rsid w:val="00B2107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Tijeloteksta21">
    <w:name w:val="Tijelo teksta 21"/>
    <w:basedOn w:val="Normal"/>
    <w:rsid w:val="00B21078"/>
    <w:pPr>
      <w:suppressAutoHyphens/>
    </w:pPr>
    <w:rPr>
      <w:rFonts w:ascii="Times New Roman" w:hAnsi="Times New Roman"/>
      <w:b/>
      <w:bCs/>
      <w:sz w:val="24"/>
      <w:szCs w:val="20"/>
      <w:lang w:val="de-DE" w:eastAsia="ar-SA"/>
    </w:rPr>
  </w:style>
  <w:style w:type="paragraph" w:customStyle="1" w:styleId="Paragraf">
    <w:name w:val="Paragraf"/>
    <w:basedOn w:val="Normal"/>
    <w:rsid w:val="00B21078"/>
    <w:pPr>
      <w:suppressAutoHyphens/>
      <w:spacing w:before="120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6A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15</cp:revision>
  <cp:lastPrinted>2023-03-24T08:59:00Z</cp:lastPrinted>
  <dcterms:created xsi:type="dcterms:W3CDTF">2022-03-27T16:33:00Z</dcterms:created>
  <dcterms:modified xsi:type="dcterms:W3CDTF">2023-04-01T13:02:00Z</dcterms:modified>
</cp:coreProperties>
</file>