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05A1C" w14:textId="52D37D56" w:rsidR="00B96FA1" w:rsidRPr="00B96FA1" w:rsidRDefault="00B96FA1" w:rsidP="00B96FA1">
      <w:pPr>
        <w:spacing w:line="240" w:lineRule="auto"/>
        <w:ind w:left="-284" w:firstLine="644"/>
        <w:rPr>
          <w:rFonts w:eastAsia="Times New Roman"/>
        </w:rPr>
      </w:pPr>
      <w:r w:rsidRPr="00B96FA1">
        <w:t>Na temelju članka 61. Zakona o poljoprivrednom zemljištu</w:t>
      </w:r>
      <w:r w:rsidRPr="00B96FA1">
        <w:rPr>
          <w:lang w:val="en-GB"/>
        </w:rPr>
        <w:t xml:space="preserve"> (NN br. 20</w:t>
      </w:r>
      <w:r w:rsidRPr="00B96FA1">
        <w:t>/18, 115/18 i 98/19</w:t>
      </w:r>
      <w:r w:rsidR="00E53044">
        <w:t>, 57/22</w:t>
      </w:r>
      <w:r w:rsidRPr="00B96FA1">
        <w:t>),</w:t>
      </w:r>
      <w:r w:rsidRPr="00B96FA1">
        <w:rPr>
          <w:rFonts w:eastAsia="Times New Roman"/>
        </w:rPr>
        <w:t xml:space="preserve"> Programa raspolaganja poljoprivrednim zemljištem u vlasništvu Republike Hrv</w:t>
      </w:r>
      <w:r>
        <w:rPr>
          <w:rFonts w:eastAsia="Times New Roman"/>
        </w:rPr>
        <w:t>atske na području Općine Babina Greda</w:t>
      </w:r>
      <w:r w:rsidRPr="00B96FA1">
        <w:rPr>
          <w:rFonts w:eastAsia="Times New Roman"/>
        </w:rPr>
        <w:t xml:space="preserve"> (</w:t>
      </w:r>
      <w:r>
        <w:rPr>
          <w:rFonts w:eastAsia="Times New Roman"/>
        </w:rPr>
        <w:t>„Službeni vjesnik“ Vukovarsko-srijemske županije 13/19</w:t>
      </w:r>
      <w:r w:rsidRPr="00B96FA1">
        <w:rPr>
          <w:rFonts w:eastAsia="Times New Roman"/>
        </w:rPr>
        <w:t xml:space="preserve">) </w:t>
      </w:r>
      <w:r w:rsidR="00A80EF1">
        <w:rPr>
          <w:rFonts w:eastAsia="Times New Roman"/>
        </w:rPr>
        <w:t>te Suglasnosti Ministarstva poljoprivrede na prijedlog Odluke o raspisivanju javnog natječaja za prodaju poljoprivrednog zemljišta u vlasništvu Republike Hrvatske na području Općine Babina Greda KLASA:</w:t>
      </w:r>
      <w:r w:rsidR="00815A83">
        <w:rPr>
          <w:rFonts w:eastAsia="Times New Roman"/>
        </w:rPr>
        <w:t xml:space="preserve"> </w:t>
      </w:r>
      <w:r w:rsidR="00815A83" w:rsidRPr="00815A83">
        <w:rPr>
          <w:rFonts w:eastAsia="Times New Roman"/>
        </w:rPr>
        <w:t>320-02/23-06/18,  URBROJ: 525-06/182-23-3</w:t>
      </w:r>
      <w:r w:rsidR="00A80EF1">
        <w:rPr>
          <w:rFonts w:eastAsia="Times New Roman"/>
        </w:rPr>
        <w:t xml:space="preserve"> od</w:t>
      </w:r>
      <w:r w:rsidR="00815A83">
        <w:rPr>
          <w:rFonts w:eastAsia="Times New Roman"/>
        </w:rPr>
        <w:t xml:space="preserve"> 07. ožujka 2023. godine</w:t>
      </w:r>
      <w:r w:rsidR="00A80EF1">
        <w:rPr>
          <w:rFonts w:eastAsia="Times New Roman"/>
        </w:rPr>
        <w:t>,</w:t>
      </w:r>
      <w:r w:rsidRPr="00B96FA1">
        <w:rPr>
          <w:rFonts w:eastAsia="Times New Roman"/>
        </w:rPr>
        <w:t xml:space="preserve">  </w:t>
      </w:r>
      <w:r w:rsidR="00815A83">
        <w:rPr>
          <w:rFonts w:eastAsia="Times New Roman"/>
        </w:rPr>
        <w:t xml:space="preserve">i </w:t>
      </w:r>
      <w:r>
        <w:rPr>
          <w:rFonts w:eastAsia="Times New Roman"/>
        </w:rPr>
        <w:t xml:space="preserve">članka 18. Statuta Općine Babina Greda </w:t>
      </w:r>
      <w:r w:rsidRPr="00B96FA1">
        <w:rPr>
          <w:rFonts w:eastAsia="Times New Roman"/>
        </w:rPr>
        <w:t>(</w:t>
      </w:r>
      <w:r>
        <w:rPr>
          <w:rFonts w:eastAsia="Times New Roman"/>
        </w:rPr>
        <w:t>„Službeni vjesnik“ Vukovarsko-srijemske županije</w:t>
      </w:r>
      <w:r w:rsidR="00A80EF1">
        <w:rPr>
          <w:rFonts w:eastAsia="Times New Roman"/>
        </w:rPr>
        <w:t xml:space="preserve"> br. </w:t>
      </w:r>
      <w:r w:rsidR="00A80EF1" w:rsidRPr="00A80EF1">
        <w:rPr>
          <w:rFonts w:eastAsia="Times New Roman"/>
          <w:szCs w:val="24"/>
          <w:lang w:eastAsia="ar-SA"/>
        </w:rPr>
        <w:t>11/09, 04/13,03/14,01/18, 27/18-pročišćeni tekst, 21A/19, 03/20,04/21)</w:t>
      </w:r>
      <w:r w:rsidR="00B81494">
        <w:rPr>
          <w:rFonts w:eastAsia="Times New Roman"/>
        </w:rPr>
        <w:t xml:space="preserve">, </w:t>
      </w:r>
      <w:r>
        <w:rPr>
          <w:rFonts w:eastAsia="Times New Roman"/>
        </w:rPr>
        <w:t>Općinsko  vijeće Općine Babina Greda</w:t>
      </w:r>
      <w:r w:rsidRPr="00B96FA1">
        <w:rPr>
          <w:rFonts w:eastAsia="Times New Roman"/>
        </w:rPr>
        <w:t xml:space="preserve"> na </w:t>
      </w:r>
      <w:r w:rsidR="004628BD">
        <w:rPr>
          <w:rFonts w:eastAsia="Times New Roman"/>
        </w:rPr>
        <w:t>17</w:t>
      </w:r>
      <w:r w:rsidRPr="00B96FA1">
        <w:rPr>
          <w:rFonts w:eastAsia="Times New Roman"/>
        </w:rPr>
        <w:t>. sjednici održanoj dana</w:t>
      </w:r>
      <w:r w:rsidR="00815A83">
        <w:rPr>
          <w:rFonts w:eastAsia="Times New Roman"/>
        </w:rPr>
        <w:t xml:space="preserve"> 31. ožujka </w:t>
      </w:r>
      <w:r w:rsidRPr="00B96FA1">
        <w:rPr>
          <w:rFonts w:eastAsia="Times New Roman"/>
        </w:rPr>
        <w:t>20</w:t>
      </w:r>
      <w:r w:rsidR="00C91FEE">
        <w:rPr>
          <w:rFonts w:eastAsia="Times New Roman"/>
        </w:rPr>
        <w:t>23</w:t>
      </w:r>
      <w:r w:rsidRPr="00B96FA1">
        <w:rPr>
          <w:rFonts w:eastAsia="Times New Roman"/>
        </w:rPr>
        <w:t xml:space="preserve">. godine donijelo je  </w:t>
      </w:r>
    </w:p>
    <w:p w14:paraId="57ADC042" w14:textId="77777777" w:rsidR="00B96FA1" w:rsidRPr="00B96FA1" w:rsidRDefault="00B96FA1" w:rsidP="00B96FA1">
      <w:pPr>
        <w:spacing w:before="100" w:beforeAutospacing="1" w:after="100" w:afterAutospacing="1" w:line="240" w:lineRule="auto"/>
        <w:jc w:val="center"/>
        <w:rPr>
          <w:rFonts w:eastAsia="Times New Roman"/>
          <w:b/>
          <w:szCs w:val="24"/>
          <w:lang w:eastAsia="hr-HR"/>
        </w:rPr>
      </w:pPr>
      <w:r w:rsidRPr="00B96FA1">
        <w:rPr>
          <w:rFonts w:eastAsia="Times New Roman"/>
          <w:b/>
          <w:szCs w:val="24"/>
          <w:lang w:eastAsia="hr-HR"/>
        </w:rPr>
        <w:t>ODLUKU</w:t>
      </w:r>
    </w:p>
    <w:p w14:paraId="3FB586E2" w14:textId="1FBEF155" w:rsidR="00B96FA1" w:rsidRPr="00B96FA1" w:rsidRDefault="00B96FA1" w:rsidP="00B96FA1">
      <w:pPr>
        <w:spacing w:line="240" w:lineRule="auto"/>
        <w:jc w:val="center"/>
        <w:rPr>
          <w:rFonts w:eastAsia="Times New Roman"/>
          <w:b/>
          <w:szCs w:val="24"/>
          <w:lang w:eastAsia="hr-HR"/>
        </w:rPr>
      </w:pPr>
      <w:r w:rsidRPr="00B96FA1">
        <w:rPr>
          <w:rFonts w:eastAsia="Times New Roman"/>
          <w:b/>
          <w:szCs w:val="24"/>
          <w:lang w:eastAsia="hr-HR"/>
        </w:rPr>
        <w:t>o raspisivanju javnog natječaja za prodaju poljoprivrednog zemljišta u vlasništvu Repub</w:t>
      </w:r>
      <w:r>
        <w:rPr>
          <w:rFonts w:eastAsia="Times New Roman"/>
          <w:b/>
          <w:szCs w:val="24"/>
          <w:lang w:eastAsia="hr-HR"/>
        </w:rPr>
        <w:t>like Hrva</w:t>
      </w:r>
      <w:r w:rsidR="00E53044">
        <w:rPr>
          <w:rFonts w:eastAsia="Times New Roman"/>
          <w:b/>
          <w:szCs w:val="24"/>
          <w:lang w:eastAsia="hr-HR"/>
        </w:rPr>
        <w:t>tske na području Općine</w:t>
      </w:r>
      <w:r>
        <w:rPr>
          <w:rFonts w:eastAsia="Times New Roman"/>
          <w:b/>
          <w:szCs w:val="24"/>
          <w:lang w:eastAsia="hr-HR"/>
        </w:rPr>
        <w:t xml:space="preserve"> Babina Greda</w:t>
      </w:r>
    </w:p>
    <w:p w14:paraId="32045CF3" w14:textId="77777777" w:rsidR="00B96FA1" w:rsidRPr="00B96FA1" w:rsidRDefault="00B96FA1" w:rsidP="00B96FA1">
      <w:pPr>
        <w:spacing w:line="240" w:lineRule="auto"/>
        <w:jc w:val="center"/>
        <w:rPr>
          <w:rFonts w:eastAsia="Times New Roman"/>
          <w:b/>
          <w:szCs w:val="24"/>
          <w:lang w:eastAsia="hr-HR"/>
        </w:rPr>
      </w:pPr>
    </w:p>
    <w:p w14:paraId="6C6EAFBD" w14:textId="77777777" w:rsidR="00B96FA1" w:rsidRPr="00B96FA1" w:rsidRDefault="00B96FA1" w:rsidP="00B96FA1">
      <w:pPr>
        <w:spacing w:line="240" w:lineRule="auto"/>
        <w:jc w:val="center"/>
        <w:rPr>
          <w:rFonts w:eastAsia="Times New Roman"/>
          <w:b/>
          <w:szCs w:val="24"/>
          <w:lang w:eastAsia="hr-HR"/>
        </w:rPr>
      </w:pPr>
      <w:r w:rsidRPr="00B96FA1">
        <w:rPr>
          <w:rFonts w:eastAsia="Times New Roman"/>
          <w:b/>
          <w:szCs w:val="24"/>
          <w:lang w:eastAsia="hr-HR"/>
        </w:rPr>
        <w:t>I.</w:t>
      </w:r>
    </w:p>
    <w:p w14:paraId="6D58E137" w14:textId="6FA208C7" w:rsidR="00B96FA1" w:rsidRPr="00B96FA1" w:rsidRDefault="00B96FA1" w:rsidP="00B96FA1">
      <w:pPr>
        <w:tabs>
          <w:tab w:val="left" w:pos="8789"/>
        </w:tabs>
        <w:spacing w:line="240" w:lineRule="atLeast"/>
        <w:rPr>
          <w:rFonts w:eastAsia="Times New Roman"/>
          <w:szCs w:val="24"/>
          <w:lang w:eastAsia="hr-HR"/>
        </w:rPr>
      </w:pPr>
      <w:r w:rsidRPr="00B96FA1">
        <w:rPr>
          <w:rFonts w:eastAsia="Times New Roman"/>
          <w:szCs w:val="24"/>
          <w:lang w:eastAsia="hr-HR"/>
        </w:rPr>
        <w:t xml:space="preserve">             Raspisuje se javni natječaj za prodaju poljoprivrednog zemljišta u vlasništvu Republike Hrvatske na području</w:t>
      </w:r>
      <w:r w:rsidR="00E53044">
        <w:rPr>
          <w:rFonts w:eastAsia="Times New Roman"/>
          <w:szCs w:val="24"/>
          <w:lang w:eastAsia="hr-HR"/>
        </w:rPr>
        <w:t xml:space="preserve"> Općine Babina Greda (</w:t>
      </w:r>
      <w:r>
        <w:rPr>
          <w:rFonts w:eastAsia="Times New Roman"/>
          <w:szCs w:val="24"/>
          <w:lang w:eastAsia="hr-HR"/>
        </w:rPr>
        <w:t xml:space="preserve"> k.o. Babina Greda</w:t>
      </w:r>
      <w:r w:rsidR="00E53044">
        <w:rPr>
          <w:rFonts w:eastAsia="Times New Roman"/>
          <w:szCs w:val="24"/>
          <w:lang w:eastAsia="hr-HR"/>
        </w:rPr>
        <w:t xml:space="preserve">) </w:t>
      </w:r>
      <w:r w:rsidRPr="00B96FA1">
        <w:rPr>
          <w:rFonts w:eastAsia="Times New Roman"/>
          <w:szCs w:val="24"/>
          <w:lang w:eastAsia="hr-HR"/>
        </w:rPr>
        <w:t>, koje je Programom raspolaganja poljoprivrednim zemljištem u vlasništvu Republike Hrvatske na području</w:t>
      </w:r>
      <w:r>
        <w:rPr>
          <w:rFonts w:eastAsia="Times New Roman"/>
          <w:szCs w:val="24"/>
          <w:lang w:eastAsia="hr-HR"/>
        </w:rPr>
        <w:t xml:space="preserve"> Općine Babina Greda </w:t>
      </w:r>
      <w:r w:rsidRPr="00B96FA1">
        <w:rPr>
          <w:rFonts w:eastAsia="Times New Roman"/>
          <w:szCs w:val="24"/>
          <w:lang w:eastAsia="hr-HR"/>
        </w:rPr>
        <w:t xml:space="preserve"> predviđeno za prodaju.</w:t>
      </w:r>
    </w:p>
    <w:p w14:paraId="05C4E90E" w14:textId="77777777" w:rsidR="00B96FA1" w:rsidRPr="00B96FA1" w:rsidRDefault="00B96FA1" w:rsidP="00B96FA1">
      <w:pPr>
        <w:rPr>
          <w:b/>
          <w:szCs w:val="24"/>
        </w:rPr>
      </w:pPr>
    </w:p>
    <w:p w14:paraId="6E2D6B1E" w14:textId="77777777" w:rsidR="00B96FA1" w:rsidRPr="00B96FA1" w:rsidRDefault="00B96FA1" w:rsidP="00B96FA1">
      <w:pPr>
        <w:jc w:val="center"/>
        <w:rPr>
          <w:b/>
          <w:szCs w:val="24"/>
        </w:rPr>
      </w:pPr>
      <w:r w:rsidRPr="00B96FA1">
        <w:rPr>
          <w:b/>
          <w:szCs w:val="24"/>
        </w:rPr>
        <w:t>II.</w:t>
      </w:r>
    </w:p>
    <w:p w14:paraId="63227456" w14:textId="3637AA9D" w:rsidR="00B96FA1" w:rsidRPr="00B96FA1" w:rsidRDefault="00B96FA1" w:rsidP="00E53044">
      <w:pPr>
        <w:ind w:firstLine="708"/>
        <w:rPr>
          <w:szCs w:val="24"/>
        </w:rPr>
      </w:pPr>
      <w:r w:rsidRPr="00B96FA1">
        <w:rPr>
          <w:szCs w:val="24"/>
        </w:rPr>
        <w:t xml:space="preserve"> Povjerenstvo koje ovlasti </w:t>
      </w:r>
      <w:r>
        <w:rPr>
          <w:szCs w:val="24"/>
        </w:rPr>
        <w:t xml:space="preserve">Općinsko </w:t>
      </w:r>
      <w:r w:rsidRPr="00B96FA1">
        <w:rPr>
          <w:szCs w:val="24"/>
        </w:rPr>
        <w:t xml:space="preserve">Vijeće provest će postupak javnog natječaja prikupljanjem pisanih ponuda. </w:t>
      </w:r>
    </w:p>
    <w:p w14:paraId="3BD601FA" w14:textId="77777777" w:rsidR="00B96FA1" w:rsidRPr="00B96FA1" w:rsidRDefault="00B96FA1" w:rsidP="00B96FA1">
      <w:pPr>
        <w:jc w:val="center"/>
        <w:rPr>
          <w:b/>
          <w:szCs w:val="24"/>
        </w:rPr>
      </w:pPr>
      <w:r w:rsidRPr="00B96FA1">
        <w:rPr>
          <w:b/>
          <w:szCs w:val="24"/>
        </w:rPr>
        <w:t>III.</w:t>
      </w:r>
    </w:p>
    <w:p w14:paraId="1C169B87" w14:textId="615A34B0" w:rsidR="00B96FA1" w:rsidRPr="00B96FA1" w:rsidRDefault="00B96FA1" w:rsidP="00B96FA1">
      <w:pPr>
        <w:rPr>
          <w:szCs w:val="24"/>
        </w:rPr>
      </w:pPr>
      <w:r w:rsidRPr="00B96FA1">
        <w:rPr>
          <w:szCs w:val="24"/>
        </w:rPr>
        <w:tab/>
        <w:t>Početna cijena u natječaju utvrđena je na temelju podataka iz modula e Nekretnine informacijskog sustava prostornog uređenja o prosječnoj vrijednosti poljoprivrednog zemljišta, koji podaci su dob</w:t>
      </w:r>
      <w:r w:rsidR="00C91FEE">
        <w:rPr>
          <w:szCs w:val="24"/>
        </w:rPr>
        <w:t>iveni od nadležne Službe za prostorno planiranje, gradnju i zaštitu okoliša u Vukovarsko-srijemskoj županiji</w:t>
      </w:r>
      <w:r w:rsidRPr="00B96FA1">
        <w:rPr>
          <w:szCs w:val="24"/>
        </w:rPr>
        <w:t>.</w:t>
      </w:r>
    </w:p>
    <w:p w14:paraId="2A595D5D" w14:textId="77777777" w:rsidR="00B96FA1" w:rsidRPr="00B96FA1" w:rsidRDefault="00B96FA1" w:rsidP="00B96FA1">
      <w:pPr>
        <w:rPr>
          <w:szCs w:val="24"/>
        </w:rPr>
      </w:pPr>
    </w:p>
    <w:p w14:paraId="415F9206" w14:textId="77777777" w:rsidR="00B96FA1" w:rsidRPr="00B96FA1" w:rsidRDefault="00B96FA1" w:rsidP="00B96FA1">
      <w:pPr>
        <w:jc w:val="center"/>
        <w:rPr>
          <w:b/>
          <w:szCs w:val="24"/>
        </w:rPr>
      </w:pPr>
      <w:r w:rsidRPr="00B96FA1">
        <w:rPr>
          <w:b/>
          <w:szCs w:val="24"/>
        </w:rPr>
        <w:t>IV.</w:t>
      </w:r>
    </w:p>
    <w:p w14:paraId="0A71D6D6" w14:textId="77777777" w:rsidR="00B96FA1" w:rsidRPr="00B96FA1" w:rsidRDefault="00B96FA1" w:rsidP="00B96FA1">
      <w:pPr>
        <w:rPr>
          <w:szCs w:val="24"/>
        </w:rPr>
      </w:pPr>
      <w:r w:rsidRPr="00B96FA1">
        <w:rPr>
          <w:szCs w:val="24"/>
        </w:rPr>
        <w:tab/>
      </w:r>
    </w:p>
    <w:p w14:paraId="4C4B7D60" w14:textId="05B598A2" w:rsidR="00B96FA1" w:rsidRPr="00B96FA1" w:rsidRDefault="00B96FA1" w:rsidP="00B96FA1">
      <w:pPr>
        <w:rPr>
          <w:szCs w:val="24"/>
        </w:rPr>
      </w:pPr>
      <w:r w:rsidRPr="00B96FA1">
        <w:rPr>
          <w:szCs w:val="24"/>
        </w:rPr>
        <w:tab/>
        <w:t>Tekst javnog natječaja objavit će se na oglasnoj ploči  i mrežnoj</w:t>
      </w:r>
      <w:r>
        <w:rPr>
          <w:szCs w:val="24"/>
        </w:rPr>
        <w:t xml:space="preserve"> stranici Općine Babina Greda</w:t>
      </w:r>
      <w:r w:rsidRPr="00B96FA1">
        <w:rPr>
          <w:szCs w:val="24"/>
        </w:rPr>
        <w:t xml:space="preserve"> u trajanju od 30 dana. </w:t>
      </w:r>
    </w:p>
    <w:p w14:paraId="0715971B" w14:textId="1928CB57" w:rsidR="00B96FA1" w:rsidRPr="00B96FA1" w:rsidRDefault="00B96FA1" w:rsidP="00B96FA1">
      <w:pPr>
        <w:rPr>
          <w:szCs w:val="24"/>
        </w:rPr>
      </w:pPr>
      <w:r w:rsidRPr="00B96FA1">
        <w:rPr>
          <w:szCs w:val="24"/>
        </w:rPr>
        <w:tab/>
        <w:t xml:space="preserve">Pisane </w:t>
      </w:r>
      <w:r>
        <w:rPr>
          <w:szCs w:val="24"/>
        </w:rPr>
        <w:t>ponude se dostavljaju Općini Babina Greda</w:t>
      </w:r>
      <w:r w:rsidRPr="00B96FA1">
        <w:rPr>
          <w:szCs w:val="24"/>
        </w:rPr>
        <w:t xml:space="preserve"> s naznakom koja će biti objavljena u Javnom natječaju u roku od 30 dana od objave natječaja na oglasnoj ploči i mrežnoj </w:t>
      </w:r>
      <w:r>
        <w:rPr>
          <w:szCs w:val="24"/>
        </w:rPr>
        <w:t>stranici Općine Babina Greda.</w:t>
      </w:r>
      <w:r w:rsidRPr="00B96FA1">
        <w:rPr>
          <w:szCs w:val="24"/>
        </w:rPr>
        <w:t xml:space="preserve"> </w:t>
      </w:r>
    </w:p>
    <w:p w14:paraId="6252A85E" w14:textId="77777777" w:rsidR="00B96FA1" w:rsidRPr="00B96FA1" w:rsidRDefault="00B96FA1" w:rsidP="00B96FA1">
      <w:pPr>
        <w:jc w:val="center"/>
        <w:rPr>
          <w:b/>
          <w:szCs w:val="24"/>
        </w:rPr>
      </w:pPr>
      <w:r w:rsidRPr="00B96FA1">
        <w:rPr>
          <w:b/>
          <w:szCs w:val="24"/>
        </w:rPr>
        <w:t>VI.</w:t>
      </w:r>
    </w:p>
    <w:p w14:paraId="18121BE2" w14:textId="51AB777B" w:rsidR="00B96FA1" w:rsidRPr="00B96FA1" w:rsidRDefault="00B96FA1" w:rsidP="00B96FA1">
      <w:pPr>
        <w:ind w:firstLine="708"/>
        <w:rPr>
          <w:szCs w:val="24"/>
        </w:rPr>
      </w:pPr>
      <w:r w:rsidRPr="00B96FA1">
        <w:rPr>
          <w:szCs w:val="24"/>
        </w:rPr>
        <w:t xml:space="preserve">Tekst javnog natječaja za prodaju poljoprivrednog zemljišta u vlasništvu Republike Hrvatske </w:t>
      </w:r>
      <w:r>
        <w:rPr>
          <w:szCs w:val="24"/>
        </w:rPr>
        <w:t>na području Općine Babina Greda</w:t>
      </w:r>
      <w:r w:rsidRPr="00B96FA1">
        <w:rPr>
          <w:szCs w:val="24"/>
        </w:rPr>
        <w:t xml:space="preserve"> sa popisom čestica, nalazi se u prilogu ove Odluke i čini njezin sastavni dio.</w:t>
      </w:r>
    </w:p>
    <w:p w14:paraId="09C458A3" w14:textId="77777777" w:rsidR="00B96FA1" w:rsidRPr="00B96FA1" w:rsidRDefault="00B96FA1" w:rsidP="00B96FA1">
      <w:pPr>
        <w:ind w:firstLine="708"/>
        <w:rPr>
          <w:szCs w:val="24"/>
        </w:rPr>
      </w:pPr>
      <w:r w:rsidRPr="00B96FA1">
        <w:rPr>
          <w:szCs w:val="24"/>
        </w:rPr>
        <w:t xml:space="preserve"> </w:t>
      </w:r>
    </w:p>
    <w:p w14:paraId="4C892D25" w14:textId="77777777" w:rsidR="00B96FA1" w:rsidRPr="00B96FA1" w:rsidRDefault="00B96FA1" w:rsidP="00B96FA1">
      <w:pPr>
        <w:jc w:val="center"/>
        <w:rPr>
          <w:b/>
          <w:szCs w:val="24"/>
        </w:rPr>
      </w:pPr>
      <w:r w:rsidRPr="00B96FA1">
        <w:rPr>
          <w:b/>
          <w:szCs w:val="24"/>
        </w:rPr>
        <w:t>VII.</w:t>
      </w:r>
    </w:p>
    <w:p w14:paraId="4595CCAB" w14:textId="31F4C029" w:rsidR="00B96FA1" w:rsidRPr="00B96FA1" w:rsidRDefault="00B96FA1" w:rsidP="00B96FA1">
      <w:pPr>
        <w:ind w:firstLine="708"/>
        <w:rPr>
          <w:szCs w:val="24"/>
        </w:rPr>
      </w:pPr>
      <w:r w:rsidRPr="00B96FA1">
        <w:rPr>
          <w:szCs w:val="24"/>
        </w:rPr>
        <w:t>Odluku o izboru naj</w:t>
      </w:r>
      <w:r>
        <w:rPr>
          <w:szCs w:val="24"/>
        </w:rPr>
        <w:t>povoljnije ponude donosi Općinsko vijeće Općine Babina Greda</w:t>
      </w:r>
      <w:r w:rsidRPr="00B96FA1">
        <w:rPr>
          <w:szCs w:val="24"/>
        </w:rPr>
        <w:t xml:space="preserve"> na prijedlog Povjerenstva za</w:t>
      </w:r>
      <w:r w:rsidR="00631EF4">
        <w:rPr>
          <w:szCs w:val="24"/>
        </w:rPr>
        <w:t xml:space="preserve"> zakup i</w:t>
      </w:r>
      <w:r w:rsidRPr="00B96FA1">
        <w:rPr>
          <w:szCs w:val="24"/>
        </w:rPr>
        <w:t xml:space="preserve"> prodaju poljoprivrednog zemljišta u vlasni</w:t>
      </w:r>
      <w:r>
        <w:rPr>
          <w:szCs w:val="24"/>
        </w:rPr>
        <w:t>štvu Republike Hrvatske za Općinu Babina Greda</w:t>
      </w:r>
      <w:r w:rsidRPr="00B96FA1">
        <w:rPr>
          <w:szCs w:val="24"/>
        </w:rPr>
        <w:t xml:space="preserve">. </w:t>
      </w:r>
    </w:p>
    <w:p w14:paraId="1ED98900" w14:textId="42F70BE4" w:rsidR="00B96FA1" w:rsidRPr="00B96FA1" w:rsidRDefault="00B96FA1" w:rsidP="00B96FA1">
      <w:pPr>
        <w:ind w:firstLine="708"/>
        <w:rPr>
          <w:szCs w:val="24"/>
        </w:rPr>
      </w:pPr>
      <w:r w:rsidRPr="00B96FA1">
        <w:rPr>
          <w:szCs w:val="24"/>
        </w:rPr>
        <w:lastRenderedPageBreak/>
        <w:t xml:space="preserve">Odluka o izboru najpovoljnije ponude dostavit će se na prethodno mišljenje </w:t>
      </w:r>
      <w:r>
        <w:rPr>
          <w:szCs w:val="24"/>
        </w:rPr>
        <w:t xml:space="preserve">Vukovarsko-srijemskoj </w:t>
      </w:r>
      <w:r w:rsidR="0012635F">
        <w:rPr>
          <w:szCs w:val="24"/>
        </w:rPr>
        <w:t>županiji</w:t>
      </w:r>
      <w:r w:rsidRPr="00B96FA1">
        <w:rPr>
          <w:szCs w:val="24"/>
        </w:rPr>
        <w:t xml:space="preserve"> i na suglasnost Ministarstvu poljoprivrede.</w:t>
      </w:r>
    </w:p>
    <w:p w14:paraId="1A69866A" w14:textId="77777777" w:rsidR="00B96FA1" w:rsidRPr="00B96FA1" w:rsidRDefault="00B96FA1" w:rsidP="00B96FA1">
      <w:pPr>
        <w:ind w:firstLine="708"/>
        <w:rPr>
          <w:szCs w:val="24"/>
        </w:rPr>
      </w:pPr>
    </w:p>
    <w:p w14:paraId="5D5659F0" w14:textId="77777777" w:rsidR="00B96FA1" w:rsidRPr="00B96FA1" w:rsidRDefault="00B96FA1" w:rsidP="00B96FA1">
      <w:pPr>
        <w:jc w:val="center"/>
        <w:rPr>
          <w:b/>
          <w:szCs w:val="24"/>
        </w:rPr>
      </w:pPr>
      <w:r w:rsidRPr="00B96FA1">
        <w:rPr>
          <w:b/>
          <w:szCs w:val="24"/>
        </w:rPr>
        <w:t>VIII.</w:t>
      </w:r>
    </w:p>
    <w:p w14:paraId="54C52653" w14:textId="07334EE7" w:rsidR="00B96FA1" w:rsidRPr="00B96FA1" w:rsidRDefault="00B96FA1" w:rsidP="00B96FA1">
      <w:pPr>
        <w:ind w:firstLine="708"/>
        <w:rPr>
          <w:szCs w:val="24"/>
        </w:rPr>
      </w:pPr>
      <w:r w:rsidRPr="00B96FA1">
        <w:rPr>
          <w:szCs w:val="24"/>
        </w:rPr>
        <w:t xml:space="preserve">Stručne poslove u vezi s postupkom provedbe javnog natječaja za prodaju </w:t>
      </w:r>
      <w:r w:rsidR="0012635F">
        <w:rPr>
          <w:szCs w:val="24"/>
        </w:rPr>
        <w:t>obavlja Jedinstveni upravni odjel</w:t>
      </w:r>
      <w:r w:rsidRPr="00B96FA1">
        <w:rPr>
          <w:szCs w:val="24"/>
        </w:rPr>
        <w:t>.</w:t>
      </w:r>
    </w:p>
    <w:p w14:paraId="2A5C2BB3" w14:textId="77777777" w:rsidR="00B96FA1" w:rsidRPr="00B96FA1" w:rsidRDefault="00B96FA1" w:rsidP="00B96FA1">
      <w:pPr>
        <w:ind w:firstLine="708"/>
        <w:rPr>
          <w:szCs w:val="24"/>
        </w:rPr>
      </w:pPr>
    </w:p>
    <w:p w14:paraId="2D053AEF" w14:textId="77777777" w:rsidR="00B96FA1" w:rsidRPr="00B96FA1" w:rsidRDefault="00B96FA1" w:rsidP="00B96FA1">
      <w:pPr>
        <w:jc w:val="center"/>
        <w:rPr>
          <w:b/>
          <w:szCs w:val="24"/>
        </w:rPr>
      </w:pPr>
      <w:r w:rsidRPr="00B96FA1">
        <w:rPr>
          <w:b/>
          <w:szCs w:val="24"/>
        </w:rPr>
        <w:t>IX.</w:t>
      </w:r>
    </w:p>
    <w:p w14:paraId="3CB2B28C" w14:textId="27D398FF" w:rsidR="00B96FA1" w:rsidRPr="00B96FA1" w:rsidRDefault="00B96FA1" w:rsidP="00B96FA1">
      <w:r w:rsidRPr="00B96FA1">
        <w:rPr>
          <w:szCs w:val="24"/>
        </w:rPr>
        <w:tab/>
        <w:t xml:space="preserve">Ova Odluka  </w:t>
      </w:r>
      <w:r w:rsidRPr="00B96FA1">
        <w:t xml:space="preserve">stupa na snagu osmog dana od dana objave u </w:t>
      </w:r>
      <w:r w:rsidR="0012635F">
        <w:t>„Službenom vjesniku“ Vukovarsko-srijemske županije</w:t>
      </w:r>
      <w:r w:rsidRPr="00B96FA1">
        <w:t>.</w:t>
      </w:r>
    </w:p>
    <w:p w14:paraId="2E7888E4" w14:textId="77777777" w:rsidR="00B96FA1" w:rsidRPr="00B96FA1" w:rsidRDefault="00B96FA1" w:rsidP="00B96FA1">
      <w:pPr>
        <w:rPr>
          <w:szCs w:val="24"/>
        </w:rPr>
      </w:pPr>
    </w:p>
    <w:p w14:paraId="6128591C" w14:textId="61411E77" w:rsidR="00B96FA1" w:rsidRPr="00B96FA1" w:rsidRDefault="00B96FA1" w:rsidP="00B96FA1">
      <w:pPr>
        <w:autoSpaceDE w:val="0"/>
        <w:autoSpaceDN w:val="0"/>
        <w:adjustRightInd w:val="0"/>
        <w:spacing w:line="240" w:lineRule="auto"/>
        <w:ind w:left="4956" w:firstLine="573"/>
        <w:rPr>
          <w:lang w:val="en-GB"/>
        </w:rPr>
      </w:pPr>
      <w:r w:rsidRPr="00B96FA1">
        <w:rPr>
          <w:lang w:val="en-GB"/>
        </w:rPr>
        <w:t xml:space="preserve">  </w:t>
      </w:r>
      <w:r w:rsidR="00254D6A">
        <w:rPr>
          <w:lang w:val="en-GB"/>
        </w:rPr>
        <w:t xml:space="preserve"> </w:t>
      </w:r>
      <w:r w:rsidRPr="00B96FA1">
        <w:rPr>
          <w:lang w:val="en-GB"/>
        </w:rPr>
        <w:t>PREDSJEDN</w:t>
      </w:r>
      <w:r w:rsidR="00254D6A">
        <w:rPr>
          <w:lang w:val="en-GB"/>
        </w:rPr>
        <w:t>I</w:t>
      </w:r>
      <w:r w:rsidRPr="00B96FA1">
        <w:rPr>
          <w:lang w:val="en-GB"/>
        </w:rPr>
        <w:t>K</w:t>
      </w:r>
    </w:p>
    <w:p w14:paraId="63EF6F8C" w14:textId="77D41B0E" w:rsidR="00B96FA1" w:rsidRDefault="0012635F" w:rsidP="00B96FA1">
      <w:pPr>
        <w:autoSpaceDE w:val="0"/>
        <w:autoSpaceDN w:val="0"/>
        <w:adjustRightInd w:val="0"/>
        <w:spacing w:line="240" w:lineRule="auto"/>
        <w:rPr>
          <w:lang w:val="en-GB"/>
        </w:rPr>
      </w:pPr>
      <w:r>
        <w:rPr>
          <w:lang w:val="en-GB"/>
        </w:rPr>
        <w:tab/>
      </w:r>
      <w:r>
        <w:rPr>
          <w:lang w:val="en-GB"/>
        </w:rPr>
        <w:tab/>
      </w:r>
      <w:r>
        <w:rPr>
          <w:lang w:val="en-GB"/>
        </w:rPr>
        <w:tab/>
      </w:r>
      <w:r>
        <w:rPr>
          <w:lang w:val="en-GB"/>
        </w:rPr>
        <w:tab/>
      </w:r>
      <w:r>
        <w:rPr>
          <w:lang w:val="en-GB"/>
        </w:rPr>
        <w:tab/>
      </w:r>
      <w:r>
        <w:rPr>
          <w:lang w:val="en-GB"/>
        </w:rPr>
        <w:tab/>
        <w:t xml:space="preserve">                  OPĆINSKOG VIJEĆA:</w:t>
      </w:r>
    </w:p>
    <w:p w14:paraId="739A0C3B" w14:textId="77777777" w:rsidR="0012635F" w:rsidRDefault="0012635F" w:rsidP="00B96FA1">
      <w:pPr>
        <w:autoSpaceDE w:val="0"/>
        <w:autoSpaceDN w:val="0"/>
        <w:adjustRightInd w:val="0"/>
        <w:spacing w:line="240" w:lineRule="auto"/>
        <w:rPr>
          <w:lang w:val="en-GB"/>
        </w:rPr>
      </w:pPr>
    </w:p>
    <w:p w14:paraId="1F1EF062" w14:textId="38E5ABF4" w:rsidR="0012635F" w:rsidRPr="00B96FA1" w:rsidRDefault="0012635F" w:rsidP="00B96FA1">
      <w:pPr>
        <w:autoSpaceDE w:val="0"/>
        <w:autoSpaceDN w:val="0"/>
        <w:adjustRightInd w:val="0"/>
        <w:spacing w:line="240" w:lineRule="auto"/>
        <w:rPr>
          <w:lang w:val="en-GB"/>
        </w:rPr>
      </w:pPr>
      <w:r>
        <w:rPr>
          <w:lang w:val="en-GB"/>
        </w:rPr>
        <w:t xml:space="preserve">                                                                                            </w:t>
      </w:r>
      <w:r w:rsidR="00254D6A">
        <w:rPr>
          <w:lang w:val="en-GB"/>
        </w:rPr>
        <w:t xml:space="preserve">   </w:t>
      </w:r>
      <w:r>
        <w:rPr>
          <w:lang w:val="en-GB"/>
        </w:rPr>
        <w:t>Tomo Đaković</w:t>
      </w:r>
    </w:p>
    <w:p w14:paraId="29C8B2D6" w14:textId="0665F6BB" w:rsidR="00A85CD0" w:rsidRPr="00FF2702" w:rsidRDefault="00C91FEE" w:rsidP="00A85CD0">
      <w:pPr>
        <w:spacing w:line="240" w:lineRule="auto"/>
        <w:rPr>
          <w:bCs/>
          <w:sz w:val="22"/>
          <w:lang w:eastAsia="hr-HR"/>
        </w:rPr>
      </w:pPr>
      <w:r>
        <w:rPr>
          <w:bCs/>
          <w:sz w:val="22"/>
          <w:lang w:eastAsia="hr-HR"/>
        </w:rPr>
        <w:t>KLASA : 945-03/23</w:t>
      </w:r>
      <w:r w:rsidR="00A85CD0">
        <w:rPr>
          <w:bCs/>
          <w:sz w:val="22"/>
          <w:lang w:eastAsia="hr-HR"/>
        </w:rPr>
        <w:t>-01/</w:t>
      </w:r>
      <w:r w:rsidR="00815A83">
        <w:rPr>
          <w:bCs/>
          <w:sz w:val="22"/>
          <w:lang w:eastAsia="hr-HR"/>
        </w:rPr>
        <w:t>1</w:t>
      </w:r>
    </w:p>
    <w:p w14:paraId="138187CC" w14:textId="1CE8FB27" w:rsidR="00A85CD0" w:rsidRPr="00FF2702" w:rsidRDefault="00C91FEE" w:rsidP="00A85CD0">
      <w:pPr>
        <w:spacing w:line="240" w:lineRule="auto"/>
        <w:rPr>
          <w:bCs/>
          <w:sz w:val="22"/>
          <w:lang w:eastAsia="hr-HR"/>
        </w:rPr>
      </w:pPr>
      <w:r>
        <w:rPr>
          <w:bCs/>
          <w:sz w:val="22"/>
          <w:lang w:eastAsia="hr-HR"/>
        </w:rPr>
        <w:t>URBROJ: 2196-7-01-23</w:t>
      </w:r>
      <w:r w:rsidR="00A85CD0">
        <w:rPr>
          <w:bCs/>
          <w:sz w:val="22"/>
          <w:lang w:eastAsia="hr-HR"/>
        </w:rPr>
        <w:t>-1</w:t>
      </w:r>
      <w:r w:rsidR="00A85CD0" w:rsidRPr="00FF2702">
        <w:rPr>
          <w:bCs/>
          <w:sz w:val="22"/>
          <w:lang w:eastAsia="hr-HR"/>
        </w:rPr>
        <w:t xml:space="preserve">  </w:t>
      </w:r>
    </w:p>
    <w:p w14:paraId="6B435E98" w14:textId="0E07D0A7" w:rsidR="00A85CD0" w:rsidRDefault="00C91FEE" w:rsidP="00A85CD0">
      <w:pPr>
        <w:spacing w:line="240" w:lineRule="auto"/>
        <w:rPr>
          <w:bCs/>
          <w:sz w:val="22"/>
          <w:lang w:eastAsia="hr-HR"/>
        </w:rPr>
      </w:pPr>
      <w:r>
        <w:rPr>
          <w:bCs/>
          <w:sz w:val="22"/>
          <w:lang w:eastAsia="hr-HR"/>
        </w:rPr>
        <w:t>Babina Greda,</w:t>
      </w:r>
      <w:r w:rsidR="00815A83">
        <w:rPr>
          <w:bCs/>
          <w:sz w:val="22"/>
          <w:lang w:eastAsia="hr-HR"/>
        </w:rPr>
        <w:t xml:space="preserve"> 31. ožujka </w:t>
      </w:r>
      <w:r>
        <w:rPr>
          <w:bCs/>
          <w:sz w:val="22"/>
          <w:lang w:eastAsia="hr-HR"/>
        </w:rPr>
        <w:t>2023</w:t>
      </w:r>
      <w:r w:rsidR="00A85CD0" w:rsidRPr="00FF2702">
        <w:rPr>
          <w:bCs/>
          <w:sz w:val="22"/>
          <w:lang w:eastAsia="hr-HR"/>
        </w:rPr>
        <w:t>.</w:t>
      </w:r>
    </w:p>
    <w:p w14:paraId="676BC82E" w14:textId="77777777" w:rsidR="00631EF4" w:rsidRDefault="00631EF4" w:rsidP="00A85CD0">
      <w:pPr>
        <w:spacing w:line="240" w:lineRule="auto"/>
        <w:rPr>
          <w:bCs/>
          <w:sz w:val="22"/>
          <w:lang w:eastAsia="hr-HR"/>
        </w:rPr>
      </w:pPr>
    </w:p>
    <w:p w14:paraId="5B86EA46" w14:textId="77777777" w:rsidR="00A85CD0" w:rsidRPr="002215EA" w:rsidRDefault="00A85CD0" w:rsidP="00A85CD0">
      <w:pPr>
        <w:tabs>
          <w:tab w:val="left" w:pos="709"/>
        </w:tabs>
        <w:spacing w:line="240" w:lineRule="auto"/>
        <w:jc w:val="left"/>
        <w:rPr>
          <w:rFonts w:eastAsia="Times New Roman"/>
          <w:szCs w:val="24"/>
          <w:lang w:eastAsia="hr-HR"/>
        </w:rPr>
        <w:sectPr w:rsidR="00A85CD0" w:rsidRPr="002215EA">
          <w:pgSz w:w="11906" w:h="16838"/>
          <w:pgMar w:top="1417" w:right="1417" w:bottom="1417" w:left="1417" w:header="708" w:footer="708" w:gutter="0"/>
          <w:cols w:space="708"/>
          <w:docGrid w:linePitch="360"/>
        </w:sectPr>
      </w:pPr>
    </w:p>
    <w:p w14:paraId="4932F45B" w14:textId="2195B361" w:rsidR="00FC3A87" w:rsidRPr="00631EF4" w:rsidRDefault="0019175E" w:rsidP="0019175E">
      <w:pPr>
        <w:spacing w:after="100" w:afterAutospacing="1"/>
        <w:rPr>
          <w:szCs w:val="24"/>
        </w:rPr>
      </w:pPr>
      <w:r w:rsidRPr="00631EF4">
        <w:rPr>
          <w:szCs w:val="24"/>
        </w:rPr>
        <w:lastRenderedPageBreak/>
        <w:t xml:space="preserve">Na temelju članka </w:t>
      </w:r>
      <w:r w:rsidR="00F90596" w:rsidRPr="00631EF4">
        <w:rPr>
          <w:szCs w:val="24"/>
        </w:rPr>
        <w:t>61</w:t>
      </w:r>
      <w:r w:rsidRPr="00631EF4">
        <w:rPr>
          <w:szCs w:val="24"/>
        </w:rPr>
        <w:t xml:space="preserve">. stavka 5. Zakona o poljoprivrednom zemljištu </w:t>
      </w:r>
      <w:r w:rsidRPr="00631EF4">
        <w:rPr>
          <w:rFonts w:eastAsia="Times New Roman"/>
          <w:szCs w:val="24"/>
          <w:lang w:eastAsia="hr-HR"/>
        </w:rPr>
        <w:t>("Narodne novine", broj 20/2018, 115/2018 i 98/2019</w:t>
      </w:r>
      <w:r w:rsidR="00C57196" w:rsidRPr="00631EF4">
        <w:rPr>
          <w:rFonts w:eastAsia="Times New Roman"/>
          <w:szCs w:val="24"/>
          <w:lang w:eastAsia="hr-HR"/>
        </w:rPr>
        <w:t>, 57/22</w:t>
      </w:r>
      <w:r w:rsidRPr="00631EF4">
        <w:rPr>
          <w:rFonts w:eastAsia="Times New Roman"/>
          <w:szCs w:val="24"/>
          <w:lang w:eastAsia="hr-HR"/>
        </w:rPr>
        <w:t xml:space="preserve">) </w:t>
      </w:r>
      <w:r w:rsidRPr="00631EF4">
        <w:rPr>
          <w:szCs w:val="24"/>
        </w:rPr>
        <w:t xml:space="preserve">i Odluke o raspisivanju javnog natječaja za </w:t>
      </w:r>
      <w:r w:rsidR="00F90596" w:rsidRPr="00631EF4">
        <w:rPr>
          <w:szCs w:val="24"/>
        </w:rPr>
        <w:t>prodaju</w:t>
      </w:r>
      <w:r w:rsidRPr="00631EF4">
        <w:rPr>
          <w:szCs w:val="24"/>
        </w:rPr>
        <w:t xml:space="preserve"> poljoprivrednog zemljišta u vlasništvu Republike Hrv</w:t>
      </w:r>
      <w:r w:rsidR="0012635F" w:rsidRPr="00631EF4">
        <w:rPr>
          <w:szCs w:val="24"/>
        </w:rPr>
        <w:t>atske na području Općine Babina Greda</w:t>
      </w:r>
      <w:r w:rsidRPr="00631EF4">
        <w:rPr>
          <w:szCs w:val="24"/>
        </w:rPr>
        <w:t>, KLASA:</w:t>
      </w:r>
      <w:r w:rsidR="0033051E" w:rsidRPr="00631EF4">
        <w:rPr>
          <w:rFonts w:eastAsiaTheme="minorHAnsi"/>
          <w:szCs w:val="24"/>
        </w:rPr>
        <w:t xml:space="preserve"> </w:t>
      </w:r>
      <w:r w:rsidR="00FF2702" w:rsidRPr="00631EF4">
        <w:rPr>
          <w:szCs w:val="24"/>
        </w:rPr>
        <w:t xml:space="preserve"> </w:t>
      </w:r>
      <w:r w:rsidRPr="00631EF4">
        <w:rPr>
          <w:szCs w:val="24"/>
        </w:rPr>
        <w:t>URBROJ:</w:t>
      </w:r>
      <w:r w:rsidR="0012635F" w:rsidRPr="00631EF4">
        <w:rPr>
          <w:szCs w:val="24"/>
        </w:rPr>
        <w:t xml:space="preserve"> 2196-7-01-22-1 </w:t>
      </w:r>
      <w:r w:rsidR="00FF2702" w:rsidRPr="00631EF4">
        <w:rPr>
          <w:szCs w:val="24"/>
        </w:rPr>
        <w:t>,</w:t>
      </w:r>
      <w:r w:rsidR="0033051E" w:rsidRPr="00631EF4">
        <w:rPr>
          <w:szCs w:val="24"/>
        </w:rPr>
        <w:t xml:space="preserve"> </w:t>
      </w:r>
      <w:r w:rsidRPr="00631EF4">
        <w:rPr>
          <w:szCs w:val="24"/>
        </w:rPr>
        <w:t>od</w:t>
      </w:r>
      <w:r w:rsidR="00C91FEE">
        <w:rPr>
          <w:szCs w:val="24"/>
        </w:rPr>
        <w:t xml:space="preserve">  2023</w:t>
      </w:r>
      <w:r w:rsidR="00FF2702" w:rsidRPr="00631EF4">
        <w:rPr>
          <w:szCs w:val="24"/>
        </w:rPr>
        <w:t>. godine</w:t>
      </w:r>
      <w:r w:rsidR="0033051E" w:rsidRPr="00631EF4">
        <w:rPr>
          <w:szCs w:val="24"/>
        </w:rPr>
        <w:t>,</w:t>
      </w:r>
      <w:r w:rsidR="00C57196" w:rsidRPr="00631EF4">
        <w:rPr>
          <w:szCs w:val="24"/>
        </w:rPr>
        <w:t xml:space="preserve"> na koju je Suglasnost dalo Ministarstvo poljoprivrede KLASA:</w:t>
      </w:r>
      <w:r w:rsidR="003E18CA">
        <w:rPr>
          <w:szCs w:val="24"/>
        </w:rPr>
        <w:t xml:space="preserve"> 320-02/23-06/18,</w:t>
      </w:r>
      <w:r w:rsidR="00C57196" w:rsidRPr="00631EF4">
        <w:rPr>
          <w:szCs w:val="24"/>
        </w:rPr>
        <w:t xml:space="preserve">  URBROJ:</w:t>
      </w:r>
      <w:r w:rsidR="003E18CA">
        <w:rPr>
          <w:szCs w:val="24"/>
        </w:rPr>
        <w:t xml:space="preserve"> 525-06/182-23-3, </w:t>
      </w:r>
      <w:r w:rsidR="0012635F" w:rsidRPr="00631EF4">
        <w:rPr>
          <w:szCs w:val="24"/>
        </w:rPr>
        <w:t>Općinsko vijeće Općine Babina Greda</w:t>
      </w:r>
      <w:r w:rsidR="0033051E" w:rsidRPr="00631EF4">
        <w:rPr>
          <w:szCs w:val="24"/>
        </w:rPr>
        <w:t xml:space="preserve"> </w:t>
      </w:r>
      <w:r w:rsidR="0012635F" w:rsidRPr="00631EF4">
        <w:rPr>
          <w:szCs w:val="24"/>
        </w:rPr>
        <w:t xml:space="preserve"> dana</w:t>
      </w:r>
      <w:r w:rsidR="003E18CA">
        <w:rPr>
          <w:szCs w:val="24"/>
        </w:rPr>
        <w:t xml:space="preserve"> </w:t>
      </w:r>
      <w:r w:rsidR="00FF2702" w:rsidRPr="00631EF4">
        <w:rPr>
          <w:szCs w:val="24"/>
        </w:rPr>
        <w:t>202</w:t>
      </w:r>
      <w:r w:rsidR="00C91FEE">
        <w:rPr>
          <w:szCs w:val="24"/>
        </w:rPr>
        <w:t>3</w:t>
      </w:r>
      <w:r w:rsidR="00FF2702" w:rsidRPr="00631EF4">
        <w:rPr>
          <w:szCs w:val="24"/>
        </w:rPr>
        <w:t xml:space="preserve">. godine </w:t>
      </w:r>
      <w:r w:rsidRPr="00631EF4">
        <w:rPr>
          <w:szCs w:val="24"/>
        </w:rPr>
        <w:t>objavljuje</w:t>
      </w:r>
    </w:p>
    <w:p w14:paraId="5477738B" w14:textId="77777777" w:rsidR="0019175E" w:rsidRPr="00631EF4" w:rsidRDefault="0019175E" w:rsidP="0019175E">
      <w:pPr>
        <w:spacing w:after="100" w:afterAutospacing="1"/>
        <w:jc w:val="center"/>
        <w:rPr>
          <w:rFonts w:eastAsia="Times New Roman"/>
          <w:szCs w:val="24"/>
          <w:lang w:eastAsia="hr-HR"/>
        </w:rPr>
      </w:pPr>
      <w:r w:rsidRPr="00631EF4">
        <w:rPr>
          <w:rFonts w:eastAsia="Times New Roman"/>
          <w:b/>
          <w:bCs/>
          <w:szCs w:val="24"/>
          <w:lang w:eastAsia="hr-HR"/>
        </w:rPr>
        <w:t>J A V N I  N A T J E Č A J</w:t>
      </w:r>
    </w:p>
    <w:p w14:paraId="0598799C" w14:textId="4CEB755E" w:rsidR="0019175E" w:rsidRPr="00631EF4" w:rsidRDefault="0019175E" w:rsidP="0019175E">
      <w:pPr>
        <w:jc w:val="center"/>
        <w:rPr>
          <w:rFonts w:eastAsia="Times New Roman"/>
          <w:b/>
          <w:bCs/>
          <w:szCs w:val="24"/>
          <w:lang w:eastAsia="hr-HR"/>
        </w:rPr>
      </w:pPr>
      <w:r w:rsidRPr="00631EF4">
        <w:rPr>
          <w:rFonts w:eastAsia="Times New Roman"/>
          <w:b/>
          <w:bCs/>
          <w:szCs w:val="24"/>
          <w:lang w:eastAsia="hr-HR"/>
        </w:rPr>
        <w:t xml:space="preserve">za </w:t>
      </w:r>
      <w:r w:rsidR="00F06B8E" w:rsidRPr="00631EF4">
        <w:rPr>
          <w:rFonts w:eastAsia="Times New Roman"/>
          <w:b/>
          <w:bCs/>
          <w:szCs w:val="24"/>
          <w:lang w:eastAsia="hr-HR"/>
        </w:rPr>
        <w:t>prodaju</w:t>
      </w:r>
      <w:r w:rsidRPr="00631EF4">
        <w:rPr>
          <w:rFonts w:eastAsia="Times New Roman"/>
          <w:b/>
          <w:bCs/>
          <w:szCs w:val="24"/>
          <w:lang w:eastAsia="hr-HR"/>
        </w:rPr>
        <w:t xml:space="preserve"> poljoprivrednog zemljišta u vlasništvu Republike Hrv</w:t>
      </w:r>
      <w:r w:rsidR="0012635F" w:rsidRPr="00631EF4">
        <w:rPr>
          <w:rFonts w:eastAsia="Times New Roman"/>
          <w:b/>
          <w:bCs/>
          <w:szCs w:val="24"/>
          <w:lang w:eastAsia="hr-HR"/>
        </w:rPr>
        <w:t>atske na području Općine Babina Greda</w:t>
      </w:r>
    </w:p>
    <w:p w14:paraId="457E0E8B" w14:textId="77777777" w:rsidR="0019175E" w:rsidRPr="00631EF4" w:rsidRDefault="0019175E" w:rsidP="0019175E">
      <w:pPr>
        <w:rPr>
          <w:rFonts w:eastAsia="Times New Roman"/>
          <w:bCs/>
          <w:szCs w:val="24"/>
          <w:lang w:eastAsia="hr-HR"/>
        </w:rPr>
      </w:pPr>
    </w:p>
    <w:p w14:paraId="1000BF2B" w14:textId="77777777" w:rsidR="0019175E" w:rsidRPr="00631EF4" w:rsidRDefault="0019175E" w:rsidP="0019175E">
      <w:pPr>
        <w:jc w:val="center"/>
        <w:rPr>
          <w:rFonts w:eastAsia="Times New Roman"/>
          <w:b/>
          <w:bCs/>
          <w:szCs w:val="24"/>
          <w:lang w:eastAsia="hr-HR"/>
        </w:rPr>
      </w:pPr>
      <w:r w:rsidRPr="00631EF4">
        <w:rPr>
          <w:rFonts w:eastAsia="Times New Roman"/>
          <w:b/>
          <w:bCs/>
          <w:szCs w:val="24"/>
          <w:lang w:eastAsia="hr-HR"/>
        </w:rPr>
        <w:t>I.</w:t>
      </w:r>
    </w:p>
    <w:p w14:paraId="07B291D7" w14:textId="6646CAAB" w:rsidR="0019175E" w:rsidRPr="00631EF4" w:rsidRDefault="001A77C7" w:rsidP="0019175E">
      <w:pPr>
        <w:pStyle w:val="Bezproreda"/>
        <w:spacing w:after="120"/>
        <w:jc w:val="both"/>
        <w:rPr>
          <w:rFonts w:ascii="Times New Roman" w:hAnsi="Times New Roman"/>
          <w:sz w:val="24"/>
          <w:szCs w:val="24"/>
          <w:lang w:eastAsia="hr-HR"/>
        </w:rPr>
      </w:pPr>
      <w:r>
        <w:rPr>
          <w:rFonts w:ascii="Times New Roman" w:hAnsi="Times New Roman"/>
          <w:sz w:val="24"/>
          <w:szCs w:val="24"/>
          <w:lang w:eastAsia="hr-HR"/>
        </w:rPr>
        <w:t xml:space="preserve">(1) </w:t>
      </w:r>
      <w:r w:rsidR="0019175E" w:rsidRPr="00631EF4">
        <w:rPr>
          <w:rFonts w:ascii="Times New Roman" w:hAnsi="Times New Roman"/>
          <w:sz w:val="24"/>
          <w:szCs w:val="24"/>
          <w:lang w:eastAsia="hr-HR"/>
        </w:rPr>
        <w:t>Predmet javnog natječaja je</w:t>
      </w:r>
      <w:r w:rsidR="00F06B8E" w:rsidRPr="00631EF4">
        <w:rPr>
          <w:rFonts w:ascii="Times New Roman" w:hAnsi="Times New Roman"/>
          <w:sz w:val="24"/>
          <w:szCs w:val="24"/>
          <w:lang w:eastAsia="hr-HR"/>
        </w:rPr>
        <w:t xml:space="preserve"> prodaja</w:t>
      </w:r>
      <w:r w:rsidR="0019175E" w:rsidRPr="00631EF4">
        <w:rPr>
          <w:rFonts w:ascii="Times New Roman" w:hAnsi="Times New Roman"/>
          <w:sz w:val="24"/>
          <w:szCs w:val="24"/>
          <w:lang w:eastAsia="hr-HR"/>
        </w:rPr>
        <w:t xml:space="preserve"> poljoprivrednog zemljišta u vlasništvu Republike Hrv</w:t>
      </w:r>
      <w:r w:rsidR="0012635F" w:rsidRPr="00631EF4">
        <w:rPr>
          <w:rFonts w:ascii="Times New Roman" w:hAnsi="Times New Roman"/>
          <w:sz w:val="24"/>
          <w:szCs w:val="24"/>
          <w:lang w:eastAsia="hr-HR"/>
        </w:rPr>
        <w:t>atske na području Općine Babina Greda (k.o. Babina Greda)</w:t>
      </w:r>
      <w:r w:rsidR="00F06B8E" w:rsidRPr="00631EF4">
        <w:rPr>
          <w:rFonts w:ascii="Times New Roman" w:hAnsi="Times New Roman"/>
          <w:sz w:val="24"/>
          <w:szCs w:val="24"/>
          <w:lang w:eastAsia="hr-HR"/>
        </w:rPr>
        <w:t>,</w:t>
      </w:r>
      <w:r w:rsidR="0019175E" w:rsidRPr="00631EF4">
        <w:rPr>
          <w:rFonts w:ascii="Times New Roman" w:hAnsi="Times New Roman"/>
          <w:sz w:val="24"/>
          <w:szCs w:val="24"/>
          <w:lang w:eastAsia="hr-HR"/>
        </w:rPr>
        <w:t xml:space="preserve"> koje je Programom raspolaganja poljoprivrednim zemljištem u vlasništvu Rep</w:t>
      </w:r>
      <w:r w:rsidR="0012635F" w:rsidRPr="00631EF4">
        <w:rPr>
          <w:rFonts w:ascii="Times New Roman" w:hAnsi="Times New Roman"/>
          <w:sz w:val="24"/>
          <w:szCs w:val="24"/>
          <w:lang w:eastAsia="hr-HR"/>
        </w:rPr>
        <w:t xml:space="preserve">ublike Hrvatske za Općinu Babina Greda </w:t>
      </w:r>
      <w:r w:rsidR="0019175E" w:rsidRPr="00631EF4">
        <w:rPr>
          <w:rFonts w:ascii="Times New Roman" w:hAnsi="Times New Roman"/>
          <w:sz w:val="24"/>
          <w:szCs w:val="24"/>
          <w:lang w:eastAsia="hr-HR"/>
        </w:rPr>
        <w:t xml:space="preserve">predviđeno za </w:t>
      </w:r>
      <w:r w:rsidR="00F06B8E" w:rsidRPr="00631EF4">
        <w:rPr>
          <w:rFonts w:ascii="Times New Roman" w:hAnsi="Times New Roman"/>
          <w:sz w:val="24"/>
          <w:szCs w:val="24"/>
          <w:lang w:eastAsia="hr-HR"/>
        </w:rPr>
        <w:t>prodaju.</w:t>
      </w:r>
      <w:r w:rsidR="0019175E" w:rsidRPr="00631EF4">
        <w:rPr>
          <w:rFonts w:ascii="Times New Roman" w:hAnsi="Times New Roman"/>
          <w:sz w:val="24"/>
          <w:szCs w:val="24"/>
          <w:lang w:eastAsia="hr-HR"/>
        </w:rPr>
        <w:t xml:space="preserve"> </w:t>
      </w:r>
    </w:p>
    <w:p w14:paraId="36E4A34A" w14:textId="20149C24" w:rsidR="0019175E" w:rsidRPr="00631EF4" w:rsidRDefault="001A77C7" w:rsidP="0019175E">
      <w:pPr>
        <w:tabs>
          <w:tab w:val="left" w:pos="709"/>
        </w:tabs>
        <w:spacing w:after="120"/>
        <w:rPr>
          <w:rFonts w:eastAsia="Times New Roman"/>
          <w:bCs/>
          <w:szCs w:val="24"/>
          <w:lang w:eastAsia="hr-HR"/>
        </w:rPr>
      </w:pPr>
      <w:r>
        <w:rPr>
          <w:rFonts w:eastAsia="Times New Roman"/>
          <w:bCs/>
          <w:szCs w:val="24"/>
          <w:lang w:eastAsia="hr-HR"/>
        </w:rPr>
        <w:t xml:space="preserve">(2) </w:t>
      </w:r>
      <w:r w:rsidR="0019175E" w:rsidRPr="00631EF4">
        <w:rPr>
          <w:rFonts w:eastAsia="Times New Roman"/>
          <w:bCs/>
          <w:szCs w:val="24"/>
          <w:lang w:eastAsia="hr-HR"/>
        </w:rPr>
        <w:t>Poljoprivredno zemljište koje je predmet ovog Natječaja s popisom katastarskih čes</w:t>
      </w:r>
      <w:r w:rsidR="00C91FEE">
        <w:rPr>
          <w:rFonts w:eastAsia="Times New Roman"/>
          <w:bCs/>
          <w:szCs w:val="24"/>
          <w:lang w:eastAsia="hr-HR"/>
        </w:rPr>
        <w:t>tica</w:t>
      </w:r>
      <w:r w:rsidR="0019175E" w:rsidRPr="00631EF4">
        <w:rPr>
          <w:rFonts w:eastAsia="Times New Roman"/>
          <w:bCs/>
          <w:szCs w:val="24"/>
          <w:lang w:eastAsia="hr-HR"/>
        </w:rPr>
        <w:t xml:space="preserve">, sa kulturama, površinama i početnim </w:t>
      </w:r>
      <w:r w:rsidR="00F06B8E" w:rsidRPr="00631EF4">
        <w:rPr>
          <w:rFonts w:eastAsia="Times New Roman"/>
          <w:bCs/>
          <w:szCs w:val="24"/>
          <w:lang w:eastAsia="hr-HR"/>
        </w:rPr>
        <w:t>kupoprodajnim cijenama</w:t>
      </w:r>
      <w:r w:rsidR="0019175E" w:rsidRPr="00631EF4">
        <w:rPr>
          <w:rFonts w:eastAsia="Times New Roman"/>
          <w:bCs/>
          <w:szCs w:val="24"/>
          <w:lang w:eastAsia="hr-HR"/>
        </w:rPr>
        <w:t xml:space="preserve"> nalaze se u Prilogu 1. ovog javnog natječaja. </w:t>
      </w:r>
    </w:p>
    <w:p w14:paraId="4EC69F74" w14:textId="7DD709D4" w:rsidR="00F06B8E" w:rsidRPr="00631EF4" w:rsidRDefault="001A77C7" w:rsidP="0019175E">
      <w:pPr>
        <w:tabs>
          <w:tab w:val="left" w:pos="709"/>
        </w:tabs>
        <w:spacing w:after="120"/>
        <w:rPr>
          <w:szCs w:val="24"/>
        </w:rPr>
      </w:pPr>
      <w:r>
        <w:rPr>
          <w:szCs w:val="24"/>
        </w:rPr>
        <w:t xml:space="preserve">(3) </w:t>
      </w:r>
      <w:r w:rsidR="00F06B8E" w:rsidRPr="00631EF4">
        <w:rPr>
          <w:szCs w:val="24"/>
        </w:rPr>
        <w:t>Katastarske čestice koje su obuhvaćene privremenim raspolaganjem označene su u rubrici Napomena.</w:t>
      </w:r>
    </w:p>
    <w:p w14:paraId="7C592672" w14:textId="77777777" w:rsidR="0019175E" w:rsidRPr="00631EF4" w:rsidRDefault="0019175E" w:rsidP="0019175E">
      <w:pPr>
        <w:jc w:val="center"/>
        <w:rPr>
          <w:rFonts w:eastAsia="Times New Roman"/>
          <w:b/>
          <w:bCs/>
          <w:szCs w:val="24"/>
          <w:lang w:eastAsia="hr-HR"/>
        </w:rPr>
      </w:pPr>
      <w:r w:rsidRPr="00631EF4">
        <w:rPr>
          <w:rFonts w:eastAsia="Times New Roman"/>
          <w:b/>
          <w:bCs/>
          <w:szCs w:val="24"/>
          <w:lang w:eastAsia="hr-HR"/>
        </w:rPr>
        <w:t>II.</w:t>
      </w:r>
    </w:p>
    <w:p w14:paraId="0324D815" w14:textId="04296B3E" w:rsidR="0019175E" w:rsidRPr="00631EF4" w:rsidRDefault="001A77C7" w:rsidP="0019175E">
      <w:pPr>
        <w:spacing w:after="120"/>
        <w:rPr>
          <w:szCs w:val="24"/>
        </w:rPr>
      </w:pPr>
      <w:r>
        <w:rPr>
          <w:szCs w:val="24"/>
        </w:rPr>
        <w:t xml:space="preserve">(1) </w:t>
      </w:r>
      <w:r w:rsidR="0019175E" w:rsidRPr="00631EF4">
        <w:rPr>
          <w:szCs w:val="24"/>
        </w:rPr>
        <w:t xml:space="preserve">Sudionici javnog natječaja za </w:t>
      </w:r>
      <w:r w:rsidR="00F06B8E" w:rsidRPr="00631EF4">
        <w:rPr>
          <w:szCs w:val="24"/>
        </w:rPr>
        <w:t>prodaju</w:t>
      </w:r>
      <w:r w:rsidR="0019175E" w:rsidRPr="00631EF4">
        <w:rPr>
          <w:szCs w:val="24"/>
        </w:rPr>
        <w:t xml:space="preserve"> mogu biti fizičke ili pravne osobe koje su do isteka roka za podnošenje ponuda podmirile sve obveze s osnova korištenja poljoprivrednog zemljišta u vlasništvu države, odnosno sve obveze s osnove naknade za gospodarsko korištenje voda i svih javnih davanja, te protiv kojih se ne vodi postupak zbog predaje u posjed poljoprivrednog zemljišta.</w:t>
      </w:r>
    </w:p>
    <w:p w14:paraId="37824A10" w14:textId="3A6B91E4" w:rsidR="0019175E" w:rsidRPr="00631EF4" w:rsidRDefault="001A77C7" w:rsidP="0019175E">
      <w:pPr>
        <w:spacing w:after="120"/>
        <w:rPr>
          <w:szCs w:val="24"/>
        </w:rPr>
      </w:pPr>
      <w:r>
        <w:rPr>
          <w:szCs w:val="24"/>
        </w:rPr>
        <w:t xml:space="preserve">(2) </w:t>
      </w:r>
      <w:r w:rsidR="0019175E" w:rsidRPr="00631EF4">
        <w:rPr>
          <w:szCs w:val="24"/>
        </w:rPr>
        <w:t xml:space="preserve">Sudionik javnog natječaja za </w:t>
      </w:r>
      <w:r w:rsidR="00F06B8E" w:rsidRPr="00631EF4">
        <w:rPr>
          <w:szCs w:val="24"/>
        </w:rPr>
        <w:t xml:space="preserve">prodaju </w:t>
      </w:r>
      <w:r w:rsidR="0019175E" w:rsidRPr="00631EF4">
        <w:rPr>
          <w:szCs w:val="24"/>
        </w:rPr>
        <w:t>ne može biti fizička ili pravna osoba koja je poljoprivredno zemljište u vlasništvu države dodijeljeno u zakup dala u podzakup ili je njime na drugi način neovlašteno raspolagala.</w:t>
      </w:r>
    </w:p>
    <w:p w14:paraId="1C6016A4" w14:textId="2CE5E5EF" w:rsidR="0019175E" w:rsidRPr="00631EF4" w:rsidRDefault="001A77C7" w:rsidP="0019175E">
      <w:pPr>
        <w:spacing w:after="120"/>
        <w:rPr>
          <w:szCs w:val="24"/>
        </w:rPr>
      </w:pPr>
      <w:r>
        <w:rPr>
          <w:szCs w:val="24"/>
        </w:rPr>
        <w:t xml:space="preserve">(3) </w:t>
      </w:r>
      <w:r w:rsidR="0019175E" w:rsidRPr="00631EF4">
        <w:rPr>
          <w:szCs w:val="24"/>
        </w:rPr>
        <w:t xml:space="preserve">Zajednička ponuda ponuditelja na natječaju za </w:t>
      </w:r>
      <w:r w:rsidR="00F06B8E" w:rsidRPr="00631EF4">
        <w:rPr>
          <w:szCs w:val="24"/>
        </w:rPr>
        <w:t>prodaju</w:t>
      </w:r>
      <w:r w:rsidR="0019175E" w:rsidRPr="00631EF4">
        <w:rPr>
          <w:szCs w:val="24"/>
        </w:rPr>
        <w:t xml:space="preserve"> smatra se nevažećom.</w:t>
      </w:r>
    </w:p>
    <w:p w14:paraId="2D515F5B" w14:textId="76D1694F" w:rsidR="0019175E" w:rsidRPr="00631EF4" w:rsidRDefault="001A77C7" w:rsidP="0019175E">
      <w:pPr>
        <w:rPr>
          <w:szCs w:val="24"/>
        </w:rPr>
      </w:pPr>
      <w:r>
        <w:rPr>
          <w:szCs w:val="24"/>
        </w:rPr>
        <w:t xml:space="preserve">(4) </w:t>
      </w:r>
      <w:r w:rsidR="0019175E" w:rsidRPr="00631EF4">
        <w:rPr>
          <w:szCs w:val="24"/>
        </w:rPr>
        <w:t xml:space="preserve">Ako ponuđena </w:t>
      </w:r>
      <w:r w:rsidR="00F06B8E" w:rsidRPr="00631EF4">
        <w:rPr>
          <w:szCs w:val="24"/>
        </w:rPr>
        <w:t>kupoprodajna cijena</w:t>
      </w:r>
      <w:r w:rsidR="0019175E" w:rsidRPr="00631EF4">
        <w:rPr>
          <w:szCs w:val="24"/>
        </w:rPr>
        <w:t xml:space="preserve"> na javnom natječaju za </w:t>
      </w:r>
      <w:r w:rsidR="00F06B8E" w:rsidRPr="00631EF4">
        <w:rPr>
          <w:szCs w:val="24"/>
        </w:rPr>
        <w:t>prodaju</w:t>
      </w:r>
      <w:r w:rsidR="0019175E" w:rsidRPr="00631EF4">
        <w:rPr>
          <w:szCs w:val="24"/>
        </w:rPr>
        <w:t xml:space="preserve"> od strane ponuditelja koji ispunjava natječajne uvjete prelazi dvostruki iznos početne </w:t>
      </w:r>
      <w:r w:rsidR="00F06B8E" w:rsidRPr="00631EF4">
        <w:rPr>
          <w:szCs w:val="24"/>
        </w:rPr>
        <w:t>kupoprodajne cijene</w:t>
      </w:r>
      <w:r w:rsidR="0019175E" w:rsidRPr="00631EF4">
        <w:rPr>
          <w:szCs w:val="24"/>
        </w:rPr>
        <w:t>, takva ponuda se smatra nevažećom.</w:t>
      </w:r>
    </w:p>
    <w:p w14:paraId="25C3EE5E" w14:textId="77777777" w:rsidR="0019175E" w:rsidRPr="00631EF4" w:rsidRDefault="0019175E" w:rsidP="0019175E">
      <w:pPr>
        <w:rPr>
          <w:szCs w:val="24"/>
        </w:rPr>
      </w:pPr>
    </w:p>
    <w:p w14:paraId="689C4A7D" w14:textId="77777777" w:rsidR="0019175E" w:rsidRPr="00631EF4" w:rsidRDefault="0019175E" w:rsidP="0019175E">
      <w:pPr>
        <w:jc w:val="center"/>
        <w:rPr>
          <w:b/>
          <w:szCs w:val="24"/>
        </w:rPr>
      </w:pPr>
      <w:r w:rsidRPr="00631EF4">
        <w:rPr>
          <w:b/>
          <w:szCs w:val="24"/>
        </w:rPr>
        <w:t>III.</w:t>
      </w:r>
    </w:p>
    <w:p w14:paraId="4EE27C0B" w14:textId="68337728" w:rsidR="0019175E" w:rsidRPr="00631EF4" w:rsidRDefault="001A77C7" w:rsidP="0019175E">
      <w:pPr>
        <w:rPr>
          <w:szCs w:val="24"/>
        </w:rPr>
      </w:pPr>
      <w:r>
        <w:rPr>
          <w:szCs w:val="24"/>
        </w:rPr>
        <w:t xml:space="preserve">(1) </w:t>
      </w:r>
      <w:r w:rsidR="0019175E" w:rsidRPr="00631EF4">
        <w:rPr>
          <w:szCs w:val="24"/>
        </w:rPr>
        <w:t xml:space="preserve">Pravo prvenstva na javnom natječaju za </w:t>
      </w:r>
      <w:r w:rsidR="00F06B8E" w:rsidRPr="00631EF4">
        <w:rPr>
          <w:szCs w:val="24"/>
        </w:rPr>
        <w:t>prodaju</w:t>
      </w:r>
      <w:r w:rsidR="0019175E" w:rsidRPr="00631EF4">
        <w:rPr>
          <w:szCs w:val="24"/>
        </w:rPr>
        <w:t xml:space="preserve"> sukladno člank</w:t>
      </w:r>
      <w:r w:rsidR="00F06B8E" w:rsidRPr="00631EF4">
        <w:rPr>
          <w:szCs w:val="24"/>
        </w:rPr>
        <w:t>u 64.</w:t>
      </w:r>
      <w:r w:rsidR="0019175E" w:rsidRPr="00631EF4">
        <w:rPr>
          <w:szCs w:val="24"/>
        </w:rPr>
        <w:t xml:space="preserve"> Zakona o poljoprivrednom zemljištu </w:t>
      </w:r>
      <w:r w:rsidR="0019175E" w:rsidRPr="00631EF4">
        <w:rPr>
          <w:rFonts w:eastAsia="Times New Roman"/>
          <w:szCs w:val="24"/>
          <w:lang w:eastAsia="hr-HR"/>
        </w:rPr>
        <w:t xml:space="preserve">(u daljnjem tekstu: Zakon) </w:t>
      </w:r>
      <w:r w:rsidR="0019175E" w:rsidRPr="00631EF4">
        <w:rPr>
          <w:szCs w:val="24"/>
        </w:rPr>
        <w:t>imaju fizičke i pravne osobe koje su sudjelovale u natječaju sljedećim redoslijedom:</w:t>
      </w:r>
    </w:p>
    <w:p w14:paraId="211AC5DC" w14:textId="77777777" w:rsidR="00FC3A87" w:rsidRPr="00631EF4" w:rsidRDefault="00FC3A87" w:rsidP="0019175E">
      <w:pPr>
        <w:rPr>
          <w:szCs w:val="24"/>
        </w:rPr>
      </w:pPr>
    </w:p>
    <w:p w14:paraId="46DDFB13" w14:textId="201AEE1B" w:rsidR="00B63E54" w:rsidRPr="00631EF4" w:rsidRDefault="00F06B8E" w:rsidP="00E506D0">
      <w:pPr>
        <w:pStyle w:val="box471273"/>
        <w:shd w:val="clear" w:color="auto" w:fill="FFFFFF"/>
        <w:spacing w:before="0" w:beforeAutospacing="0" w:after="48" w:afterAutospacing="0"/>
        <w:ind w:firstLine="408"/>
        <w:jc w:val="both"/>
        <w:textAlignment w:val="baseline"/>
        <w:rPr>
          <w:color w:val="231F20"/>
        </w:rPr>
      </w:pPr>
      <w:r w:rsidRPr="00631EF4">
        <w:rPr>
          <w:b/>
        </w:rPr>
        <w:lastRenderedPageBreak/>
        <w:t>a)</w:t>
      </w:r>
      <w:r w:rsidRPr="00631EF4">
        <w:t xml:space="preserve"> </w:t>
      </w:r>
      <w:r w:rsidR="00B63E54" w:rsidRPr="00631EF4">
        <w:t>dosadašnji posjednik ako je</w:t>
      </w:r>
      <w:r w:rsidR="00B63E54" w:rsidRPr="00631EF4">
        <w:rPr>
          <w:color w:val="231F20"/>
        </w:rPr>
        <w:t xml:space="preserve">  u mirnom posjedu zemljišta na temelju isteklog ugovora o zakupu sklopljenog po prije provedenom javnom natječaju ili u mirnom posjedu zemljišta na temelju ugovora o privremenom korištenju koji su sklopljeni nakon isteklih ugovora sklopljenih po prije provedenim javnim natječajima, pod uvjetom da je izvršavao sve obveze iz isteklog ugovora i Gospodarskog programa</w:t>
      </w:r>
      <w:r w:rsidR="000B1559">
        <w:rPr>
          <w:color w:val="231F20"/>
        </w:rPr>
        <w:t>.</w:t>
      </w:r>
    </w:p>
    <w:p w14:paraId="4CF5D6BA" w14:textId="77777777" w:rsidR="00B63E54" w:rsidRPr="00631EF4" w:rsidRDefault="00B63E54" w:rsidP="00E506D0">
      <w:pPr>
        <w:pStyle w:val="box471273"/>
        <w:shd w:val="clear" w:color="auto" w:fill="FFFFFF"/>
        <w:spacing w:before="0" w:beforeAutospacing="0" w:after="48" w:afterAutospacing="0"/>
        <w:ind w:firstLine="408"/>
        <w:jc w:val="both"/>
        <w:textAlignment w:val="baseline"/>
        <w:rPr>
          <w:color w:val="231F20"/>
        </w:rPr>
      </w:pPr>
      <w:r w:rsidRPr="00E506D0">
        <w:rPr>
          <w:b/>
          <w:bCs/>
          <w:color w:val="231F20"/>
        </w:rPr>
        <w:t>b)</w:t>
      </w:r>
      <w:r w:rsidRPr="00631EF4">
        <w:rPr>
          <w:color w:val="231F20"/>
        </w:rPr>
        <w:t xml:space="preserve"> vlasnik poljoprivrednog zemljišta koje graniči s poljoprivrednim zemljištem u vlasništvu države pri čemu je površina katastarske čestice ili više neposredno povezanih katastarskih čestica poljoprivrednog zemljišta u vlasništvu te fizičke ili pravne osobe jednaka ili veća od površine katastarske čestice poljoprivrednog zemljišta u vlasništvu države i postupkom prodaje se okrupnjava poljoprivredno zemljište u vlasništvu te fizičke ili pravne osobe.</w:t>
      </w:r>
    </w:p>
    <w:p w14:paraId="0E3B7AB6" w14:textId="7036176C" w:rsidR="00B63E54" w:rsidRPr="00631EF4" w:rsidRDefault="001A77C7" w:rsidP="001A77C7">
      <w:pPr>
        <w:pStyle w:val="box471273"/>
        <w:shd w:val="clear" w:color="auto" w:fill="FFFFFF"/>
        <w:spacing w:before="0" w:beforeAutospacing="0" w:after="48" w:afterAutospacing="0"/>
        <w:textAlignment w:val="baseline"/>
        <w:rPr>
          <w:color w:val="231F20"/>
        </w:rPr>
      </w:pPr>
      <w:r>
        <w:rPr>
          <w:color w:val="231F20"/>
        </w:rPr>
        <w:t xml:space="preserve">(2) </w:t>
      </w:r>
      <w:r w:rsidR="00B63E54" w:rsidRPr="00631EF4">
        <w:rPr>
          <w:color w:val="231F20"/>
        </w:rPr>
        <w:t>Fizička ili pravna osoba ostvaruje pravo prvenstva na javnom natječaju za prodaju prema utvrđenom redoslijedu iz stavka 1. ovoga članka uz uvjet da prihvati najvišu cijenu koju je za to poljoprivredno zemljište ponudio bilo koji od ponuditelja iz istog redoslijeda prava prvenstva.</w:t>
      </w:r>
    </w:p>
    <w:p w14:paraId="1ADF4321" w14:textId="662D7E4C" w:rsidR="00B63E54" w:rsidRPr="00602297" w:rsidRDefault="001A77C7" w:rsidP="001A77C7">
      <w:pPr>
        <w:pStyle w:val="box471273"/>
        <w:shd w:val="clear" w:color="auto" w:fill="FFFFFF"/>
        <w:spacing w:before="0" w:beforeAutospacing="0" w:after="48" w:afterAutospacing="0"/>
        <w:textAlignment w:val="baseline"/>
      </w:pPr>
      <w:r w:rsidRPr="00602297">
        <w:t xml:space="preserve">(3) </w:t>
      </w:r>
      <w:r w:rsidR="00B63E54" w:rsidRPr="00602297">
        <w:t>Ako nema ponuditelja iz stavka 1. ovoga članka, najpovoljniji ponuditelj je onaj ponuditelj koji ispunjava uvjete za sudjelovanje u javnom natječaju, a ponudio je najvišu kupoprodajnu cijenu.</w:t>
      </w:r>
    </w:p>
    <w:p w14:paraId="021F0682" w14:textId="6806513C" w:rsidR="00B63E54" w:rsidRPr="00602297" w:rsidRDefault="001A77C7" w:rsidP="00E506D0">
      <w:pPr>
        <w:pStyle w:val="box471273"/>
        <w:shd w:val="clear" w:color="auto" w:fill="FFFFFF"/>
        <w:spacing w:before="0" w:beforeAutospacing="0" w:after="48" w:afterAutospacing="0"/>
        <w:jc w:val="both"/>
        <w:textAlignment w:val="baseline"/>
      </w:pPr>
      <w:r w:rsidRPr="00602297">
        <w:t xml:space="preserve">(4) </w:t>
      </w:r>
      <w:r w:rsidR="00B63E54" w:rsidRPr="00602297">
        <w:t>Ako je više ponuditelja iz stavka 3. ovoga članka ponudilo istu kupoprodajnu cijenu, provodi se javno nadmetanje, a najpovoljniji ponuditelj je onaj ponuditelj koji ponudi najvišu kupoprodajnu cijenu.</w:t>
      </w:r>
    </w:p>
    <w:p w14:paraId="55676A40" w14:textId="1F9C0161" w:rsidR="00602297" w:rsidRPr="00602297" w:rsidRDefault="00602297" w:rsidP="00E506D0">
      <w:pPr>
        <w:pStyle w:val="box471273"/>
        <w:shd w:val="clear" w:color="auto" w:fill="FFFFFF"/>
        <w:spacing w:before="0" w:beforeAutospacing="0" w:after="48" w:afterAutospacing="0"/>
        <w:jc w:val="both"/>
        <w:textAlignment w:val="baseline"/>
      </w:pPr>
      <w:r w:rsidRPr="00C91FEE">
        <w:t>(5) Postupak javnog nadmetanja za utvrđivanje najpovoljnijeg ponuditelja provodi se sukladno Pravilniku o postupku javnog nadmetanja kod natječaja za zakup, natječaja za prodaju i kod prodaje poljoprivrednog zemljišta u vlasništvu Republike Hrvatske izravnom pogodbom</w:t>
      </w:r>
      <w:r>
        <w:t xml:space="preserve"> („Narodne novine“ br. 146/22).</w:t>
      </w:r>
    </w:p>
    <w:p w14:paraId="5EB383B1" w14:textId="77777777" w:rsidR="00FC3A87" w:rsidRPr="00631EF4" w:rsidRDefault="00FC3A87" w:rsidP="00E506D0">
      <w:pPr>
        <w:rPr>
          <w:szCs w:val="24"/>
        </w:rPr>
      </w:pPr>
    </w:p>
    <w:p w14:paraId="7B0C4D69" w14:textId="77777777" w:rsidR="0019175E" w:rsidRPr="00631EF4" w:rsidRDefault="0019175E" w:rsidP="0019175E">
      <w:pPr>
        <w:jc w:val="center"/>
        <w:rPr>
          <w:b/>
          <w:szCs w:val="24"/>
        </w:rPr>
      </w:pPr>
      <w:r w:rsidRPr="00631EF4">
        <w:rPr>
          <w:b/>
          <w:szCs w:val="24"/>
        </w:rPr>
        <w:t>IV.</w:t>
      </w:r>
    </w:p>
    <w:p w14:paraId="2202B32D" w14:textId="52B33F51" w:rsidR="0019175E" w:rsidRPr="00631EF4" w:rsidRDefault="001A77C7" w:rsidP="0019175E">
      <w:pPr>
        <w:rPr>
          <w:szCs w:val="24"/>
        </w:rPr>
      </w:pPr>
      <w:r>
        <w:rPr>
          <w:szCs w:val="24"/>
        </w:rPr>
        <w:t xml:space="preserve">(1) </w:t>
      </w:r>
      <w:r w:rsidR="0019175E" w:rsidRPr="00631EF4">
        <w:rPr>
          <w:szCs w:val="24"/>
        </w:rPr>
        <w:t xml:space="preserve">Fizička ili pravna osoba ima pravo prvenstva </w:t>
      </w:r>
      <w:r w:rsidR="00A76DA0" w:rsidRPr="00631EF4">
        <w:rPr>
          <w:szCs w:val="24"/>
        </w:rPr>
        <w:t>kupnje</w:t>
      </w:r>
      <w:r w:rsidR="0019175E" w:rsidRPr="00631EF4">
        <w:rPr>
          <w:szCs w:val="24"/>
        </w:rPr>
        <w:t xml:space="preserve"> prema utvrđenom redoslijedu iz točke III. ovog natječaja uz uvjet da prihvati najvišu cijenu koju je ponudio bilo koji od ponuđača koji ispunjava natječajne uvjete.</w:t>
      </w:r>
    </w:p>
    <w:p w14:paraId="5CA08CE7" w14:textId="77777777" w:rsidR="0019175E" w:rsidRPr="00631EF4" w:rsidRDefault="0019175E" w:rsidP="0019175E">
      <w:pPr>
        <w:rPr>
          <w:szCs w:val="24"/>
        </w:rPr>
      </w:pPr>
    </w:p>
    <w:p w14:paraId="164A65AB" w14:textId="77777777" w:rsidR="0019175E" w:rsidRPr="00631EF4" w:rsidRDefault="0019175E" w:rsidP="0019175E">
      <w:pPr>
        <w:jc w:val="center"/>
        <w:rPr>
          <w:b/>
          <w:szCs w:val="24"/>
        </w:rPr>
      </w:pPr>
      <w:r w:rsidRPr="00631EF4">
        <w:rPr>
          <w:b/>
          <w:szCs w:val="24"/>
        </w:rPr>
        <w:t>V.</w:t>
      </w:r>
    </w:p>
    <w:p w14:paraId="3F2B0C3D" w14:textId="7DE3094C" w:rsidR="0019175E" w:rsidRPr="00631EF4" w:rsidRDefault="001A77C7" w:rsidP="0019175E">
      <w:pPr>
        <w:rPr>
          <w:color w:val="000000" w:themeColor="text1"/>
          <w:szCs w:val="24"/>
        </w:rPr>
      </w:pPr>
      <w:r>
        <w:rPr>
          <w:color w:val="000000" w:themeColor="text1"/>
          <w:szCs w:val="24"/>
        </w:rPr>
        <w:t xml:space="preserve">(1) </w:t>
      </w:r>
      <w:r w:rsidR="0019175E" w:rsidRPr="00631EF4">
        <w:rPr>
          <w:color w:val="000000" w:themeColor="text1"/>
          <w:szCs w:val="24"/>
        </w:rPr>
        <w:t>Ponuda na javni natječaj obavezno treba sadržavati: ime/naziv adresu i OIB ponuditelja, katastarsku čestica za koju se dostavlja ponuda, ponuđenu cijenu za svaku katastarsku česticu za koju se dostavlja ponuda, gospodarski program za svaku katastarsku česticu za koju se dostavlja ponuda</w:t>
      </w:r>
      <w:r w:rsidR="00C91FEE">
        <w:rPr>
          <w:color w:val="000000" w:themeColor="text1"/>
          <w:szCs w:val="24"/>
        </w:rPr>
        <w:t>, dokaz o uplati jamčevine</w:t>
      </w:r>
      <w:r w:rsidR="0019175E" w:rsidRPr="00631EF4">
        <w:rPr>
          <w:color w:val="000000" w:themeColor="text1"/>
          <w:szCs w:val="24"/>
        </w:rPr>
        <w:t xml:space="preserve"> i popis dokumentacije dostavljen uz ponudu.</w:t>
      </w:r>
    </w:p>
    <w:p w14:paraId="7181660F" w14:textId="77777777" w:rsidR="0019175E" w:rsidRPr="00631EF4" w:rsidRDefault="0019175E" w:rsidP="0019175E">
      <w:pPr>
        <w:rPr>
          <w:szCs w:val="24"/>
        </w:rPr>
      </w:pPr>
    </w:p>
    <w:p w14:paraId="0C354EDB" w14:textId="77777777" w:rsidR="0019175E" w:rsidRPr="00631EF4" w:rsidRDefault="0019175E" w:rsidP="0019175E">
      <w:pPr>
        <w:jc w:val="center"/>
        <w:rPr>
          <w:b/>
          <w:szCs w:val="24"/>
        </w:rPr>
      </w:pPr>
      <w:r w:rsidRPr="00631EF4">
        <w:rPr>
          <w:b/>
          <w:szCs w:val="24"/>
        </w:rPr>
        <w:t>VI.</w:t>
      </w:r>
    </w:p>
    <w:p w14:paraId="5D054E1D" w14:textId="38E1613B" w:rsidR="0019175E" w:rsidRPr="00164F5A" w:rsidRDefault="001A77C7" w:rsidP="001A77C7">
      <w:pPr>
        <w:spacing w:after="120"/>
        <w:rPr>
          <w:szCs w:val="24"/>
        </w:rPr>
      </w:pPr>
      <w:r w:rsidRPr="00631EF4">
        <w:rPr>
          <w:szCs w:val="24"/>
        </w:rPr>
        <w:t xml:space="preserve"> </w:t>
      </w:r>
      <w:r w:rsidR="0019175E" w:rsidRPr="00164F5A">
        <w:rPr>
          <w:szCs w:val="24"/>
        </w:rPr>
        <w:t>(</w:t>
      </w:r>
      <w:r w:rsidRPr="00164F5A">
        <w:rPr>
          <w:szCs w:val="24"/>
        </w:rPr>
        <w:t>1</w:t>
      </w:r>
      <w:r w:rsidR="0019175E" w:rsidRPr="00164F5A">
        <w:rPr>
          <w:szCs w:val="24"/>
        </w:rPr>
        <w:t xml:space="preserve">) Sudionici javnog natječaja dužni su </w:t>
      </w:r>
      <w:r w:rsidRPr="00164F5A">
        <w:rPr>
          <w:szCs w:val="24"/>
        </w:rPr>
        <w:t xml:space="preserve">sukladno Pravilniku o provođenju javnog natječaja za prodaju poljoprivrednog zemljišta u vlasništvu Republike Hrvatske  („Narodne novine“ br. 134/22) </w:t>
      </w:r>
      <w:r w:rsidR="0019175E" w:rsidRPr="00164F5A">
        <w:rPr>
          <w:szCs w:val="24"/>
        </w:rPr>
        <w:t>za sudjelovanje na javnom natječaju priložiti i sljedeću dokumentaciju:</w:t>
      </w:r>
    </w:p>
    <w:p w14:paraId="24E7999B" w14:textId="77777777" w:rsidR="001A77C7" w:rsidRPr="00164F5A" w:rsidRDefault="001A77C7" w:rsidP="001A77C7">
      <w:pPr>
        <w:pStyle w:val="box472654"/>
        <w:shd w:val="clear" w:color="auto" w:fill="FFFFFF"/>
        <w:spacing w:before="0" w:beforeAutospacing="0" w:after="48" w:afterAutospacing="0"/>
        <w:ind w:firstLine="408"/>
        <w:jc w:val="both"/>
        <w:textAlignment w:val="baseline"/>
        <w:rPr>
          <w:color w:val="231F20"/>
        </w:rPr>
      </w:pPr>
      <w:r w:rsidRPr="00164F5A">
        <w:rPr>
          <w:color w:val="231F20"/>
        </w:rPr>
        <w:t>– potvrdu jedinice lokalne samouprave o podmirenju svih obveza s osnove korištenja poljoprivrednog zemljišta u vlasništvu države,</w:t>
      </w:r>
    </w:p>
    <w:p w14:paraId="63FCA77F" w14:textId="77777777" w:rsidR="001A77C7" w:rsidRPr="00164F5A" w:rsidRDefault="001A77C7" w:rsidP="001A77C7">
      <w:pPr>
        <w:pStyle w:val="box472654"/>
        <w:shd w:val="clear" w:color="auto" w:fill="FFFFFF"/>
        <w:spacing w:before="0" w:beforeAutospacing="0" w:after="48" w:afterAutospacing="0"/>
        <w:ind w:firstLine="408"/>
        <w:jc w:val="both"/>
        <w:textAlignment w:val="baseline"/>
        <w:rPr>
          <w:color w:val="231F20"/>
        </w:rPr>
      </w:pPr>
      <w:r w:rsidRPr="00164F5A">
        <w:rPr>
          <w:color w:val="231F20"/>
        </w:rPr>
        <w:t>– potvrdu Porezne uprave o podmirenju svih obveza s osnove javnih davanja</w:t>
      </w:r>
    </w:p>
    <w:p w14:paraId="6EB2AB52" w14:textId="77777777" w:rsidR="001A77C7" w:rsidRPr="00164F5A" w:rsidRDefault="001A77C7" w:rsidP="001A77C7">
      <w:pPr>
        <w:pStyle w:val="box472654"/>
        <w:shd w:val="clear" w:color="auto" w:fill="FFFFFF"/>
        <w:spacing w:before="0" w:beforeAutospacing="0" w:after="48" w:afterAutospacing="0"/>
        <w:ind w:firstLine="408"/>
        <w:jc w:val="both"/>
        <w:textAlignment w:val="baseline"/>
        <w:rPr>
          <w:color w:val="231F20"/>
        </w:rPr>
      </w:pPr>
      <w:r w:rsidRPr="00164F5A">
        <w:rPr>
          <w:color w:val="231F20"/>
        </w:rPr>
        <w:t>– izjava da se protiv njih ne vodi postupak zbog predaje u posjed poljoprivrednog zemljišta</w:t>
      </w:r>
    </w:p>
    <w:p w14:paraId="5763501D" w14:textId="77777777" w:rsidR="001A77C7" w:rsidRPr="00164F5A" w:rsidRDefault="001A77C7" w:rsidP="001A77C7">
      <w:pPr>
        <w:pStyle w:val="box472654"/>
        <w:shd w:val="clear" w:color="auto" w:fill="FFFFFF"/>
        <w:spacing w:before="0" w:beforeAutospacing="0" w:after="48" w:afterAutospacing="0"/>
        <w:ind w:firstLine="408"/>
        <w:jc w:val="both"/>
        <w:textAlignment w:val="baseline"/>
        <w:rPr>
          <w:color w:val="231F20"/>
        </w:rPr>
      </w:pPr>
      <w:r w:rsidRPr="00164F5A">
        <w:rPr>
          <w:color w:val="231F20"/>
        </w:rPr>
        <w:t>– izjavu da nema duga s osnova korištenja poljoprivrednog zemljišta na području Republike Hrvatske</w:t>
      </w:r>
    </w:p>
    <w:p w14:paraId="180554F6" w14:textId="77777777" w:rsidR="001A77C7" w:rsidRPr="00164F5A" w:rsidRDefault="001A77C7" w:rsidP="001A77C7">
      <w:pPr>
        <w:pStyle w:val="box472654"/>
        <w:shd w:val="clear" w:color="auto" w:fill="FFFFFF"/>
        <w:spacing w:before="0" w:beforeAutospacing="0" w:after="48" w:afterAutospacing="0"/>
        <w:ind w:firstLine="408"/>
        <w:jc w:val="both"/>
        <w:textAlignment w:val="baseline"/>
        <w:rPr>
          <w:color w:val="231F20"/>
        </w:rPr>
      </w:pPr>
      <w:r w:rsidRPr="00164F5A">
        <w:rPr>
          <w:color w:val="231F20"/>
        </w:rPr>
        <w:lastRenderedPageBreak/>
        <w:t>– izjavu o površinama poljoprivrednog zemljišta u vlasništvu države koje je kupio po provedenim natječajima</w:t>
      </w:r>
    </w:p>
    <w:p w14:paraId="1F990E7A" w14:textId="77777777" w:rsidR="001A77C7" w:rsidRPr="00164F5A" w:rsidRDefault="001A77C7" w:rsidP="001A77C7">
      <w:pPr>
        <w:pStyle w:val="box472654"/>
        <w:shd w:val="clear" w:color="auto" w:fill="FFFFFF"/>
        <w:spacing w:before="0" w:beforeAutospacing="0" w:after="48" w:afterAutospacing="0"/>
        <w:ind w:firstLine="408"/>
        <w:jc w:val="both"/>
        <w:textAlignment w:val="baseline"/>
        <w:rPr>
          <w:color w:val="231F20"/>
        </w:rPr>
      </w:pPr>
      <w:r w:rsidRPr="00164F5A">
        <w:rPr>
          <w:color w:val="231F20"/>
        </w:rPr>
        <w:t>– izjava da se osobni podaci iz ponude na javnom natječaju za prodaju koriste u daljnjem postupku sklapanja ugovora i vođenja registra evidencije ugovora i naplate po ugovoru,</w:t>
      </w:r>
    </w:p>
    <w:p w14:paraId="4DCD1F22" w14:textId="77777777" w:rsidR="001A77C7" w:rsidRPr="00164F5A" w:rsidRDefault="001A77C7" w:rsidP="001A77C7">
      <w:pPr>
        <w:pStyle w:val="box472654"/>
        <w:shd w:val="clear" w:color="auto" w:fill="FFFFFF"/>
        <w:spacing w:before="0" w:beforeAutospacing="0" w:after="48" w:afterAutospacing="0"/>
        <w:ind w:firstLine="408"/>
        <w:jc w:val="both"/>
        <w:textAlignment w:val="baseline"/>
        <w:rPr>
          <w:color w:val="231F20"/>
        </w:rPr>
      </w:pPr>
      <w:r w:rsidRPr="00164F5A">
        <w:rPr>
          <w:color w:val="231F20"/>
        </w:rPr>
        <w:t>– izjavu da održava poljoprivredno zemljište u svom vlasništvu pogodnim za poljoprivrednu proizvodnju.</w:t>
      </w:r>
    </w:p>
    <w:p w14:paraId="2931F298" w14:textId="77777777" w:rsidR="00C91FEE" w:rsidRPr="00164F5A" w:rsidRDefault="001A77C7" w:rsidP="00E506D0">
      <w:pPr>
        <w:pStyle w:val="box472654"/>
        <w:shd w:val="clear" w:color="auto" w:fill="FFFFFF"/>
        <w:spacing w:before="0" w:beforeAutospacing="0" w:after="48" w:afterAutospacing="0"/>
        <w:jc w:val="both"/>
        <w:textAlignment w:val="baseline"/>
        <w:rPr>
          <w:color w:val="231F20"/>
        </w:rPr>
      </w:pPr>
      <w:r w:rsidRPr="00164F5A">
        <w:rPr>
          <w:color w:val="231F20"/>
        </w:rPr>
        <w:t>(2) Sudionici javnog natječaja za prodaju poljoprivrednog zemljišta dužni su uz ponudu za ispunjavanje uvjeta za ostvarivanje prava prvenst</w:t>
      </w:r>
      <w:r w:rsidR="00C91FEE" w:rsidRPr="00164F5A">
        <w:rPr>
          <w:color w:val="231F20"/>
        </w:rPr>
        <w:t>va priložiti sljedeću dokumentaciju:</w:t>
      </w:r>
    </w:p>
    <w:p w14:paraId="019A6BBF" w14:textId="07189B0E" w:rsidR="00C91FEE" w:rsidRPr="00164F5A" w:rsidRDefault="00C91FEE" w:rsidP="00E506D0">
      <w:pPr>
        <w:pStyle w:val="box472654"/>
        <w:shd w:val="clear" w:color="auto" w:fill="FFFFFF"/>
        <w:spacing w:before="0" w:beforeAutospacing="0" w:after="48" w:afterAutospacing="0"/>
        <w:jc w:val="both"/>
        <w:textAlignment w:val="baseline"/>
        <w:rPr>
          <w:color w:val="231F20"/>
        </w:rPr>
      </w:pPr>
      <w:r w:rsidRPr="00164F5A">
        <w:rPr>
          <w:color w:val="231F20"/>
        </w:rPr>
        <w:t xml:space="preserve">- za dosadašnjeg posjednika- ugovor, </w:t>
      </w:r>
    </w:p>
    <w:p w14:paraId="42CA76EE" w14:textId="32371B21" w:rsidR="001A77C7" w:rsidRPr="00164F5A" w:rsidRDefault="00C91FEE" w:rsidP="00E506D0">
      <w:pPr>
        <w:pStyle w:val="box472654"/>
        <w:shd w:val="clear" w:color="auto" w:fill="FFFFFF"/>
        <w:spacing w:before="0" w:beforeAutospacing="0" w:after="48" w:afterAutospacing="0"/>
        <w:jc w:val="both"/>
        <w:textAlignment w:val="baseline"/>
        <w:rPr>
          <w:color w:val="231F20"/>
        </w:rPr>
      </w:pPr>
      <w:r w:rsidRPr="00164F5A">
        <w:rPr>
          <w:color w:val="231F20"/>
        </w:rPr>
        <w:t xml:space="preserve">- za vlasnika graničnog zemljišta – zk. izvadak i katastarski plan. </w:t>
      </w:r>
    </w:p>
    <w:p w14:paraId="6C415E67" w14:textId="72D6F489" w:rsidR="001A77C7" w:rsidRPr="00164F5A" w:rsidRDefault="001A77C7" w:rsidP="00E506D0">
      <w:pPr>
        <w:pStyle w:val="box472654"/>
        <w:shd w:val="clear" w:color="auto" w:fill="FFFFFF"/>
        <w:spacing w:before="0" w:beforeAutospacing="0" w:after="48" w:afterAutospacing="0"/>
        <w:jc w:val="both"/>
        <w:textAlignment w:val="baseline"/>
        <w:rPr>
          <w:color w:val="231F20"/>
        </w:rPr>
      </w:pPr>
      <w:r w:rsidRPr="00164F5A">
        <w:rPr>
          <w:color w:val="231F20"/>
        </w:rPr>
        <w:t xml:space="preserve">(3) Sudionici javnog natječaja </w:t>
      </w:r>
      <w:r w:rsidR="00C91FEE" w:rsidRPr="00164F5A">
        <w:rPr>
          <w:color w:val="231F20"/>
        </w:rPr>
        <w:t xml:space="preserve">za prodaju </w:t>
      </w:r>
      <w:r w:rsidRPr="00164F5A">
        <w:rPr>
          <w:color w:val="231F20"/>
        </w:rPr>
        <w:t>dužni su za sudjelovanje na javnom natječaju uz ponudu, osim dokumentacije iz stavka 1. ovoga članka, priložiti i izjavu pod punom materijalnom i kaznenom odgovornošću u kojoj navode da su ispunjavali gospodarski program iz ugovora temeljem kojeg ostvaruju status dosadašnjeg posjednika za vrijeme trajanja ugovora i nakon isteka ugovora do trenutka raspisivanja natječaja.</w:t>
      </w:r>
    </w:p>
    <w:p w14:paraId="22CF7C5F" w14:textId="77777777" w:rsidR="001A77C7" w:rsidRPr="00164F5A" w:rsidRDefault="001A77C7" w:rsidP="00E506D0">
      <w:pPr>
        <w:pStyle w:val="box472654"/>
        <w:shd w:val="clear" w:color="auto" w:fill="FFFFFF"/>
        <w:spacing w:before="0" w:beforeAutospacing="0" w:after="48" w:afterAutospacing="0"/>
        <w:jc w:val="both"/>
        <w:textAlignment w:val="baseline"/>
        <w:rPr>
          <w:color w:val="231F20"/>
        </w:rPr>
      </w:pPr>
      <w:r w:rsidRPr="00164F5A">
        <w:rPr>
          <w:color w:val="231F20"/>
        </w:rPr>
        <w:t>(4) Sudionici javnog natječaja za prodaju sukladno članku 64. stavak 1. točka a) Zakona koji u ugovorima temeljem kojih ostvaruju status dosadašnjeg posjednika nema gospodarski program kao sastavni dio ugovora, dužni za sudjelovanje na javnom natječaju uz ponudu, osim dokumentacije iz stavka 1. ovoga članka, priložiti i izjavu pod punom materijalnom i kaznenom odgovornošću u kojoj navode da su koristili zemljište sukladno odredbama ugovora za vrijeme trajanja ugovora i nakon isteka ugovora do trenutka raspisivanja natječaja.</w:t>
      </w:r>
    </w:p>
    <w:p w14:paraId="0CE3122B" w14:textId="1D3E2531" w:rsidR="001A77C7" w:rsidRPr="00164F5A" w:rsidRDefault="001A77C7" w:rsidP="00E506D0">
      <w:pPr>
        <w:pStyle w:val="box472654"/>
        <w:shd w:val="clear" w:color="auto" w:fill="FFFFFF"/>
        <w:spacing w:before="0" w:beforeAutospacing="0" w:after="48" w:afterAutospacing="0"/>
        <w:jc w:val="both"/>
        <w:textAlignment w:val="baseline"/>
        <w:rPr>
          <w:color w:val="231F20"/>
        </w:rPr>
      </w:pPr>
      <w:r w:rsidRPr="00164F5A">
        <w:rPr>
          <w:color w:val="231F20"/>
        </w:rPr>
        <w:t>(5) Izjave iz stavka 1. podstavak 3., 4., 5., 6. i 7. ovoga članka prilažu se na Obrascu 1., ko</w:t>
      </w:r>
      <w:r w:rsidR="00C91FEE" w:rsidRPr="00164F5A">
        <w:rPr>
          <w:color w:val="231F20"/>
        </w:rPr>
        <w:t>ji je u prilogu ovoga Javnog natječaja</w:t>
      </w:r>
      <w:r w:rsidRPr="00164F5A">
        <w:rPr>
          <w:color w:val="231F20"/>
        </w:rPr>
        <w:t xml:space="preserve"> i čini njegov sastavni dio.</w:t>
      </w:r>
    </w:p>
    <w:p w14:paraId="7E3CC44C" w14:textId="72DD1E66" w:rsidR="001A77C7" w:rsidRDefault="001A77C7" w:rsidP="00E506D0">
      <w:pPr>
        <w:pStyle w:val="box472654"/>
        <w:shd w:val="clear" w:color="auto" w:fill="FFFFFF"/>
        <w:spacing w:before="0" w:beforeAutospacing="0" w:after="48" w:afterAutospacing="0"/>
        <w:jc w:val="both"/>
        <w:textAlignment w:val="baseline"/>
        <w:rPr>
          <w:color w:val="231F20"/>
        </w:rPr>
      </w:pPr>
      <w:r w:rsidRPr="00164F5A">
        <w:rPr>
          <w:color w:val="231F20"/>
        </w:rPr>
        <w:t>(6) Izjave iz stavka 5. ovoga članka moraju biti ovjerene kod javnog bilježnika.</w:t>
      </w:r>
    </w:p>
    <w:p w14:paraId="2B5C3FAB" w14:textId="77777777" w:rsidR="00E506D0" w:rsidRDefault="00E506D0" w:rsidP="00E506D0">
      <w:pPr>
        <w:jc w:val="center"/>
        <w:rPr>
          <w:b/>
          <w:szCs w:val="24"/>
        </w:rPr>
      </w:pPr>
    </w:p>
    <w:p w14:paraId="27E42D9C" w14:textId="0D034489" w:rsidR="00E506D0" w:rsidRPr="00E506D0" w:rsidRDefault="00E506D0" w:rsidP="00E506D0">
      <w:pPr>
        <w:jc w:val="center"/>
        <w:rPr>
          <w:b/>
          <w:szCs w:val="24"/>
        </w:rPr>
      </w:pPr>
      <w:r w:rsidRPr="00631EF4">
        <w:rPr>
          <w:b/>
          <w:szCs w:val="24"/>
        </w:rPr>
        <w:t>VII.</w:t>
      </w:r>
    </w:p>
    <w:p w14:paraId="5B1A8433" w14:textId="59FA0007" w:rsidR="00E506D0" w:rsidRDefault="00E506D0" w:rsidP="00254D6A">
      <w:pPr>
        <w:pStyle w:val="box472654"/>
        <w:shd w:val="clear" w:color="auto" w:fill="FFFFFF"/>
        <w:spacing w:before="0" w:beforeAutospacing="0" w:after="48" w:afterAutospacing="0"/>
        <w:jc w:val="both"/>
        <w:textAlignment w:val="baseline"/>
        <w:rPr>
          <w:color w:val="231F20"/>
        </w:rPr>
      </w:pPr>
      <w:r>
        <w:rPr>
          <w:color w:val="231F20"/>
        </w:rPr>
        <w:t>(1)U javnom natječaju za prodaju poljoprivrednog zemljišta Općina Babina Greda određuje jamčevinu koji su sudionici natječaja dužni platiti.</w:t>
      </w:r>
    </w:p>
    <w:p w14:paraId="7F2FB2C0" w14:textId="77777777" w:rsidR="00E506D0" w:rsidRDefault="00E506D0" w:rsidP="00254D6A">
      <w:pPr>
        <w:pStyle w:val="box472654"/>
        <w:shd w:val="clear" w:color="auto" w:fill="FFFFFF"/>
        <w:spacing w:before="0" w:beforeAutospacing="0" w:after="48" w:afterAutospacing="0"/>
        <w:jc w:val="both"/>
        <w:textAlignment w:val="baseline"/>
        <w:rPr>
          <w:color w:val="231F20"/>
        </w:rPr>
      </w:pPr>
      <w:r>
        <w:rPr>
          <w:color w:val="231F20"/>
        </w:rPr>
        <w:t xml:space="preserve">(2) Jamčevina iz stavka 1. ovoga članka određuje se po katastarskoj čestici i to u iznosu od </w:t>
      </w:r>
    </w:p>
    <w:p w14:paraId="234E706C" w14:textId="333E7C34" w:rsidR="00E506D0" w:rsidRDefault="00E506D0" w:rsidP="00254D6A">
      <w:pPr>
        <w:pStyle w:val="box472654"/>
        <w:shd w:val="clear" w:color="auto" w:fill="FFFFFF"/>
        <w:spacing w:before="0" w:beforeAutospacing="0" w:after="48" w:afterAutospacing="0"/>
        <w:jc w:val="both"/>
        <w:textAlignment w:val="baseline"/>
        <w:rPr>
          <w:color w:val="231F20"/>
        </w:rPr>
      </w:pPr>
      <w:r>
        <w:rPr>
          <w:color w:val="231F20"/>
        </w:rPr>
        <w:t>10 % visine početne cijene.</w:t>
      </w:r>
    </w:p>
    <w:p w14:paraId="133B9530" w14:textId="7D41A963" w:rsidR="00E506D0" w:rsidRPr="00C11083" w:rsidRDefault="00E506D0" w:rsidP="00254D6A">
      <w:pPr>
        <w:pStyle w:val="box472654"/>
        <w:shd w:val="clear" w:color="auto" w:fill="FFFFFF"/>
        <w:spacing w:before="0" w:beforeAutospacing="0" w:after="48" w:afterAutospacing="0"/>
        <w:jc w:val="both"/>
        <w:textAlignment w:val="baseline"/>
      </w:pPr>
      <w:r>
        <w:rPr>
          <w:color w:val="231F20"/>
        </w:rPr>
        <w:t xml:space="preserve">(3) Ako </w:t>
      </w:r>
      <w:r w:rsidRPr="00C11083">
        <w:t xml:space="preserve">sudionici natječaja ne postupe sukladno stavku </w:t>
      </w:r>
      <w:r w:rsidR="00C10EB7" w:rsidRPr="00C11083">
        <w:t xml:space="preserve">1. i </w:t>
      </w:r>
      <w:r w:rsidR="007A2E0A" w:rsidRPr="00C11083">
        <w:t xml:space="preserve"> 2.</w:t>
      </w:r>
      <w:r w:rsidRPr="00C11083">
        <w:t xml:space="preserve"> ovoga članka njihova ponuda se neće razmatrati.</w:t>
      </w:r>
    </w:p>
    <w:p w14:paraId="5DBDBCF1" w14:textId="55DD9F8C" w:rsidR="007A2E0A" w:rsidRPr="00C11083" w:rsidRDefault="007A2E0A" w:rsidP="00254D6A">
      <w:pPr>
        <w:pStyle w:val="box472654"/>
        <w:shd w:val="clear" w:color="auto" w:fill="FFFFFF"/>
        <w:spacing w:before="0" w:beforeAutospacing="0" w:after="48" w:afterAutospacing="0"/>
        <w:jc w:val="both"/>
        <w:textAlignment w:val="baseline"/>
      </w:pPr>
      <w:r w:rsidRPr="00C11083">
        <w:t xml:space="preserve">(4) Jamčevinu mogu uplatiti na račun Općine Babina Greda IBAN: HR0823400091800300006, s pozivom na broj HR68 – </w:t>
      </w:r>
      <w:r w:rsidR="00E2081A" w:rsidRPr="00C11083">
        <w:t>7706</w:t>
      </w:r>
      <w:r w:rsidR="00B81494">
        <w:t xml:space="preserve"> </w:t>
      </w:r>
      <w:r w:rsidR="00E2081A" w:rsidRPr="00C11083">
        <w:t xml:space="preserve">- </w:t>
      </w:r>
      <w:r w:rsidRPr="00C11083">
        <w:t>OIB uplatitelja, s naznakom „Jamčevina za javni natječaj prodaje poljoprivrednog zemljišta u vl. RH“.</w:t>
      </w:r>
    </w:p>
    <w:p w14:paraId="78344AD0" w14:textId="23E22B1D" w:rsidR="00E2081A" w:rsidRPr="00C11083" w:rsidRDefault="00E2081A" w:rsidP="00254D6A">
      <w:pPr>
        <w:pStyle w:val="box472654"/>
        <w:shd w:val="clear" w:color="auto" w:fill="FFFFFF"/>
        <w:spacing w:before="0" w:beforeAutospacing="0" w:after="48" w:afterAutospacing="0"/>
        <w:jc w:val="both"/>
        <w:textAlignment w:val="baseline"/>
      </w:pPr>
      <w:r w:rsidRPr="00C11083">
        <w:t>(5) Jamčevina ponuditeljima će se vratiti u roku 30 dana nakon okončanja postupka javnog natječaja i potpisa ugovora, a ukoliko neki od najpovoljnijih ponudit</w:t>
      </w:r>
      <w:r w:rsidR="00CD4D51" w:rsidRPr="00C11083">
        <w:t>elja odustane od ponude</w:t>
      </w:r>
      <w:r w:rsidR="00D6363B" w:rsidRPr="00C11083">
        <w:t xml:space="preserve"> do trenutka potpisa ugovora</w:t>
      </w:r>
      <w:r w:rsidRPr="00C11083">
        <w:t xml:space="preserve"> , njemu se jamčevina se ne vraća.</w:t>
      </w:r>
    </w:p>
    <w:p w14:paraId="7DE06E0D" w14:textId="77777777" w:rsidR="00A76DA0" w:rsidRPr="00631EF4" w:rsidRDefault="00A76DA0" w:rsidP="0019175E">
      <w:pPr>
        <w:rPr>
          <w:szCs w:val="24"/>
        </w:rPr>
      </w:pPr>
    </w:p>
    <w:p w14:paraId="22279577" w14:textId="319C99E0" w:rsidR="0019175E" w:rsidRPr="00631EF4" w:rsidRDefault="0019175E" w:rsidP="0019175E">
      <w:pPr>
        <w:jc w:val="center"/>
        <w:rPr>
          <w:b/>
          <w:szCs w:val="24"/>
        </w:rPr>
      </w:pPr>
      <w:r w:rsidRPr="00631EF4">
        <w:rPr>
          <w:b/>
          <w:szCs w:val="24"/>
        </w:rPr>
        <w:t>VII</w:t>
      </w:r>
      <w:r w:rsidR="007A2E0A">
        <w:rPr>
          <w:b/>
          <w:szCs w:val="24"/>
        </w:rPr>
        <w:t>I</w:t>
      </w:r>
      <w:r w:rsidRPr="00631EF4">
        <w:rPr>
          <w:b/>
          <w:szCs w:val="24"/>
        </w:rPr>
        <w:t>.</w:t>
      </w:r>
    </w:p>
    <w:p w14:paraId="3B0A1C7B" w14:textId="6F8FA343" w:rsidR="00FC3A87" w:rsidRPr="00631EF4" w:rsidRDefault="00E506D0" w:rsidP="00254D6A">
      <w:pPr>
        <w:tabs>
          <w:tab w:val="left" w:pos="0"/>
        </w:tabs>
        <w:rPr>
          <w:szCs w:val="24"/>
        </w:rPr>
      </w:pPr>
      <w:r>
        <w:rPr>
          <w:szCs w:val="24"/>
        </w:rPr>
        <w:t>(1)</w:t>
      </w:r>
      <w:r w:rsidR="00F9152A">
        <w:rPr>
          <w:szCs w:val="24"/>
        </w:rPr>
        <w:t>Poljoprivredno zemljište u vlasništvu države na području Općine Babina Greda može se prodati fizičkoj ili pravnoj osobi do najviše 25 Ha poljoprivrednog zemljišta.</w:t>
      </w:r>
    </w:p>
    <w:p w14:paraId="52147C5C" w14:textId="0050648D" w:rsidR="00A76DA0" w:rsidRDefault="00E506D0" w:rsidP="00254D6A">
      <w:pPr>
        <w:tabs>
          <w:tab w:val="left" w:pos="0"/>
        </w:tabs>
        <w:rPr>
          <w:szCs w:val="24"/>
        </w:rPr>
      </w:pPr>
      <w:r>
        <w:rPr>
          <w:szCs w:val="24"/>
        </w:rPr>
        <w:t>(2)</w:t>
      </w:r>
      <w:r w:rsidR="00A76DA0" w:rsidRPr="00631EF4">
        <w:rPr>
          <w:szCs w:val="24"/>
        </w:rPr>
        <w:t xml:space="preserve">U maksimalnu površinu iz stavka 1. ove točke uračunavaju se sve površine državnoga poljoprivrednog zemljišta koje je pojedina fizička ili pravna osoba kupila po natječajima provedenim do stupanja na snagu </w:t>
      </w:r>
      <w:r w:rsidR="00F9152A">
        <w:rPr>
          <w:szCs w:val="24"/>
        </w:rPr>
        <w:t xml:space="preserve">ovog </w:t>
      </w:r>
      <w:r w:rsidR="00A76DA0" w:rsidRPr="00631EF4">
        <w:rPr>
          <w:szCs w:val="24"/>
        </w:rPr>
        <w:t>Zakona.</w:t>
      </w:r>
    </w:p>
    <w:p w14:paraId="4ED6416E" w14:textId="3A597208" w:rsidR="00E506D0" w:rsidRPr="00245D8F" w:rsidRDefault="00E506D0" w:rsidP="00254D6A">
      <w:pPr>
        <w:pStyle w:val="box472654"/>
        <w:shd w:val="clear" w:color="auto" w:fill="FFFFFF"/>
        <w:spacing w:before="0" w:beforeAutospacing="0" w:after="48" w:afterAutospacing="0"/>
        <w:jc w:val="both"/>
        <w:textAlignment w:val="baseline"/>
        <w:rPr>
          <w:color w:val="231F20"/>
        </w:rPr>
      </w:pPr>
      <w:r w:rsidRPr="00245D8F">
        <w:rPr>
          <w:color w:val="231F20"/>
        </w:rPr>
        <w:lastRenderedPageBreak/>
        <w:t>(3) K</w:t>
      </w:r>
      <w:r w:rsidR="00245D8F" w:rsidRPr="00245D8F">
        <w:rPr>
          <w:color w:val="231F20"/>
        </w:rPr>
        <w:t>od utvrđivanja kriterija dosadašnjeg posjednika-</w:t>
      </w:r>
      <w:r w:rsidRPr="00245D8F">
        <w:rPr>
          <w:color w:val="231F20"/>
        </w:rPr>
        <w:t xml:space="preserve"> mirni posjed se priznaje ponuditelju kojemu je istekao ugovor, u posjedu je tog zemljišta, a koji je od isteka ugovora do raspisivanja javnog natječaja podmirio sve obveze s osnove korištenja tog poljoprivrednog zemljišta.</w:t>
      </w:r>
    </w:p>
    <w:p w14:paraId="2B0F7945" w14:textId="0AF4387F" w:rsidR="00E506D0" w:rsidRPr="00E506D0" w:rsidRDefault="00E506D0" w:rsidP="00E506D0">
      <w:pPr>
        <w:pStyle w:val="box472654"/>
        <w:shd w:val="clear" w:color="auto" w:fill="FFFFFF"/>
        <w:spacing w:before="0" w:beforeAutospacing="0" w:after="48" w:afterAutospacing="0"/>
        <w:textAlignment w:val="baseline"/>
        <w:rPr>
          <w:color w:val="231F20"/>
        </w:rPr>
      </w:pPr>
      <w:r w:rsidRPr="00245D8F">
        <w:rPr>
          <w:color w:val="231F20"/>
        </w:rPr>
        <w:t>(4) Ukoliko je jedan ponuditelj na javnom natječaju izabran na viš</w:t>
      </w:r>
      <w:r w:rsidR="00245D8F" w:rsidRPr="00245D8F">
        <w:rPr>
          <w:color w:val="231F20"/>
        </w:rPr>
        <w:t>e katastarskih čestica</w:t>
      </w:r>
      <w:r w:rsidRPr="00245D8F">
        <w:rPr>
          <w:color w:val="231F20"/>
        </w:rPr>
        <w:t xml:space="preserve"> kao najpovoljniji ponuditelj pa ukupna površina prelazi maksimalnu površinu koju može kupiti, u odnosu na propisani maksimum, ponuditelj pisanom izjavom odlučuje od kojih</w:t>
      </w:r>
      <w:r w:rsidR="00245D8F" w:rsidRPr="00245D8F">
        <w:rPr>
          <w:color w:val="231F20"/>
        </w:rPr>
        <w:t xml:space="preserve"> katastarskih čestica i </w:t>
      </w:r>
      <w:r w:rsidRPr="00245D8F">
        <w:rPr>
          <w:color w:val="231F20"/>
        </w:rPr>
        <w:t>površina preko maksimuma odustaje a koje prihvaća.</w:t>
      </w:r>
    </w:p>
    <w:p w14:paraId="32C0B3B6" w14:textId="77777777" w:rsidR="0019175E" w:rsidRPr="00631EF4" w:rsidRDefault="0019175E" w:rsidP="00E506D0">
      <w:pPr>
        <w:rPr>
          <w:b/>
          <w:szCs w:val="24"/>
        </w:rPr>
      </w:pPr>
    </w:p>
    <w:p w14:paraId="25BB1CB1" w14:textId="0ACE9752" w:rsidR="0019175E" w:rsidRPr="00631EF4" w:rsidRDefault="007A2E0A" w:rsidP="0019175E">
      <w:pPr>
        <w:jc w:val="center"/>
        <w:rPr>
          <w:b/>
          <w:szCs w:val="24"/>
        </w:rPr>
      </w:pPr>
      <w:r>
        <w:rPr>
          <w:b/>
          <w:szCs w:val="24"/>
        </w:rPr>
        <w:t>IX</w:t>
      </w:r>
      <w:r w:rsidR="0019175E" w:rsidRPr="00631EF4">
        <w:rPr>
          <w:b/>
          <w:szCs w:val="24"/>
        </w:rPr>
        <w:t>.</w:t>
      </w:r>
    </w:p>
    <w:p w14:paraId="3107765E" w14:textId="519A1376" w:rsidR="00F90596" w:rsidRPr="00631EF4" w:rsidRDefault="00E506D0" w:rsidP="00F90596">
      <w:pPr>
        <w:rPr>
          <w:bCs/>
          <w:szCs w:val="24"/>
        </w:rPr>
      </w:pPr>
      <w:r>
        <w:rPr>
          <w:bCs/>
          <w:szCs w:val="24"/>
        </w:rPr>
        <w:t xml:space="preserve">(1) </w:t>
      </w:r>
      <w:r w:rsidR="00F90596" w:rsidRPr="00631EF4">
        <w:rPr>
          <w:bCs/>
          <w:szCs w:val="24"/>
        </w:rPr>
        <w:t xml:space="preserve">Početna </w:t>
      </w:r>
      <w:r w:rsidR="007D4603" w:rsidRPr="00631EF4">
        <w:rPr>
          <w:bCs/>
          <w:szCs w:val="24"/>
        </w:rPr>
        <w:t>vrijednost poljoprivrednog zemlj</w:t>
      </w:r>
      <w:r w:rsidR="00A85CD0" w:rsidRPr="00631EF4">
        <w:rPr>
          <w:bCs/>
          <w:szCs w:val="24"/>
        </w:rPr>
        <w:t>i</w:t>
      </w:r>
      <w:r w:rsidR="007D4603" w:rsidRPr="00631EF4">
        <w:rPr>
          <w:bCs/>
          <w:szCs w:val="24"/>
        </w:rPr>
        <w:t xml:space="preserve">šta za javni natječaj utvrđuje se na temelju podataka iz </w:t>
      </w:r>
      <w:bookmarkStart w:id="0" w:name="_Hlk50706516"/>
      <w:r w:rsidR="007D4603" w:rsidRPr="00631EF4">
        <w:rPr>
          <w:bCs/>
          <w:szCs w:val="24"/>
        </w:rPr>
        <w:t xml:space="preserve">modula e Nekretnine informacijskog sustava </w:t>
      </w:r>
      <w:r w:rsidR="00245D8F">
        <w:rPr>
          <w:bCs/>
          <w:szCs w:val="24"/>
        </w:rPr>
        <w:t>nadležne Službe za prostorno planiranje, gradnju i zaštitu okoliša u Vukovarsko-srijemskoj županiji</w:t>
      </w:r>
      <w:bookmarkEnd w:id="0"/>
      <w:r w:rsidR="00245D8F">
        <w:rPr>
          <w:bCs/>
          <w:szCs w:val="24"/>
        </w:rPr>
        <w:t>.</w:t>
      </w:r>
    </w:p>
    <w:p w14:paraId="3A8A629E" w14:textId="77777777" w:rsidR="007D4603" w:rsidRPr="00631EF4" w:rsidRDefault="007D4603" w:rsidP="00F90596">
      <w:pPr>
        <w:rPr>
          <w:bCs/>
          <w:szCs w:val="24"/>
        </w:rPr>
      </w:pPr>
    </w:p>
    <w:p w14:paraId="2D0A0383" w14:textId="1A83C962" w:rsidR="0019175E" w:rsidRPr="00245D8F" w:rsidRDefault="00E506D0" w:rsidP="0019175E">
      <w:pPr>
        <w:rPr>
          <w:color w:val="000000" w:themeColor="text1"/>
          <w:szCs w:val="24"/>
        </w:rPr>
      </w:pPr>
      <w:r w:rsidRPr="00245D8F">
        <w:rPr>
          <w:color w:val="000000" w:themeColor="text1"/>
          <w:szCs w:val="24"/>
        </w:rPr>
        <w:t xml:space="preserve">(2) </w:t>
      </w:r>
      <w:r w:rsidR="00A76DA0" w:rsidRPr="00245D8F">
        <w:rPr>
          <w:color w:val="000000" w:themeColor="text1"/>
          <w:szCs w:val="24"/>
        </w:rPr>
        <w:t>Kupoprodajna cijena za prodaju poljoprivrednog zemljišta plaća se jednokratno u roku 30 dana od dana sklapanja ugovora o prodaji.</w:t>
      </w:r>
    </w:p>
    <w:p w14:paraId="1A055BA1" w14:textId="77777777" w:rsidR="00FC3A87" w:rsidRPr="00631EF4" w:rsidRDefault="00FC3A87" w:rsidP="0019175E">
      <w:pPr>
        <w:rPr>
          <w:szCs w:val="24"/>
        </w:rPr>
      </w:pPr>
    </w:p>
    <w:p w14:paraId="74357B0C" w14:textId="328FCBFA" w:rsidR="0019175E" w:rsidRPr="00631EF4" w:rsidRDefault="0019175E" w:rsidP="0019175E">
      <w:pPr>
        <w:jc w:val="center"/>
        <w:rPr>
          <w:b/>
          <w:szCs w:val="24"/>
        </w:rPr>
      </w:pPr>
      <w:r w:rsidRPr="00631EF4">
        <w:rPr>
          <w:b/>
          <w:szCs w:val="24"/>
        </w:rPr>
        <w:t>X.</w:t>
      </w:r>
    </w:p>
    <w:p w14:paraId="42BE7FFC" w14:textId="762A29D5" w:rsidR="0019175E" w:rsidRPr="00C11083" w:rsidRDefault="00E506D0" w:rsidP="0019175E">
      <w:pPr>
        <w:spacing w:after="120"/>
        <w:rPr>
          <w:szCs w:val="24"/>
        </w:rPr>
      </w:pPr>
      <w:r>
        <w:rPr>
          <w:szCs w:val="24"/>
        </w:rPr>
        <w:t xml:space="preserve">(1) </w:t>
      </w:r>
      <w:r w:rsidR="0019175E" w:rsidRPr="00631EF4">
        <w:rPr>
          <w:szCs w:val="24"/>
        </w:rPr>
        <w:t xml:space="preserve">Pisane ponude šalju se poštom, preporučeno u zatvorenim omotnicama s naznakom: „NE OTVARAJ </w:t>
      </w:r>
      <w:r w:rsidR="0019175E" w:rsidRPr="00C11083">
        <w:rPr>
          <w:szCs w:val="24"/>
        </w:rPr>
        <w:t xml:space="preserve">- Ponuda za </w:t>
      </w:r>
      <w:r w:rsidR="00A76DA0" w:rsidRPr="00C11083">
        <w:rPr>
          <w:szCs w:val="24"/>
        </w:rPr>
        <w:t>kupnju</w:t>
      </w:r>
      <w:r w:rsidR="0019175E" w:rsidRPr="00C11083">
        <w:rPr>
          <w:szCs w:val="24"/>
        </w:rPr>
        <w:t xml:space="preserve"> poljoprivrednog zemljišta u vlasništvu d</w:t>
      </w:r>
      <w:r w:rsidR="0012635F" w:rsidRPr="00C11083">
        <w:rPr>
          <w:szCs w:val="24"/>
        </w:rPr>
        <w:t>ržave,“ na a</w:t>
      </w:r>
      <w:r w:rsidR="00031567" w:rsidRPr="00C11083">
        <w:rPr>
          <w:szCs w:val="24"/>
        </w:rPr>
        <w:t>dresu OPĆINA BABINA GREDA</w:t>
      </w:r>
      <w:r w:rsidR="0012635F" w:rsidRPr="00C11083">
        <w:rPr>
          <w:szCs w:val="24"/>
        </w:rPr>
        <w:t xml:space="preserve">, Kralja Tomislava 2, </w:t>
      </w:r>
      <w:r w:rsidR="00031567" w:rsidRPr="00C11083">
        <w:rPr>
          <w:szCs w:val="24"/>
        </w:rPr>
        <w:t>BABINA GREDA</w:t>
      </w:r>
      <w:r w:rsidR="00245D8F" w:rsidRPr="00C11083">
        <w:rPr>
          <w:szCs w:val="24"/>
        </w:rPr>
        <w:t>,</w:t>
      </w:r>
      <w:r w:rsidR="00C11083" w:rsidRPr="00C11083">
        <w:rPr>
          <w:szCs w:val="24"/>
        </w:rPr>
        <w:t xml:space="preserve"> 32 270 ŽUPANJA,</w:t>
      </w:r>
      <w:r w:rsidR="00245D8F" w:rsidRPr="00C11083">
        <w:rPr>
          <w:szCs w:val="24"/>
        </w:rPr>
        <w:t xml:space="preserve"> </w:t>
      </w:r>
      <w:r w:rsidR="0019175E" w:rsidRPr="00C11083">
        <w:rPr>
          <w:rFonts w:eastAsia="Times New Roman"/>
          <w:szCs w:val="24"/>
          <w:lang w:eastAsia="hr-HR"/>
        </w:rPr>
        <w:t xml:space="preserve"> </w:t>
      </w:r>
      <w:r w:rsidR="0019175E" w:rsidRPr="00C11083">
        <w:rPr>
          <w:szCs w:val="24"/>
        </w:rPr>
        <w:t>u roku od 30 dana od dana objave natječaja na oglasnoj ploči i mrežnoj</w:t>
      </w:r>
      <w:r w:rsidR="0012635F" w:rsidRPr="00C11083">
        <w:rPr>
          <w:szCs w:val="24"/>
        </w:rPr>
        <w:t xml:space="preserve"> stranici Općine Babina Greda</w:t>
      </w:r>
      <w:r w:rsidR="007A2E0A" w:rsidRPr="00C11083">
        <w:rPr>
          <w:szCs w:val="24"/>
        </w:rPr>
        <w:t>.</w:t>
      </w:r>
    </w:p>
    <w:p w14:paraId="2140AD82" w14:textId="6B8DDF48" w:rsidR="0019175E" w:rsidRDefault="00E506D0" w:rsidP="0019175E">
      <w:pPr>
        <w:spacing w:after="120"/>
        <w:rPr>
          <w:szCs w:val="24"/>
        </w:rPr>
      </w:pPr>
      <w:r>
        <w:rPr>
          <w:szCs w:val="24"/>
        </w:rPr>
        <w:t xml:space="preserve">(2) </w:t>
      </w:r>
      <w:r w:rsidR="0019175E" w:rsidRPr="00631EF4">
        <w:rPr>
          <w:szCs w:val="24"/>
        </w:rPr>
        <w:t>Povjerenstvo za zakup</w:t>
      </w:r>
      <w:r w:rsidR="00A76DA0" w:rsidRPr="00631EF4">
        <w:rPr>
          <w:szCs w:val="24"/>
        </w:rPr>
        <w:t xml:space="preserve"> i prodaju</w:t>
      </w:r>
      <w:r w:rsidR="0019175E" w:rsidRPr="00631EF4">
        <w:rPr>
          <w:szCs w:val="24"/>
        </w:rPr>
        <w:t xml:space="preserve"> poljoprivrednog zemljišta u vlasništvu Rep</w:t>
      </w:r>
      <w:r w:rsidR="0012635F" w:rsidRPr="00631EF4">
        <w:rPr>
          <w:szCs w:val="24"/>
        </w:rPr>
        <w:t>ublike Hrvatske za Općinu Babina Greda</w:t>
      </w:r>
      <w:r w:rsidR="0019175E" w:rsidRPr="00631EF4">
        <w:rPr>
          <w:szCs w:val="24"/>
        </w:rPr>
        <w:t xml:space="preserve"> (u daljnjem tekstu: Povjerenstvo) izvršiti će analizu ponuda dostavljenih na javnom natječaju za</w:t>
      </w:r>
      <w:r w:rsidR="00F90596" w:rsidRPr="00631EF4">
        <w:rPr>
          <w:szCs w:val="24"/>
        </w:rPr>
        <w:t xml:space="preserve"> prodaju</w:t>
      </w:r>
      <w:r w:rsidR="0019175E" w:rsidRPr="00631EF4">
        <w:rPr>
          <w:szCs w:val="24"/>
        </w:rPr>
        <w:t xml:space="preserve"> u roku do 60 dana od isteka roka za dostavu ponuda.</w:t>
      </w:r>
    </w:p>
    <w:p w14:paraId="494D083A" w14:textId="02A2C81B" w:rsidR="0019175E" w:rsidRDefault="00E506D0" w:rsidP="0019175E">
      <w:pPr>
        <w:rPr>
          <w:szCs w:val="24"/>
        </w:rPr>
      </w:pPr>
      <w:r>
        <w:rPr>
          <w:szCs w:val="24"/>
        </w:rPr>
        <w:t xml:space="preserve">(3) </w:t>
      </w:r>
      <w:r w:rsidR="0019175E" w:rsidRPr="00631EF4">
        <w:rPr>
          <w:szCs w:val="24"/>
        </w:rPr>
        <w:t xml:space="preserve">Javno otvaranje ponuda održat će se najranije deseti dan od dana isteka roka za dostavu ponuda. </w:t>
      </w:r>
    </w:p>
    <w:p w14:paraId="34A4A9B4" w14:textId="3A59B867" w:rsidR="00FC3A87" w:rsidRPr="00631EF4" w:rsidRDefault="00E506D0" w:rsidP="0019175E">
      <w:pPr>
        <w:spacing w:after="120"/>
        <w:rPr>
          <w:szCs w:val="24"/>
        </w:rPr>
      </w:pPr>
      <w:r w:rsidRPr="00245D8F">
        <w:rPr>
          <w:color w:val="231F20"/>
          <w:shd w:val="clear" w:color="auto" w:fill="FFFFFF"/>
        </w:rPr>
        <w:t>(4) Ako javno otvaranje ponuda nije moguće provesti zbog više sile Povjerenstvo za prodaju može provesti javno otvaranje ponuda elektroničkim sredstvima komunikacije uz uvjet da se o tome prethodno obavijest objavi na mr</w:t>
      </w:r>
      <w:r w:rsidR="00164F5A">
        <w:rPr>
          <w:color w:val="231F20"/>
          <w:shd w:val="clear" w:color="auto" w:fill="FFFFFF"/>
        </w:rPr>
        <w:t>ežnoj stranici Općine Babina Greda</w:t>
      </w:r>
      <w:r w:rsidRPr="00245D8F">
        <w:rPr>
          <w:color w:val="231F20"/>
          <w:shd w:val="clear" w:color="auto" w:fill="FFFFFF"/>
        </w:rPr>
        <w:t xml:space="preserve"> u trajanju od 8 dana prije datuma javnog otvaranja ponuda.</w:t>
      </w:r>
    </w:p>
    <w:p w14:paraId="09386271" w14:textId="51910F95" w:rsidR="0019175E" w:rsidRPr="00631EF4" w:rsidRDefault="0019175E" w:rsidP="0019175E">
      <w:pPr>
        <w:jc w:val="center"/>
        <w:rPr>
          <w:b/>
          <w:szCs w:val="24"/>
        </w:rPr>
      </w:pPr>
      <w:r w:rsidRPr="00631EF4">
        <w:rPr>
          <w:b/>
          <w:szCs w:val="24"/>
        </w:rPr>
        <w:t>X</w:t>
      </w:r>
      <w:r w:rsidR="007A2E0A">
        <w:rPr>
          <w:b/>
          <w:szCs w:val="24"/>
        </w:rPr>
        <w:t>I</w:t>
      </w:r>
      <w:r w:rsidRPr="00631EF4">
        <w:rPr>
          <w:b/>
          <w:szCs w:val="24"/>
        </w:rPr>
        <w:t>.</w:t>
      </w:r>
    </w:p>
    <w:p w14:paraId="53253389" w14:textId="722EED1D" w:rsidR="0019175E" w:rsidRPr="00631EF4" w:rsidRDefault="00E506D0" w:rsidP="0019175E">
      <w:pPr>
        <w:spacing w:after="120"/>
        <w:rPr>
          <w:szCs w:val="24"/>
        </w:rPr>
      </w:pPr>
      <w:r>
        <w:rPr>
          <w:szCs w:val="24"/>
        </w:rPr>
        <w:t xml:space="preserve">(1) </w:t>
      </w:r>
      <w:r w:rsidR="0019175E" w:rsidRPr="00631EF4">
        <w:rPr>
          <w:szCs w:val="24"/>
        </w:rPr>
        <w:t>Ponuda je nevažeća i neće se razmatrati ako je: izvan roka, nepotpisana, ne sadrži podatke iz točke V., dokumentaciju i izjave iz točke VI. ovog javnog natječaja.</w:t>
      </w:r>
    </w:p>
    <w:p w14:paraId="7FA132DD" w14:textId="56D7ABB7" w:rsidR="00CF013F" w:rsidRPr="00156CF9" w:rsidRDefault="00E506D0" w:rsidP="00CF013F">
      <w:pPr>
        <w:spacing w:after="120"/>
        <w:rPr>
          <w:szCs w:val="24"/>
        </w:rPr>
      </w:pPr>
      <w:r w:rsidRPr="00156CF9">
        <w:rPr>
          <w:szCs w:val="24"/>
        </w:rPr>
        <w:t>(2)</w:t>
      </w:r>
      <w:r w:rsidR="00CF013F" w:rsidRPr="00156CF9">
        <w:rPr>
          <w:szCs w:val="24"/>
        </w:rPr>
        <w:t xml:space="preserve"> Ukoliko se jedan ponuditelj javlja na više katastarskih čestica koje su predmet natječaja može dostaviti jednu ponudu za sve katastarske čestice za koje podnosi ponudu.</w:t>
      </w:r>
    </w:p>
    <w:p w14:paraId="6C1B9C3D" w14:textId="77777777" w:rsidR="00C11083" w:rsidRPr="00156CF9" w:rsidRDefault="00CF013F" w:rsidP="00CF013F">
      <w:pPr>
        <w:spacing w:after="120"/>
        <w:rPr>
          <w:szCs w:val="24"/>
        </w:rPr>
      </w:pPr>
      <w:r w:rsidRPr="00156CF9">
        <w:rPr>
          <w:szCs w:val="24"/>
        </w:rPr>
        <w:t xml:space="preserve">(3) Za svaku pojedinu katastarsku česticu iz ponude navedene u ovom članku, ponuditelj mora dostaviti ponuđenu cijenu, gospodarski program i dokaz o uplati jamčevine. </w:t>
      </w:r>
    </w:p>
    <w:p w14:paraId="66293B5F" w14:textId="207CBAEB" w:rsidR="00CF013F" w:rsidRPr="00156CF9" w:rsidRDefault="00CF013F" w:rsidP="00CF013F">
      <w:pPr>
        <w:spacing w:after="120"/>
        <w:rPr>
          <w:szCs w:val="24"/>
        </w:rPr>
      </w:pPr>
      <w:r w:rsidRPr="00156CF9">
        <w:rPr>
          <w:szCs w:val="24"/>
        </w:rPr>
        <w:t>Ostala dokumentacija dostavlja se u jednom primjerku i razmatra se za svaku katastarsku česticu iz ponude tog ponuditelja.</w:t>
      </w:r>
    </w:p>
    <w:p w14:paraId="38B049E8" w14:textId="2AE35D27" w:rsidR="0019175E" w:rsidRPr="00156CF9" w:rsidRDefault="00CF013F" w:rsidP="0019175E">
      <w:pPr>
        <w:rPr>
          <w:szCs w:val="24"/>
        </w:rPr>
      </w:pPr>
      <w:r w:rsidRPr="00156CF9">
        <w:rPr>
          <w:szCs w:val="24"/>
        </w:rPr>
        <w:lastRenderedPageBreak/>
        <w:t xml:space="preserve"> </w:t>
      </w:r>
      <w:r w:rsidR="00E506D0" w:rsidRPr="00156CF9">
        <w:rPr>
          <w:szCs w:val="24"/>
        </w:rPr>
        <w:t xml:space="preserve">(4) </w:t>
      </w:r>
      <w:r w:rsidR="0019175E" w:rsidRPr="00156CF9">
        <w:rPr>
          <w:szCs w:val="24"/>
        </w:rPr>
        <w:t>Povjerenstvo će za ostvarivanje prava prvenstva razmatrati samo dokumentaciju</w:t>
      </w:r>
      <w:r w:rsidR="00164F5A" w:rsidRPr="00156CF9">
        <w:rPr>
          <w:szCs w:val="24"/>
        </w:rPr>
        <w:t xml:space="preserve"> navedenu u članku VI.</w:t>
      </w:r>
      <w:r w:rsidR="000B1559" w:rsidRPr="00156CF9">
        <w:rPr>
          <w:szCs w:val="24"/>
        </w:rPr>
        <w:t xml:space="preserve"> stavak 2.</w:t>
      </w:r>
      <w:r w:rsidR="00164F5A" w:rsidRPr="00156CF9">
        <w:rPr>
          <w:szCs w:val="24"/>
        </w:rPr>
        <w:t xml:space="preserve"> </w:t>
      </w:r>
      <w:r w:rsidR="0019175E" w:rsidRPr="00156CF9">
        <w:rPr>
          <w:szCs w:val="24"/>
        </w:rPr>
        <w:t>ovog javnog natječaja.</w:t>
      </w:r>
    </w:p>
    <w:p w14:paraId="5E1015A2" w14:textId="77777777" w:rsidR="0019175E" w:rsidRPr="00156CF9" w:rsidRDefault="0019175E" w:rsidP="0019175E">
      <w:pPr>
        <w:spacing w:after="120"/>
        <w:rPr>
          <w:szCs w:val="24"/>
        </w:rPr>
      </w:pPr>
    </w:p>
    <w:p w14:paraId="2A1AC537" w14:textId="450FB832" w:rsidR="0019175E" w:rsidRPr="00631EF4" w:rsidRDefault="0019175E" w:rsidP="0019175E">
      <w:pPr>
        <w:jc w:val="center"/>
        <w:rPr>
          <w:b/>
          <w:szCs w:val="24"/>
        </w:rPr>
      </w:pPr>
      <w:r w:rsidRPr="00631EF4">
        <w:rPr>
          <w:b/>
          <w:szCs w:val="24"/>
        </w:rPr>
        <w:t>XI</w:t>
      </w:r>
      <w:r w:rsidR="007A2E0A">
        <w:rPr>
          <w:b/>
          <w:szCs w:val="24"/>
        </w:rPr>
        <w:t>I</w:t>
      </w:r>
      <w:r w:rsidRPr="00631EF4">
        <w:rPr>
          <w:b/>
          <w:szCs w:val="24"/>
        </w:rPr>
        <w:t>.</w:t>
      </w:r>
    </w:p>
    <w:p w14:paraId="600C8EE5" w14:textId="06BCA455" w:rsidR="0019175E" w:rsidRPr="00631EF4" w:rsidRDefault="00E506D0" w:rsidP="0019175E">
      <w:pPr>
        <w:spacing w:after="120"/>
        <w:rPr>
          <w:szCs w:val="24"/>
        </w:rPr>
      </w:pPr>
      <w:r>
        <w:rPr>
          <w:szCs w:val="24"/>
        </w:rPr>
        <w:t xml:space="preserve">(1) </w:t>
      </w:r>
      <w:r w:rsidR="0019175E" w:rsidRPr="00631EF4">
        <w:rPr>
          <w:szCs w:val="24"/>
        </w:rPr>
        <w:t>Odluku o izboru najpovoljnije ponude dono</w:t>
      </w:r>
      <w:r w:rsidR="00AB2298" w:rsidRPr="00631EF4">
        <w:rPr>
          <w:szCs w:val="24"/>
        </w:rPr>
        <w:t>si Općinsko vijeće Općine Babina Greda</w:t>
      </w:r>
      <w:r w:rsidR="0019175E" w:rsidRPr="00631EF4">
        <w:rPr>
          <w:szCs w:val="24"/>
        </w:rPr>
        <w:t xml:space="preserve"> na prijedlog Povjerenstva za zakup</w:t>
      </w:r>
      <w:r w:rsidR="00F90596" w:rsidRPr="00631EF4">
        <w:rPr>
          <w:szCs w:val="24"/>
        </w:rPr>
        <w:t xml:space="preserve"> i prodaju</w:t>
      </w:r>
      <w:r w:rsidR="0019175E" w:rsidRPr="00631EF4">
        <w:rPr>
          <w:szCs w:val="24"/>
        </w:rPr>
        <w:t xml:space="preserve"> poljoprivrednog zemljišta u vlasništvu Rep</w:t>
      </w:r>
      <w:r w:rsidR="00AB2298" w:rsidRPr="00631EF4">
        <w:rPr>
          <w:szCs w:val="24"/>
        </w:rPr>
        <w:t>ublike Hrvatske za Općinu Babina Greda</w:t>
      </w:r>
      <w:r w:rsidR="0019175E" w:rsidRPr="00631EF4">
        <w:rPr>
          <w:szCs w:val="24"/>
        </w:rPr>
        <w:t xml:space="preserve"> </w:t>
      </w:r>
    </w:p>
    <w:p w14:paraId="5CD2BEB5" w14:textId="147C01C9" w:rsidR="0019175E" w:rsidRPr="00631EF4" w:rsidRDefault="00E506D0" w:rsidP="0019175E">
      <w:pPr>
        <w:spacing w:after="120"/>
        <w:rPr>
          <w:szCs w:val="24"/>
        </w:rPr>
      </w:pPr>
      <w:r>
        <w:rPr>
          <w:szCs w:val="24"/>
        </w:rPr>
        <w:t xml:space="preserve">(2) </w:t>
      </w:r>
      <w:r w:rsidR="0019175E" w:rsidRPr="00631EF4">
        <w:rPr>
          <w:szCs w:val="24"/>
        </w:rPr>
        <w:t>Odluka o izboru najpovoljnije ponude dostavit će se na prethodn</w:t>
      </w:r>
      <w:r w:rsidR="00AB2298" w:rsidRPr="00631EF4">
        <w:rPr>
          <w:szCs w:val="24"/>
        </w:rPr>
        <w:t>o mišljenje Vukovarsko-srijemskoj županiji</w:t>
      </w:r>
      <w:r w:rsidR="0019175E" w:rsidRPr="00631EF4">
        <w:rPr>
          <w:szCs w:val="24"/>
        </w:rPr>
        <w:t xml:space="preserve"> i na suglasnost Ministarstvu poljoprivrede.</w:t>
      </w:r>
    </w:p>
    <w:p w14:paraId="574780CE" w14:textId="72EB2A7F" w:rsidR="008E0646" w:rsidRPr="00631EF4" w:rsidRDefault="00E506D0" w:rsidP="0019175E">
      <w:pPr>
        <w:rPr>
          <w:szCs w:val="24"/>
        </w:rPr>
      </w:pPr>
      <w:r>
        <w:rPr>
          <w:szCs w:val="24"/>
        </w:rPr>
        <w:t xml:space="preserve">(3) </w:t>
      </w:r>
      <w:r w:rsidR="0019175E" w:rsidRPr="00631EF4">
        <w:rPr>
          <w:szCs w:val="24"/>
        </w:rPr>
        <w:t>O donesenoj odluci iz ovog članka obavještavaju se svi sudionici natječaja javnom objavom na oglasnoj ploči i</w:t>
      </w:r>
      <w:r w:rsidR="00AB2298" w:rsidRPr="00631EF4">
        <w:rPr>
          <w:szCs w:val="24"/>
        </w:rPr>
        <w:t xml:space="preserve"> mrežnoj stranici Općine Babina Greda</w:t>
      </w:r>
      <w:r w:rsidR="0019175E" w:rsidRPr="00631EF4">
        <w:rPr>
          <w:szCs w:val="24"/>
        </w:rPr>
        <w:t>.</w:t>
      </w:r>
    </w:p>
    <w:p w14:paraId="67F84A38" w14:textId="42CA4C36" w:rsidR="00FF2702" w:rsidRDefault="00E506D0" w:rsidP="0019175E">
      <w:pPr>
        <w:rPr>
          <w:szCs w:val="24"/>
        </w:rPr>
      </w:pPr>
      <w:r>
        <w:rPr>
          <w:szCs w:val="24"/>
        </w:rPr>
        <w:t xml:space="preserve">(4) </w:t>
      </w:r>
      <w:r w:rsidR="0019175E" w:rsidRPr="00631EF4">
        <w:rPr>
          <w:szCs w:val="24"/>
        </w:rPr>
        <w:t xml:space="preserve">Protiv Odluke o izboru najpovoljnije ponude iz ovog članka, nije dopuštena žalba, niti se može pokrenuti upravni spor. Sudionici javnog natječaja koji smatraju da su povrijeđena pravila javnog natječaja ili iz drugih zakonom predviđenih razloga mogu pred sudom pobijati ugovor o </w:t>
      </w:r>
      <w:r w:rsidR="00A76DA0" w:rsidRPr="00631EF4">
        <w:rPr>
          <w:szCs w:val="24"/>
        </w:rPr>
        <w:t>prodaji</w:t>
      </w:r>
      <w:r w:rsidR="0019175E" w:rsidRPr="00631EF4">
        <w:rPr>
          <w:szCs w:val="24"/>
        </w:rPr>
        <w:t xml:space="preserve"> sklopljen s trećom osobom.</w:t>
      </w:r>
    </w:p>
    <w:p w14:paraId="62E510FF" w14:textId="08C9EF77" w:rsidR="00CD4D51" w:rsidRDefault="00CD4D51" w:rsidP="0019175E">
      <w:pPr>
        <w:rPr>
          <w:szCs w:val="24"/>
        </w:rPr>
      </w:pPr>
      <w:r>
        <w:rPr>
          <w:szCs w:val="24"/>
        </w:rPr>
        <w:t>(5) Ukoliko najpovoljniji ponuditelj odustane od svoje ponude, ugovor će se sklopiti sa slijedećim ponuditeljem po utvrđenom prioritetu iz Odluke o izboru najpovoljnije ponude.</w:t>
      </w:r>
    </w:p>
    <w:p w14:paraId="65DA9A0B" w14:textId="0E547D74" w:rsidR="00E506D0" w:rsidRDefault="00E506D0" w:rsidP="0019175E">
      <w:pPr>
        <w:rPr>
          <w:szCs w:val="24"/>
        </w:rPr>
      </w:pPr>
    </w:p>
    <w:p w14:paraId="5A5D7C5E" w14:textId="77777777" w:rsidR="00E506D0" w:rsidRPr="00631EF4" w:rsidRDefault="00E506D0" w:rsidP="0019175E">
      <w:pPr>
        <w:rPr>
          <w:szCs w:val="24"/>
        </w:rPr>
      </w:pPr>
    </w:p>
    <w:p w14:paraId="4B9409CA" w14:textId="071A33AE" w:rsidR="0019175E" w:rsidRPr="00631EF4" w:rsidRDefault="00012F1E" w:rsidP="00012F1E">
      <w:pPr>
        <w:rPr>
          <w:b/>
          <w:szCs w:val="24"/>
        </w:rPr>
      </w:pPr>
      <w:r w:rsidRPr="00631EF4">
        <w:rPr>
          <w:szCs w:val="24"/>
        </w:rPr>
        <w:t xml:space="preserve">                                                                      </w:t>
      </w:r>
      <w:r w:rsidR="0019175E" w:rsidRPr="00631EF4">
        <w:rPr>
          <w:b/>
          <w:szCs w:val="24"/>
        </w:rPr>
        <w:t>XII</w:t>
      </w:r>
      <w:r w:rsidR="007A2E0A">
        <w:rPr>
          <w:b/>
          <w:szCs w:val="24"/>
        </w:rPr>
        <w:t>I</w:t>
      </w:r>
      <w:r w:rsidR="0019175E" w:rsidRPr="00631EF4">
        <w:rPr>
          <w:b/>
          <w:szCs w:val="24"/>
        </w:rPr>
        <w:t>.</w:t>
      </w:r>
    </w:p>
    <w:p w14:paraId="09486F51" w14:textId="4B1898CC" w:rsidR="0019175E" w:rsidRPr="00631EF4" w:rsidRDefault="00E506D0" w:rsidP="0019175E">
      <w:pPr>
        <w:spacing w:after="120"/>
        <w:rPr>
          <w:szCs w:val="24"/>
        </w:rPr>
      </w:pPr>
      <w:r>
        <w:rPr>
          <w:szCs w:val="24"/>
        </w:rPr>
        <w:t xml:space="preserve">(1) </w:t>
      </w:r>
      <w:r w:rsidR="0019175E" w:rsidRPr="00631EF4">
        <w:rPr>
          <w:szCs w:val="24"/>
        </w:rPr>
        <w:t xml:space="preserve">Nakon dobivenog pozitivnog mišljenja Županije </w:t>
      </w:r>
      <w:r w:rsidR="00B63E54" w:rsidRPr="00631EF4">
        <w:rPr>
          <w:szCs w:val="24"/>
        </w:rPr>
        <w:t xml:space="preserve">Vukovarsko-srijemske </w:t>
      </w:r>
      <w:r w:rsidR="0019175E" w:rsidRPr="00631EF4">
        <w:rPr>
          <w:szCs w:val="24"/>
        </w:rPr>
        <w:t xml:space="preserve">i suglasnosti Ministarstva te po sastavljanju nacrta ugovora o </w:t>
      </w:r>
      <w:r w:rsidR="00A76DA0" w:rsidRPr="00631EF4">
        <w:rPr>
          <w:szCs w:val="24"/>
        </w:rPr>
        <w:t xml:space="preserve">prodaji </w:t>
      </w:r>
      <w:r w:rsidR="0019175E" w:rsidRPr="00631EF4">
        <w:rPr>
          <w:szCs w:val="24"/>
        </w:rPr>
        <w:t>na koji je nadležno županijsko državno odvjetništvo dalo pozitivno mišljen</w:t>
      </w:r>
      <w:r w:rsidR="00AB2298" w:rsidRPr="00631EF4">
        <w:rPr>
          <w:szCs w:val="24"/>
        </w:rPr>
        <w:t>je, načelnik Općine Babina Greda</w:t>
      </w:r>
      <w:r w:rsidR="0019175E" w:rsidRPr="00631EF4">
        <w:rPr>
          <w:szCs w:val="24"/>
        </w:rPr>
        <w:t xml:space="preserve"> i najpovoljniji </w:t>
      </w:r>
      <w:r w:rsidR="00CD4D51">
        <w:rPr>
          <w:szCs w:val="24"/>
        </w:rPr>
        <w:t xml:space="preserve">ponuditelj </w:t>
      </w:r>
      <w:r w:rsidR="0019175E" w:rsidRPr="00631EF4">
        <w:rPr>
          <w:szCs w:val="24"/>
        </w:rPr>
        <w:t xml:space="preserve">sklapaju ugovor o </w:t>
      </w:r>
      <w:r w:rsidR="00F90596" w:rsidRPr="00631EF4">
        <w:rPr>
          <w:szCs w:val="24"/>
        </w:rPr>
        <w:t>prodaji</w:t>
      </w:r>
      <w:r w:rsidR="00FC3A87" w:rsidRPr="00631EF4">
        <w:rPr>
          <w:szCs w:val="24"/>
        </w:rPr>
        <w:t>.</w:t>
      </w:r>
    </w:p>
    <w:p w14:paraId="35E58A72" w14:textId="77777777" w:rsidR="0019175E" w:rsidRPr="00631EF4" w:rsidRDefault="0019175E" w:rsidP="0019175E">
      <w:pPr>
        <w:pStyle w:val="Bezproreda"/>
        <w:rPr>
          <w:rFonts w:ascii="Times New Roman" w:hAnsi="Times New Roman"/>
          <w:sz w:val="24"/>
          <w:szCs w:val="24"/>
          <w:lang w:eastAsia="hr-HR"/>
        </w:rPr>
      </w:pPr>
    </w:p>
    <w:p w14:paraId="41FD16B9" w14:textId="691BF058" w:rsidR="0019175E" w:rsidRPr="00631EF4" w:rsidRDefault="0019175E" w:rsidP="0019175E">
      <w:pPr>
        <w:pStyle w:val="Bezproreda"/>
        <w:jc w:val="center"/>
        <w:rPr>
          <w:rFonts w:ascii="Times New Roman" w:hAnsi="Times New Roman"/>
          <w:b/>
          <w:sz w:val="24"/>
          <w:szCs w:val="24"/>
          <w:lang w:eastAsia="hr-HR"/>
        </w:rPr>
      </w:pPr>
      <w:r w:rsidRPr="00631EF4">
        <w:rPr>
          <w:rFonts w:ascii="Times New Roman" w:hAnsi="Times New Roman"/>
          <w:b/>
          <w:sz w:val="24"/>
          <w:szCs w:val="24"/>
          <w:lang w:eastAsia="hr-HR"/>
        </w:rPr>
        <w:t>X</w:t>
      </w:r>
      <w:r w:rsidR="007A2E0A">
        <w:rPr>
          <w:rFonts w:ascii="Times New Roman" w:hAnsi="Times New Roman"/>
          <w:b/>
          <w:sz w:val="24"/>
          <w:szCs w:val="24"/>
          <w:lang w:eastAsia="hr-HR"/>
        </w:rPr>
        <w:t>IV</w:t>
      </w:r>
      <w:r w:rsidRPr="00631EF4">
        <w:rPr>
          <w:rFonts w:ascii="Times New Roman" w:hAnsi="Times New Roman"/>
          <w:b/>
          <w:sz w:val="24"/>
          <w:szCs w:val="24"/>
          <w:lang w:eastAsia="hr-HR"/>
        </w:rPr>
        <w:t>.</w:t>
      </w:r>
    </w:p>
    <w:p w14:paraId="3F798C9F" w14:textId="036573D0" w:rsidR="00097BB8" w:rsidRPr="00631EF4" w:rsidRDefault="00E506D0" w:rsidP="007A2E0A">
      <w:pPr>
        <w:pStyle w:val="Bezproreda"/>
        <w:jc w:val="both"/>
        <w:rPr>
          <w:rFonts w:ascii="Times New Roman" w:hAnsi="Times New Roman"/>
          <w:bCs/>
          <w:sz w:val="24"/>
          <w:szCs w:val="24"/>
          <w:lang w:eastAsia="hr-HR"/>
        </w:rPr>
      </w:pPr>
      <w:r>
        <w:rPr>
          <w:rFonts w:ascii="Times New Roman" w:hAnsi="Times New Roman"/>
          <w:bCs/>
          <w:sz w:val="24"/>
          <w:szCs w:val="24"/>
          <w:lang w:eastAsia="hr-HR"/>
        </w:rPr>
        <w:t xml:space="preserve">(1) </w:t>
      </w:r>
      <w:r w:rsidR="00097BB8" w:rsidRPr="00631EF4">
        <w:rPr>
          <w:rFonts w:ascii="Times New Roman" w:hAnsi="Times New Roman"/>
          <w:bCs/>
          <w:sz w:val="24"/>
          <w:szCs w:val="24"/>
          <w:lang w:eastAsia="hr-HR"/>
        </w:rPr>
        <w:t>Kupljeno poljoprivredno zemljište ne može se otuđiti u roku od deset godina od dana sklapanja ugovora o prodaji.</w:t>
      </w:r>
    </w:p>
    <w:p w14:paraId="351496A4" w14:textId="77777777" w:rsidR="00097BB8" w:rsidRPr="00631EF4" w:rsidRDefault="00097BB8" w:rsidP="007A2E0A">
      <w:pPr>
        <w:pStyle w:val="Bezproreda"/>
        <w:jc w:val="both"/>
        <w:rPr>
          <w:rFonts w:ascii="Times New Roman" w:hAnsi="Times New Roman"/>
          <w:bCs/>
          <w:sz w:val="24"/>
          <w:szCs w:val="24"/>
          <w:lang w:eastAsia="hr-HR"/>
        </w:rPr>
      </w:pPr>
    </w:p>
    <w:p w14:paraId="71E3D41D" w14:textId="5674A3FB" w:rsidR="00097BB8" w:rsidRPr="00631EF4" w:rsidRDefault="00E506D0" w:rsidP="007A2E0A">
      <w:pPr>
        <w:pStyle w:val="Bezproreda"/>
        <w:jc w:val="both"/>
        <w:rPr>
          <w:rFonts w:ascii="Times New Roman" w:hAnsi="Times New Roman"/>
          <w:bCs/>
          <w:sz w:val="24"/>
          <w:szCs w:val="24"/>
          <w:lang w:eastAsia="hr-HR"/>
        </w:rPr>
      </w:pPr>
      <w:r>
        <w:rPr>
          <w:rFonts w:ascii="Times New Roman" w:hAnsi="Times New Roman"/>
          <w:bCs/>
          <w:sz w:val="24"/>
          <w:szCs w:val="24"/>
          <w:lang w:eastAsia="hr-HR"/>
        </w:rPr>
        <w:t xml:space="preserve">(2) </w:t>
      </w:r>
      <w:r w:rsidR="00097BB8" w:rsidRPr="00631EF4">
        <w:rPr>
          <w:rFonts w:ascii="Times New Roman" w:hAnsi="Times New Roman"/>
          <w:bCs/>
          <w:sz w:val="24"/>
          <w:szCs w:val="24"/>
          <w:lang w:eastAsia="hr-HR"/>
        </w:rPr>
        <w:t>Nakon isteka roka iz stavka 1. ove točke Republika Hrvatska ima pravo prvokupa prodanog poljoprivrednog zemljišta po tržišnoj cijeni. Ako Ministarstvo ne prihvati ponudu i ne iskoristi pravo prvokupa, kupac ne može predmetno zemljište prodati po cijeni koja je niža od one ponuđene Ministarstvu.</w:t>
      </w:r>
    </w:p>
    <w:p w14:paraId="4C4D41C3" w14:textId="77777777" w:rsidR="00097BB8" w:rsidRPr="00631EF4" w:rsidRDefault="00097BB8" w:rsidP="007A2E0A">
      <w:pPr>
        <w:pStyle w:val="Bezproreda"/>
        <w:jc w:val="both"/>
        <w:rPr>
          <w:rFonts w:ascii="Times New Roman" w:hAnsi="Times New Roman"/>
          <w:bCs/>
          <w:sz w:val="24"/>
          <w:szCs w:val="24"/>
          <w:lang w:eastAsia="hr-HR"/>
        </w:rPr>
      </w:pPr>
    </w:p>
    <w:p w14:paraId="165DF5B4" w14:textId="5DA22E1A" w:rsidR="0019175E" w:rsidRPr="00631EF4" w:rsidRDefault="00E506D0" w:rsidP="007A2E0A">
      <w:pPr>
        <w:pStyle w:val="Bezproreda"/>
        <w:jc w:val="both"/>
        <w:rPr>
          <w:rFonts w:ascii="Times New Roman" w:hAnsi="Times New Roman"/>
          <w:bCs/>
          <w:sz w:val="24"/>
          <w:szCs w:val="24"/>
          <w:lang w:eastAsia="hr-HR"/>
        </w:rPr>
      </w:pPr>
      <w:r>
        <w:rPr>
          <w:rFonts w:ascii="Times New Roman" w:hAnsi="Times New Roman"/>
          <w:bCs/>
          <w:sz w:val="24"/>
          <w:szCs w:val="24"/>
          <w:lang w:eastAsia="hr-HR"/>
        </w:rPr>
        <w:t xml:space="preserve">(3) </w:t>
      </w:r>
      <w:r w:rsidR="00097BB8" w:rsidRPr="00631EF4">
        <w:rPr>
          <w:rFonts w:ascii="Times New Roman" w:hAnsi="Times New Roman"/>
          <w:bCs/>
          <w:sz w:val="24"/>
          <w:szCs w:val="24"/>
          <w:lang w:eastAsia="hr-HR"/>
        </w:rPr>
        <w:t>Zabrana otuđenja iz stavka 1. ove točke i pravo prvokupa iz stavka 2. ove točke upisuje se u zemljišne knjige istodobno s upisom prava vlasništva kupca</w:t>
      </w:r>
      <w:r w:rsidR="0019175E" w:rsidRPr="00631EF4">
        <w:rPr>
          <w:rFonts w:ascii="Times New Roman" w:hAnsi="Times New Roman"/>
          <w:bCs/>
          <w:sz w:val="24"/>
          <w:szCs w:val="24"/>
          <w:lang w:eastAsia="hr-HR"/>
        </w:rPr>
        <w:t>.</w:t>
      </w:r>
    </w:p>
    <w:p w14:paraId="52F300D0" w14:textId="77777777" w:rsidR="00FC3A87" w:rsidRPr="00631EF4" w:rsidRDefault="00FC3A87" w:rsidP="00097BB8">
      <w:pPr>
        <w:pStyle w:val="Bezproreda"/>
        <w:rPr>
          <w:rFonts w:ascii="Times New Roman" w:hAnsi="Times New Roman"/>
          <w:bCs/>
          <w:sz w:val="24"/>
          <w:szCs w:val="24"/>
          <w:lang w:eastAsia="hr-HR"/>
        </w:rPr>
      </w:pPr>
    </w:p>
    <w:p w14:paraId="0E52E94F" w14:textId="6FE04FE9" w:rsidR="00097BB8" w:rsidRPr="00631EF4" w:rsidRDefault="00097BB8" w:rsidP="00097BB8">
      <w:pPr>
        <w:pStyle w:val="Bezproreda"/>
        <w:jc w:val="center"/>
        <w:rPr>
          <w:rFonts w:ascii="Times New Roman" w:hAnsi="Times New Roman"/>
          <w:b/>
          <w:sz w:val="24"/>
          <w:szCs w:val="24"/>
          <w:lang w:eastAsia="hr-HR"/>
        </w:rPr>
      </w:pPr>
      <w:r w:rsidRPr="00631EF4">
        <w:rPr>
          <w:rFonts w:ascii="Times New Roman" w:hAnsi="Times New Roman"/>
          <w:b/>
          <w:sz w:val="24"/>
          <w:szCs w:val="24"/>
          <w:lang w:eastAsia="hr-HR"/>
        </w:rPr>
        <w:t>XV</w:t>
      </w:r>
      <w:r w:rsidR="00E506D0">
        <w:rPr>
          <w:rFonts w:ascii="Times New Roman" w:hAnsi="Times New Roman"/>
          <w:b/>
          <w:sz w:val="24"/>
          <w:szCs w:val="24"/>
          <w:lang w:eastAsia="hr-HR"/>
        </w:rPr>
        <w:t>.</w:t>
      </w:r>
    </w:p>
    <w:p w14:paraId="0B7BA282" w14:textId="46666F85" w:rsidR="00FC3A87" w:rsidRPr="00156CF9" w:rsidRDefault="00E506D0" w:rsidP="00E506D0">
      <w:pPr>
        <w:pStyle w:val="Bezproreda"/>
        <w:jc w:val="both"/>
        <w:rPr>
          <w:rFonts w:ascii="Times New Roman" w:hAnsi="Times New Roman"/>
          <w:bCs/>
          <w:sz w:val="24"/>
          <w:szCs w:val="24"/>
          <w:lang w:eastAsia="hr-HR"/>
        </w:rPr>
      </w:pPr>
      <w:r w:rsidRPr="00156CF9">
        <w:rPr>
          <w:rFonts w:ascii="Times New Roman" w:hAnsi="Times New Roman"/>
          <w:bCs/>
          <w:sz w:val="24"/>
          <w:szCs w:val="24"/>
          <w:lang w:eastAsia="hr-HR"/>
        </w:rPr>
        <w:t xml:space="preserve">(1) </w:t>
      </w:r>
      <w:r w:rsidR="00CF013F" w:rsidRPr="00156CF9">
        <w:rPr>
          <w:rFonts w:ascii="Times New Roman" w:hAnsi="Times New Roman"/>
          <w:bCs/>
          <w:sz w:val="24"/>
          <w:szCs w:val="24"/>
          <w:lang w:eastAsia="hr-HR"/>
        </w:rPr>
        <w:t>Najpovoljniji ponuditelj</w:t>
      </w:r>
      <w:r w:rsidR="00097BB8" w:rsidRPr="00156CF9">
        <w:rPr>
          <w:rFonts w:ascii="Times New Roman" w:hAnsi="Times New Roman"/>
          <w:bCs/>
          <w:sz w:val="24"/>
          <w:szCs w:val="24"/>
          <w:lang w:eastAsia="hr-HR"/>
        </w:rPr>
        <w:t xml:space="preserve"> će biti uveden u posjed katastarskih čestica</w:t>
      </w:r>
      <w:r w:rsidR="00CF013F" w:rsidRPr="00156CF9">
        <w:rPr>
          <w:rFonts w:ascii="Times New Roman" w:hAnsi="Times New Roman"/>
          <w:bCs/>
          <w:sz w:val="24"/>
          <w:szCs w:val="24"/>
          <w:lang w:eastAsia="hr-HR"/>
        </w:rPr>
        <w:t xml:space="preserve"> u roku od 30 dana od dana potpisa ugovora, a za čestice</w:t>
      </w:r>
      <w:r w:rsidR="00097BB8" w:rsidRPr="00156CF9">
        <w:rPr>
          <w:rFonts w:ascii="Times New Roman" w:hAnsi="Times New Roman"/>
          <w:bCs/>
          <w:sz w:val="24"/>
          <w:szCs w:val="24"/>
          <w:lang w:eastAsia="hr-HR"/>
        </w:rPr>
        <w:t xml:space="preserve"> koje su obuhvaćene ugovorima o privremenom korištenju (katastarske čestice koje u koloni Napomena imaju oznaku Privremeno korištenje) nakon skidanja usjeva koji se nalazi na predmetnim česticama</w:t>
      </w:r>
      <w:r w:rsidR="008E0646" w:rsidRPr="00156CF9">
        <w:rPr>
          <w:rFonts w:ascii="Times New Roman" w:hAnsi="Times New Roman"/>
          <w:bCs/>
          <w:sz w:val="24"/>
          <w:szCs w:val="24"/>
          <w:lang w:eastAsia="hr-HR"/>
        </w:rPr>
        <w:t>.</w:t>
      </w:r>
    </w:p>
    <w:p w14:paraId="6D875498" w14:textId="6C553705" w:rsidR="00722859" w:rsidRPr="00631EF4" w:rsidRDefault="00722859" w:rsidP="00602297">
      <w:pPr>
        <w:tabs>
          <w:tab w:val="left" w:pos="709"/>
        </w:tabs>
        <w:spacing w:line="240" w:lineRule="auto"/>
        <w:rPr>
          <w:rFonts w:eastAsia="Times New Roman"/>
          <w:szCs w:val="24"/>
          <w:lang w:eastAsia="hr-HR"/>
        </w:rPr>
      </w:pPr>
    </w:p>
    <w:p w14:paraId="1C2CA212" w14:textId="474D8A85" w:rsidR="00923E6F" w:rsidRDefault="00923E6F" w:rsidP="00FC3A87">
      <w:pPr>
        <w:tabs>
          <w:tab w:val="left" w:pos="709"/>
        </w:tabs>
        <w:spacing w:line="240" w:lineRule="auto"/>
        <w:jc w:val="center"/>
        <w:rPr>
          <w:rFonts w:eastAsia="Times New Roman"/>
          <w:szCs w:val="24"/>
          <w:lang w:eastAsia="hr-HR"/>
        </w:rPr>
      </w:pPr>
    </w:p>
    <w:p w14:paraId="04C7FBC4" w14:textId="77777777" w:rsidR="00576E26" w:rsidRPr="00631EF4" w:rsidRDefault="00576E26" w:rsidP="00FC3A87">
      <w:pPr>
        <w:tabs>
          <w:tab w:val="left" w:pos="709"/>
        </w:tabs>
        <w:spacing w:line="240" w:lineRule="auto"/>
        <w:jc w:val="center"/>
        <w:rPr>
          <w:rFonts w:eastAsia="Times New Roman"/>
          <w:szCs w:val="24"/>
          <w:lang w:eastAsia="hr-HR"/>
        </w:rPr>
      </w:pPr>
    </w:p>
    <w:p w14:paraId="5682C7BF" w14:textId="323EA509" w:rsidR="002215EA" w:rsidRPr="00631EF4" w:rsidRDefault="00E506D0" w:rsidP="002215EA">
      <w:pPr>
        <w:autoSpaceDE w:val="0"/>
        <w:autoSpaceDN w:val="0"/>
        <w:adjustRightInd w:val="0"/>
        <w:spacing w:line="240" w:lineRule="auto"/>
        <w:ind w:left="4956" w:firstLine="573"/>
        <w:rPr>
          <w:szCs w:val="24"/>
          <w:lang w:val="en-GB"/>
        </w:rPr>
      </w:pPr>
      <w:r>
        <w:rPr>
          <w:szCs w:val="24"/>
          <w:lang w:val="en-GB"/>
        </w:rPr>
        <w:lastRenderedPageBreak/>
        <w:t xml:space="preserve">  </w:t>
      </w:r>
      <w:r w:rsidR="00B81494">
        <w:rPr>
          <w:szCs w:val="24"/>
          <w:lang w:val="en-GB"/>
        </w:rPr>
        <w:t xml:space="preserve"> </w:t>
      </w:r>
      <w:r w:rsidR="002215EA" w:rsidRPr="00631EF4">
        <w:rPr>
          <w:szCs w:val="24"/>
          <w:lang w:val="en-GB"/>
        </w:rPr>
        <w:t>PREDSJEDNK</w:t>
      </w:r>
    </w:p>
    <w:p w14:paraId="6B4C3F4E" w14:textId="05AFADBB" w:rsidR="00923E6F" w:rsidRPr="00631EF4" w:rsidRDefault="002215EA" w:rsidP="00AB2298">
      <w:pPr>
        <w:autoSpaceDE w:val="0"/>
        <w:autoSpaceDN w:val="0"/>
        <w:adjustRightInd w:val="0"/>
        <w:spacing w:line="240" w:lineRule="auto"/>
        <w:rPr>
          <w:szCs w:val="24"/>
          <w:lang w:val="en-GB"/>
        </w:rPr>
      </w:pPr>
      <w:r w:rsidRPr="00631EF4">
        <w:rPr>
          <w:szCs w:val="24"/>
          <w:lang w:val="en-GB"/>
        </w:rPr>
        <w:tab/>
      </w:r>
      <w:r w:rsidRPr="00631EF4">
        <w:rPr>
          <w:szCs w:val="24"/>
          <w:lang w:val="en-GB"/>
        </w:rPr>
        <w:tab/>
      </w:r>
      <w:r w:rsidRPr="00631EF4">
        <w:rPr>
          <w:szCs w:val="24"/>
          <w:lang w:val="en-GB"/>
        </w:rPr>
        <w:tab/>
      </w:r>
      <w:r w:rsidRPr="00631EF4">
        <w:rPr>
          <w:szCs w:val="24"/>
          <w:lang w:val="en-GB"/>
        </w:rPr>
        <w:tab/>
      </w:r>
      <w:r w:rsidRPr="00631EF4">
        <w:rPr>
          <w:szCs w:val="24"/>
          <w:lang w:val="en-GB"/>
        </w:rPr>
        <w:tab/>
      </w:r>
      <w:r w:rsidRPr="00631EF4">
        <w:rPr>
          <w:szCs w:val="24"/>
          <w:lang w:val="en-GB"/>
        </w:rPr>
        <w:tab/>
      </w:r>
      <w:r w:rsidR="00AB2298" w:rsidRPr="00631EF4">
        <w:rPr>
          <w:szCs w:val="24"/>
          <w:lang w:val="en-GB"/>
        </w:rPr>
        <w:t xml:space="preserve">                  OPĆINSKOG VIJEĆA:</w:t>
      </w:r>
    </w:p>
    <w:p w14:paraId="049C9292" w14:textId="3F116E52" w:rsidR="00AB2298" w:rsidRPr="00631EF4" w:rsidRDefault="00AB2298" w:rsidP="00AB2298">
      <w:pPr>
        <w:autoSpaceDE w:val="0"/>
        <w:autoSpaceDN w:val="0"/>
        <w:adjustRightInd w:val="0"/>
        <w:spacing w:line="240" w:lineRule="auto"/>
        <w:rPr>
          <w:szCs w:val="24"/>
          <w:lang w:val="en-GB"/>
        </w:rPr>
      </w:pPr>
      <w:r w:rsidRPr="00631EF4">
        <w:rPr>
          <w:szCs w:val="24"/>
          <w:lang w:val="en-GB"/>
        </w:rPr>
        <w:t xml:space="preserve">                                                                                                </w:t>
      </w:r>
    </w:p>
    <w:p w14:paraId="719C5D6C" w14:textId="3EED9794" w:rsidR="00FF2702" w:rsidRPr="00631EF4" w:rsidRDefault="00AB2298" w:rsidP="00602297">
      <w:pPr>
        <w:autoSpaceDE w:val="0"/>
        <w:autoSpaceDN w:val="0"/>
        <w:adjustRightInd w:val="0"/>
        <w:spacing w:line="240" w:lineRule="auto"/>
        <w:rPr>
          <w:rFonts w:eastAsia="Times New Roman"/>
          <w:szCs w:val="24"/>
          <w:lang w:eastAsia="hr-HR"/>
        </w:rPr>
      </w:pPr>
      <w:r w:rsidRPr="00631EF4">
        <w:rPr>
          <w:szCs w:val="24"/>
          <w:lang w:val="en-GB"/>
        </w:rPr>
        <w:t xml:space="preserve">                                                                                          </w:t>
      </w:r>
      <w:r w:rsidR="00E506D0">
        <w:rPr>
          <w:szCs w:val="24"/>
          <w:lang w:val="en-GB"/>
        </w:rPr>
        <w:t xml:space="preserve">    </w:t>
      </w:r>
      <w:r w:rsidRPr="00631EF4">
        <w:rPr>
          <w:szCs w:val="24"/>
          <w:lang w:val="en-GB"/>
        </w:rPr>
        <w:t xml:space="preserve">  Tomo Đaković</w:t>
      </w:r>
    </w:p>
    <w:p w14:paraId="3BD0AB02" w14:textId="17249666" w:rsidR="00FF2702" w:rsidRPr="00631EF4" w:rsidRDefault="000B1559" w:rsidP="00FF2702">
      <w:pPr>
        <w:spacing w:line="240" w:lineRule="auto"/>
        <w:rPr>
          <w:bCs/>
          <w:szCs w:val="24"/>
          <w:lang w:eastAsia="hr-HR"/>
        </w:rPr>
      </w:pPr>
      <w:r>
        <w:rPr>
          <w:bCs/>
          <w:szCs w:val="24"/>
          <w:lang w:eastAsia="hr-HR"/>
        </w:rPr>
        <w:t>KLASA : 945-03/23-</w:t>
      </w:r>
      <w:r w:rsidR="00A85CD0" w:rsidRPr="00631EF4">
        <w:rPr>
          <w:bCs/>
          <w:szCs w:val="24"/>
          <w:lang w:eastAsia="hr-HR"/>
        </w:rPr>
        <w:t>01/</w:t>
      </w:r>
      <w:r w:rsidR="00FF2702" w:rsidRPr="00631EF4">
        <w:rPr>
          <w:bCs/>
          <w:szCs w:val="24"/>
          <w:lang w:eastAsia="hr-HR"/>
        </w:rPr>
        <w:t xml:space="preserve"> </w:t>
      </w:r>
    </w:p>
    <w:p w14:paraId="2627C2AB" w14:textId="070F4F68" w:rsidR="00923E6F" w:rsidRDefault="000B1559" w:rsidP="00602297">
      <w:pPr>
        <w:spacing w:line="240" w:lineRule="auto"/>
        <w:rPr>
          <w:bCs/>
          <w:szCs w:val="24"/>
          <w:lang w:eastAsia="hr-HR"/>
        </w:rPr>
      </w:pPr>
      <w:r>
        <w:rPr>
          <w:bCs/>
          <w:szCs w:val="24"/>
          <w:lang w:eastAsia="hr-HR"/>
        </w:rPr>
        <w:t>URBROJ: 2196-7-01-23-</w:t>
      </w:r>
      <w:r w:rsidR="00815A83">
        <w:rPr>
          <w:bCs/>
          <w:szCs w:val="24"/>
          <w:lang w:eastAsia="hr-HR"/>
        </w:rPr>
        <w:t>1</w:t>
      </w:r>
    </w:p>
    <w:p w14:paraId="7D0E0D97" w14:textId="02DE2AC1" w:rsidR="000B1559" w:rsidRDefault="000B1559" w:rsidP="00602297">
      <w:pPr>
        <w:spacing w:line="240" w:lineRule="auto"/>
        <w:rPr>
          <w:bCs/>
          <w:szCs w:val="24"/>
          <w:lang w:eastAsia="hr-HR"/>
        </w:rPr>
      </w:pPr>
      <w:r>
        <w:rPr>
          <w:bCs/>
          <w:szCs w:val="24"/>
          <w:lang w:eastAsia="hr-HR"/>
        </w:rPr>
        <w:t>Babina Greda,     2023.</w:t>
      </w:r>
    </w:p>
    <w:p w14:paraId="514B327B" w14:textId="77777777" w:rsidR="000B1559" w:rsidRPr="00602297" w:rsidRDefault="000B1559" w:rsidP="00602297">
      <w:pPr>
        <w:spacing w:line="240" w:lineRule="auto"/>
        <w:rPr>
          <w:bCs/>
          <w:szCs w:val="24"/>
          <w:lang w:eastAsia="hr-HR"/>
        </w:rPr>
        <w:sectPr w:rsidR="000B1559" w:rsidRPr="00602297">
          <w:pgSz w:w="11906" w:h="16838"/>
          <w:pgMar w:top="1417" w:right="1417" w:bottom="1417" w:left="1417" w:header="708" w:footer="708" w:gutter="0"/>
          <w:cols w:space="708"/>
          <w:docGrid w:linePitch="360"/>
        </w:sectPr>
      </w:pPr>
    </w:p>
    <w:p w14:paraId="68BF7230" w14:textId="34989B4A" w:rsidR="00254D6A" w:rsidRDefault="00254D6A" w:rsidP="00E53044">
      <w:pPr>
        <w:widowControl w:val="0"/>
        <w:suppressAutoHyphens/>
        <w:autoSpaceDN w:val="0"/>
        <w:spacing w:line="240" w:lineRule="auto"/>
        <w:textAlignment w:val="baseline"/>
        <w:rPr>
          <w:rFonts w:eastAsia="Arial Unicode MS" w:cs="Tahoma"/>
          <w:b/>
          <w:kern w:val="3"/>
          <w:szCs w:val="24"/>
          <w:lang w:eastAsia="hr-HR"/>
        </w:rPr>
      </w:pPr>
      <w:r>
        <w:rPr>
          <w:rFonts w:eastAsia="Arial Unicode MS" w:cs="Tahoma"/>
          <w:b/>
          <w:kern w:val="3"/>
          <w:szCs w:val="24"/>
          <w:lang w:eastAsia="hr-HR"/>
        </w:rPr>
        <w:lastRenderedPageBreak/>
        <w:t>PRILOG 1</w:t>
      </w:r>
    </w:p>
    <w:p w14:paraId="050A00ED" w14:textId="78EF76C5" w:rsidR="00E53044" w:rsidRDefault="00E53044" w:rsidP="00E53044">
      <w:pPr>
        <w:widowControl w:val="0"/>
        <w:suppressAutoHyphens/>
        <w:autoSpaceDN w:val="0"/>
        <w:spacing w:line="240" w:lineRule="auto"/>
        <w:textAlignment w:val="baseline"/>
        <w:rPr>
          <w:rFonts w:eastAsia="Arial Unicode MS" w:cs="Tahoma"/>
          <w:b/>
          <w:kern w:val="3"/>
          <w:szCs w:val="24"/>
          <w:lang w:eastAsia="hr-HR"/>
        </w:rPr>
      </w:pPr>
      <w:r w:rsidRPr="00E53044">
        <w:rPr>
          <w:rFonts w:eastAsia="Arial Unicode MS" w:cs="Tahoma"/>
          <w:b/>
          <w:kern w:val="3"/>
          <w:szCs w:val="24"/>
          <w:lang w:eastAsia="hr-HR"/>
        </w:rPr>
        <w:t>Prikaz površina poljoprivrednog zemljišta u vl</w:t>
      </w:r>
      <w:r w:rsidR="00AF0875">
        <w:rPr>
          <w:rFonts w:eastAsia="Arial Unicode MS" w:cs="Tahoma"/>
          <w:b/>
          <w:kern w:val="3"/>
          <w:szCs w:val="24"/>
          <w:lang w:eastAsia="hr-HR"/>
        </w:rPr>
        <w:t xml:space="preserve">asništvu Republike Hrvatske na </w:t>
      </w:r>
      <w:r w:rsidRPr="00E53044">
        <w:rPr>
          <w:rFonts w:eastAsia="Arial Unicode MS" w:cs="Tahoma"/>
          <w:b/>
          <w:kern w:val="3"/>
          <w:szCs w:val="24"/>
          <w:lang w:eastAsia="hr-HR"/>
        </w:rPr>
        <w:t>području k.o. Babina Greda Programom raspolaganja određenih za prodaju</w:t>
      </w:r>
      <w:r w:rsidR="00254D6A">
        <w:rPr>
          <w:rFonts w:eastAsia="Arial Unicode MS" w:cs="Tahoma"/>
          <w:b/>
          <w:kern w:val="3"/>
          <w:szCs w:val="24"/>
          <w:lang w:eastAsia="hr-HR"/>
        </w:rPr>
        <w:t>;</w:t>
      </w:r>
    </w:p>
    <w:p w14:paraId="15AC53F6" w14:textId="0F1DC988" w:rsidR="00254D6A" w:rsidRDefault="00254D6A" w:rsidP="00E53044">
      <w:pPr>
        <w:widowControl w:val="0"/>
        <w:suppressAutoHyphens/>
        <w:autoSpaceDN w:val="0"/>
        <w:spacing w:line="240" w:lineRule="auto"/>
        <w:textAlignment w:val="baseline"/>
        <w:rPr>
          <w:rFonts w:eastAsia="Arial Unicode MS" w:cs="Tahoma"/>
          <w:b/>
          <w:kern w:val="3"/>
          <w:szCs w:val="24"/>
          <w:lang w:eastAsia="hr-HR"/>
        </w:rPr>
      </w:pPr>
    </w:p>
    <w:p w14:paraId="48D9BF32" w14:textId="77777777" w:rsidR="00F74837" w:rsidRPr="00FD2622" w:rsidRDefault="00F74837" w:rsidP="00F74837">
      <w:pPr>
        <w:pStyle w:val="Standard"/>
        <w:jc w:val="both"/>
        <w:rPr>
          <w:b/>
        </w:rPr>
      </w:pPr>
      <w:bookmarkStart w:id="1" w:name="_Hlk126080834"/>
      <w:r>
        <w:rPr>
          <w:b/>
        </w:rPr>
        <w:t xml:space="preserve">Popis katastarskih čestica </w:t>
      </w:r>
      <w:r w:rsidRPr="00FD2622">
        <w:rPr>
          <w:b/>
        </w:rPr>
        <w:t xml:space="preserve"> za prodaju</w:t>
      </w:r>
    </w:p>
    <w:tbl>
      <w:tblPr>
        <w:tblW w:w="10250" w:type="dxa"/>
        <w:tblInd w:w="93" w:type="dxa"/>
        <w:tblLayout w:type="fixed"/>
        <w:tblLook w:val="04A0" w:firstRow="1" w:lastRow="0" w:firstColumn="1" w:lastColumn="0" w:noHBand="0" w:noVBand="1"/>
      </w:tblPr>
      <w:tblGrid>
        <w:gridCol w:w="582"/>
        <w:gridCol w:w="1021"/>
        <w:gridCol w:w="1560"/>
        <w:gridCol w:w="821"/>
        <w:gridCol w:w="1021"/>
        <w:gridCol w:w="1134"/>
        <w:gridCol w:w="1134"/>
        <w:gridCol w:w="1276"/>
        <w:gridCol w:w="1701"/>
      </w:tblGrid>
      <w:tr w:rsidR="00F74837" w:rsidRPr="00E25363" w14:paraId="22385BB9" w14:textId="77777777" w:rsidTr="00F74837">
        <w:trPr>
          <w:trHeight w:val="345"/>
        </w:trPr>
        <w:tc>
          <w:tcPr>
            <w:tcW w:w="582" w:type="dxa"/>
            <w:tcBorders>
              <w:top w:val="single" w:sz="4" w:space="0" w:color="auto"/>
              <w:left w:val="single" w:sz="4" w:space="0" w:color="auto"/>
              <w:bottom w:val="nil"/>
              <w:right w:val="single" w:sz="4" w:space="0" w:color="auto"/>
            </w:tcBorders>
          </w:tcPr>
          <w:p w14:paraId="6488CB69" w14:textId="77777777" w:rsidR="00F74837" w:rsidRDefault="00F74837" w:rsidP="00E2081A">
            <w:pPr>
              <w:jc w:val="center"/>
              <w:rPr>
                <w:rFonts w:ascii="Calibri" w:hAnsi="Calibri" w:cs="Calibri"/>
                <w:color w:val="000000"/>
              </w:rPr>
            </w:pPr>
          </w:p>
          <w:p w14:paraId="6EF06AB6" w14:textId="77777777" w:rsidR="00F74837" w:rsidRPr="00E25363" w:rsidRDefault="00F74837" w:rsidP="00E2081A">
            <w:pPr>
              <w:tabs>
                <w:tab w:val="center" w:pos="183"/>
              </w:tabs>
              <w:rPr>
                <w:rFonts w:ascii="Calibri" w:hAnsi="Calibri" w:cs="Calibri"/>
                <w:color w:val="000000"/>
              </w:rPr>
            </w:pPr>
            <w:r>
              <w:rPr>
                <w:rFonts w:ascii="Calibri" w:hAnsi="Calibri" w:cs="Calibri"/>
                <w:color w:val="000000"/>
              </w:rPr>
              <w:tab/>
              <w:t>R/b</w:t>
            </w:r>
          </w:p>
        </w:tc>
        <w:tc>
          <w:tcPr>
            <w:tcW w:w="1021" w:type="dxa"/>
            <w:tcBorders>
              <w:top w:val="single" w:sz="4" w:space="0" w:color="auto"/>
              <w:left w:val="single" w:sz="4" w:space="0" w:color="auto"/>
              <w:bottom w:val="nil"/>
              <w:right w:val="single" w:sz="4" w:space="0" w:color="auto"/>
            </w:tcBorders>
            <w:noWrap/>
            <w:vAlign w:val="center"/>
            <w:hideMark/>
          </w:tcPr>
          <w:p w14:paraId="183AB3B8" w14:textId="77777777" w:rsidR="00F74837" w:rsidRPr="00E25363" w:rsidRDefault="00F74837" w:rsidP="00E2081A">
            <w:pPr>
              <w:jc w:val="center"/>
              <w:rPr>
                <w:rFonts w:ascii="Calibri" w:hAnsi="Calibri" w:cs="Calibri"/>
                <w:color w:val="000000"/>
              </w:rPr>
            </w:pPr>
            <w:r w:rsidRPr="00E25363">
              <w:rPr>
                <w:rFonts w:ascii="Calibri" w:hAnsi="Calibri" w:cs="Calibri"/>
                <w:color w:val="000000"/>
              </w:rPr>
              <w:t>k.č.br.</w:t>
            </w:r>
          </w:p>
        </w:tc>
        <w:tc>
          <w:tcPr>
            <w:tcW w:w="1560" w:type="dxa"/>
            <w:tcBorders>
              <w:top w:val="single" w:sz="4" w:space="0" w:color="auto"/>
              <w:left w:val="single" w:sz="4" w:space="0" w:color="auto"/>
              <w:bottom w:val="nil"/>
              <w:right w:val="single" w:sz="4" w:space="0" w:color="auto"/>
            </w:tcBorders>
            <w:noWrap/>
            <w:vAlign w:val="center"/>
            <w:hideMark/>
          </w:tcPr>
          <w:p w14:paraId="1F0D4707" w14:textId="77777777" w:rsidR="00F74837" w:rsidRPr="00E25363" w:rsidRDefault="00F74837" w:rsidP="00E2081A">
            <w:pPr>
              <w:jc w:val="center"/>
              <w:rPr>
                <w:rFonts w:ascii="Calibri" w:hAnsi="Calibri" w:cs="Calibri"/>
                <w:color w:val="000000"/>
              </w:rPr>
            </w:pPr>
            <w:r>
              <w:rPr>
                <w:rFonts w:ascii="Calibri" w:hAnsi="Calibri" w:cs="Calibri"/>
                <w:color w:val="000000"/>
              </w:rPr>
              <w:t>N</w:t>
            </w:r>
            <w:r w:rsidRPr="00E25363">
              <w:rPr>
                <w:rFonts w:ascii="Calibri" w:hAnsi="Calibri" w:cs="Calibri"/>
                <w:color w:val="000000"/>
              </w:rPr>
              <w:t>aziv</w:t>
            </w:r>
          </w:p>
        </w:tc>
        <w:tc>
          <w:tcPr>
            <w:tcW w:w="821" w:type="dxa"/>
            <w:tcBorders>
              <w:top w:val="single" w:sz="4" w:space="0" w:color="auto"/>
              <w:left w:val="single" w:sz="4" w:space="0" w:color="auto"/>
              <w:bottom w:val="nil"/>
              <w:right w:val="single" w:sz="4" w:space="0" w:color="auto"/>
            </w:tcBorders>
          </w:tcPr>
          <w:p w14:paraId="5B6A9F53" w14:textId="77777777" w:rsidR="00F74837" w:rsidRDefault="00F74837" w:rsidP="00E2081A">
            <w:pPr>
              <w:jc w:val="center"/>
              <w:rPr>
                <w:rFonts w:ascii="Calibri" w:hAnsi="Calibri" w:cs="Calibri"/>
                <w:color w:val="000000"/>
              </w:rPr>
            </w:pPr>
          </w:p>
          <w:p w14:paraId="246F0D71" w14:textId="2BE729EB" w:rsidR="00F74837" w:rsidRPr="00E25363" w:rsidRDefault="00F74837" w:rsidP="00E2081A">
            <w:pPr>
              <w:jc w:val="center"/>
              <w:rPr>
                <w:rFonts w:ascii="Calibri" w:hAnsi="Calibri" w:cs="Calibri"/>
                <w:color w:val="000000"/>
              </w:rPr>
            </w:pPr>
            <w:r>
              <w:rPr>
                <w:rFonts w:ascii="Calibri" w:hAnsi="Calibri" w:cs="Calibri"/>
                <w:color w:val="000000"/>
              </w:rPr>
              <w:t>Vrijed-nost</w:t>
            </w:r>
          </w:p>
        </w:tc>
        <w:tc>
          <w:tcPr>
            <w:tcW w:w="1021" w:type="dxa"/>
            <w:tcBorders>
              <w:top w:val="single" w:sz="4" w:space="0" w:color="auto"/>
              <w:left w:val="single" w:sz="4" w:space="0" w:color="auto"/>
              <w:bottom w:val="nil"/>
              <w:right w:val="single" w:sz="4" w:space="0" w:color="auto"/>
            </w:tcBorders>
            <w:noWrap/>
            <w:vAlign w:val="center"/>
            <w:hideMark/>
          </w:tcPr>
          <w:p w14:paraId="53637D2B" w14:textId="77777777" w:rsidR="00F74837" w:rsidRPr="00E25363" w:rsidRDefault="00F74837" w:rsidP="00E2081A">
            <w:pPr>
              <w:jc w:val="center"/>
              <w:rPr>
                <w:rFonts w:ascii="Calibri" w:hAnsi="Calibri" w:cs="Calibri"/>
                <w:color w:val="000000"/>
              </w:rPr>
            </w:pPr>
            <w:r>
              <w:rPr>
                <w:rFonts w:ascii="Calibri" w:hAnsi="Calibri" w:cs="Calibri"/>
                <w:color w:val="000000"/>
              </w:rPr>
              <w:t>K</w:t>
            </w:r>
            <w:r w:rsidRPr="00E25363">
              <w:rPr>
                <w:rFonts w:ascii="Calibri" w:hAnsi="Calibri" w:cs="Calibri"/>
                <w:color w:val="000000"/>
              </w:rPr>
              <w:t>ultura</w:t>
            </w:r>
          </w:p>
        </w:tc>
        <w:tc>
          <w:tcPr>
            <w:tcW w:w="1134" w:type="dxa"/>
            <w:tcBorders>
              <w:top w:val="single" w:sz="4" w:space="0" w:color="auto"/>
              <w:left w:val="single" w:sz="4" w:space="0" w:color="auto"/>
              <w:bottom w:val="nil"/>
              <w:right w:val="single" w:sz="4" w:space="0" w:color="auto"/>
            </w:tcBorders>
            <w:noWrap/>
            <w:vAlign w:val="bottom"/>
            <w:hideMark/>
          </w:tcPr>
          <w:p w14:paraId="2AC5C1A6" w14:textId="77777777" w:rsidR="00F74837" w:rsidRPr="00E25363" w:rsidRDefault="00F74837" w:rsidP="00E2081A">
            <w:pPr>
              <w:jc w:val="center"/>
              <w:rPr>
                <w:rFonts w:ascii="Calibri" w:hAnsi="Calibri" w:cs="Calibri"/>
                <w:color w:val="000000"/>
              </w:rPr>
            </w:pPr>
            <w:r>
              <w:rPr>
                <w:rFonts w:ascii="Calibri" w:hAnsi="Calibri" w:cs="Calibri"/>
                <w:color w:val="000000"/>
              </w:rPr>
              <w:t>P</w:t>
            </w:r>
            <w:r w:rsidRPr="00E25363">
              <w:rPr>
                <w:rFonts w:ascii="Calibri" w:hAnsi="Calibri" w:cs="Calibri"/>
                <w:color w:val="000000"/>
              </w:rPr>
              <w:t xml:space="preserve">ovršina </w:t>
            </w:r>
            <w:r>
              <w:rPr>
                <w:rFonts w:ascii="Calibri" w:hAnsi="Calibri" w:cs="Calibri"/>
                <w:color w:val="000000"/>
              </w:rPr>
              <w:t xml:space="preserve">           </w:t>
            </w:r>
            <w:r w:rsidRPr="00E25363">
              <w:rPr>
                <w:rFonts w:ascii="Calibri" w:hAnsi="Calibri" w:cs="Calibri"/>
                <w:color w:val="000000"/>
              </w:rPr>
              <w:t>(</w:t>
            </w:r>
            <w:r>
              <w:rPr>
                <w:rFonts w:ascii="Calibri" w:hAnsi="Calibri" w:cs="Calibri"/>
                <w:color w:val="000000"/>
              </w:rPr>
              <w:t>m2)</w:t>
            </w:r>
          </w:p>
        </w:tc>
        <w:tc>
          <w:tcPr>
            <w:tcW w:w="1134" w:type="dxa"/>
            <w:tcBorders>
              <w:top w:val="single" w:sz="4" w:space="0" w:color="auto"/>
              <w:left w:val="single" w:sz="4" w:space="0" w:color="auto"/>
              <w:bottom w:val="nil"/>
              <w:right w:val="single" w:sz="4" w:space="0" w:color="auto"/>
            </w:tcBorders>
          </w:tcPr>
          <w:p w14:paraId="7FA2CDC6" w14:textId="77777777" w:rsidR="00F74837" w:rsidRDefault="00F74837" w:rsidP="00E2081A">
            <w:pPr>
              <w:rPr>
                <w:rFonts w:ascii="Calibri" w:hAnsi="Calibri" w:cs="Calibri"/>
                <w:color w:val="000000"/>
              </w:rPr>
            </w:pPr>
          </w:p>
          <w:p w14:paraId="23BD2848" w14:textId="77777777" w:rsidR="00F74837" w:rsidRDefault="00F74837" w:rsidP="00E2081A">
            <w:pPr>
              <w:rPr>
                <w:rFonts w:ascii="Calibri" w:hAnsi="Calibri" w:cs="Calibri"/>
                <w:color w:val="000000"/>
              </w:rPr>
            </w:pPr>
            <w:r>
              <w:rPr>
                <w:rFonts w:ascii="Calibri" w:hAnsi="Calibri" w:cs="Calibri"/>
                <w:color w:val="000000"/>
              </w:rPr>
              <w:t xml:space="preserve">Cijena </w:t>
            </w:r>
          </w:p>
          <w:p w14:paraId="2ABF15AB" w14:textId="77777777" w:rsidR="00F74837" w:rsidRDefault="00F74837" w:rsidP="00E2081A">
            <w:pPr>
              <w:rPr>
                <w:rFonts w:ascii="Calibri" w:hAnsi="Calibri" w:cs="Calibri"/>
                <w:color w:val="000000"/>
              </w:rPr>
            </w:pPr>
            <w:r>
              <w:rPr>
                <w:rFonts w:ascii="Calibri" w:hAnsi="Calibri" w:cs="Calibri"/>
                <w:color w:val="000000"/>
              </w:rPr>
              <w:t>Eura/m²</w:t>
            </w:r>
          </w:p>
        </w:tc>
        <w:tc>
          <w:tcPr>
            <w:tcW w:w="1276" w:type="dxa"/>
            <w:tcBorders>
              <w:top w:val="single" w:sz="4" w:space="0" w:color="auto"/>
              <w:left w:val="single" w:sz="4" w:space="0" w:color="auto"/>
              <w:bottom w:val="nil"/>
              <w:right w:val="single" w:sz="4" w:space="0" w:color="auto"/>
            </w:tcBorders>
          </w:tcPr>
          <w:p w14:paraId="7FAF0DD8" w14:textId="77777777" w:rsidR="00F74837" w:rsidRDefault="00F74837" w:rsidP="00E2081A">
            <w:pPr>
              <w:jc w:val="center"/>
              <w:rPr>
                <w:rFonts w:ascii="Calibri" w:hAnsi="Calibri" w:cs="Calibri"/>
                <w:color w:val="000000"/>
              </w:rPr>
            </w:pPr>
            <w:r>
              <w:rPr>
                <w:rFonts w:ascii="Calibri" w:hAnsi="Calibri" w:cs="Calibri"/>
                <w:color w:val="000000"/>
              </w:rPr>
              <w:t>Početna cijena</w:t>
            </w:r>
          </w:p>
          <w:p w14:paraId="79B317AB" w14:textId="77777777" w:rsidR="00F74837" w:rsidRPr="00E25363" w:rsidRDefault="00F74837" w:rsidP="00E2081A">
            <w:pPr>
              <w:jc w:val="center"/>
              <w:rPr>
                <w:rFonts w:ascii="Calibri" w:hAnsi="Calibri" w:cs="Calibri"/>
                <w:color w:val="000000"/>
              </w:rPr>
            </w:pPr>
            <w:r>
              <w:rPr>
                <w:rFonts w:ascii="Calibri" w:hAnsi="Calibri" w:cs="Calibri"/>
                <w:color w:val="000000"/>
              </w:rPr>
              <w:t>u eurima</w:t>
            </w:r>
          </w:p>
        </w:tc>
        <w:tc>
          <w:tcPr>
            <w:tcW w:w="1701" w:type="dxa"/>
            <w:tcBorders>
              <w:top w:val="single" w:sz="4" w:space="0" w:color="auto"/>
              <w:left w:val="single" w:sz="4" w:space="0" w:color="auto"/>
              <w:bottom w:val="nil"/>
              <w:right w:val="single" w:sz="4" w:space="0" w:color="auto"/>
            </w:tcBorders>
          </w:tcPr>
          <w:p w14:paraId="669FF33B" w14:textId="77777777" w:rsidR="00F74837" w:rsidRDefault="00F74837" w:rsidP="00E2081A">
            <w:pPr>
              <w:rPr>
                <w:rFonts w:ascii="Calibri" w:hAnsi="Calibri" w:cs="Calibri"/>
                <w:color w:val="000000"/>
              </w:rPr>
            </w:pPr>
          </w:p>
          <w:p w14:paraId="2142FEDE" w14:textId="77777777" w:rsidR="00F74837" w:rsidRDefault="00F74837" w:rsidP="00E2081A">
            <w:pPr>
              <w:rPr>
                <w:rFonts w:ascii="Calibri" w:hAnsi="Calibri" w:cs="Calibri"/>
                <w:color w:val="000000"/>
              </w:rPr>
            </w:pPr>
            <w:r>
              <w:rPr>
                <w:rFonts w:ascii="Calibri" w:hAnsi="Calibri" w:cs="Calibri"/>
                <w:color w:val="000000"/>
              </w:rPr>
              <w:t>Napomena</w:t>
            </w:r>
          </w:p>
        </w:tc>
      </w:tr>
      <w:tr w:rsidR="00F74837" w:rsidRPr="00E25363" w14:paraId="07E77B77" w14:textId="77777777" w:rsidTr="00F74837">
        <w:trPr>
          <w:trHeight w:val="454"/>
        </w:trPr>
        <w:tc>
          <w:tcPr>
            <w:tcW w:w="582" w:type="dxa"/>
            <w:tcBorders>
              <w:top w:val="single" w:sz="4" w:space="0" w:color="auto"/>
              <w:left w:val="single" w:sz="4" w:space="0" w:color="auto"/>
              <w:bottom w:val="single" w:sz="4" w:space="0" w:color="auto"/>
              <w:right w:val="single" w:sz="4" w:space="0" w:color="auto"/>
            </w:tcBorders>
          </w:tcPr>
          <w:p w14:paraId="67239036" w14:textId="44D3FF38" w:rsidR="00F74837" w:rsidRPr="00E25363" w:rsidRDefault="00F74837" w:rsidP="00A62EBB">
            <w:pPr>
              <w:jc w:val="center"/>
              <w:rPr>
                <w:color w:val="000000"/>
              </w:rPr>
            </w:pPr>
            <w:r>
              <w:rPr>
                <w:color w:val="000000"/>
              </w:rPr>
              <w:t>1.</w:t>
            </w:r>
          </w:p>
        </w:tc>
        <w:tc>
          <w:tcPr>
            <w:tcW w:w="1021" w:type="dxa"/>
            <w:tcBorders>
              <w:top w:val="single" w:sz="4" w:space="0" w:color="auto"/>
              <w:left w:val="single" w:sz="4" w:space="0" w:color="auto"/>
              <w:bottom w:val="single" w:sz="4" w:space="0" w:color="auto"/>
              <w:right w:val="single" w:sz="4" w:space="0" w:color="auto"/>
            </w:tcBorders>
            <w:vAlign w:val="center"/>
            <w:hideMark/>
          </w:tcPr>
          <w:p w14:paraId="5A6056CF" w14:textId="77777777" w:rsidR="00F74837" w:rsidRPr="00E25363" w:rsidRDefault="00F74837" w:rsidP="00E2081A">
            <w:pPr>
              <w:jc w:val="center"/>
              <w:rPr>
                <w:color w:val="000000"/>
              </w:rPr>
            </w:pPr>
            <w:r w:rsidRPr="00E25363">
              <w:rPr>
                <w:color w:val="000000"/>
              </w:rPr>
              <w:t>2055</w:t>
            </w:r>
          </w:p>
        </w:tc>
        <w:tc>
          <w:tcPr>
            <w:tcW w:w="1560" w:type="dxa"/>
            <w:tcBorders>
              <w:top w:val="single" w:sz="4" w:space="0" w:color="auto"/>
              <w:left w:val="nil"/>
              <w:bottom w:val="single" w:sz="4" w:space="0" w:color="auto"/>
              <w:right w:val="single" w:sz="4" w:space="0" w:color="auto"/>
            </w:tcBorders>
            <w:noWrap/>
            <w:vAlign w:val="center"/>
            <w:hideMark/>
          </w:tcPr>
          <w:p w14:paraId="3CEF3252" w14:textId="77777777" w:rsidR="00F74837" w:rsidRPr="00E25363" w:rsidRDefault="00F74837" w:rsidP="00E2081A">
            <w:pPr>
              <w:jc w:val="center"/>
              <w:rPr>
                <w:color w:val="000000"/>
              </w:rPr>
            </w:pPr>
            <w:r w:rsidRPr="00E25363">
              <w:rPr>
                <w:color w:val="000000"/>
              </w:rPr>
              <w:t>Kladavac</w:t>
            </w:r>
          </w:p>
        </w:tc>
        <w:tc>
          <w:tcPr>
            <w:tcW w:w="821" w:type="dxa"/>
            <w:tcBorders>
              <w:top w:val="single" w:sz="4" w:space="0" w:color="auto"/>
              <w:left w:val="nil"/>
              <w:bottom w:val="single" w:sz="4" w:space="0" w:color="auto"/>
              <w:right w:val="single" w:sz="4" w:space="0" w:color="auto"/>
            </w:tcBorders>
          </w:tcPr>
          <w:p w14:paraId="3F6A3594" w14:textId="77777777" w:rsidR="00F74837" w:rsidRPr="00E25363" w:rsidRDefault="00F74837" w:rsidP="00E2081A">
            <w:pPr>
              <w:jc w:val="center"/>
              <w:rPr>
                <w:color w:val="000000"/>
              </w:rPr>
            </w:pPr>
            <w:r>
              <w:rPr>
                <w:color w:val="000000"/>
              </w:rPr>
              <w:t>P3</w:t>
            </w:r>
          </w:p>
        </w:tc>
        <w:tc>
          <w:tcPr>
            <w:tcW w:w="1021" w:type="dxa"/>
            <w:tcBorders>
              <w:top w:val="single" w:sz="4" w:space="0" w:color="auto"/>
              <w:left w:val="single" w:sz="4" w:space="0" w:color="auto"/>
              <w:bottom w:val="single" w:sz="4" w:space="0" w:color="auto"/>
              <w:right w:val="single" w:sz="4" w:space="0" w:color="auto"/>
            </w:tcBorders>
            <w:vAlign w:val="center"/>
            <w:hideMark/>
          </w:tcPr>
          <w:p w14:paraId="689634AC" w14:textId="77777777" w:rsidR="00F74837" w:rsidRPr="00E25363" w:rsidRDefault="00F74837" w:rsidP="00E2081A">
            <w:pPr>
              <w:jc w:val="center"/>
              <w:rPr>
                <w:color w:val="000000"/>
              </w:rPr>
            </w:pPr>
            <w:r w:rsidRPr="00E25363">
              <w:rPr>
                <w:color w:val="000000"/>
              </w:rPr>
              <w:t>oranica</w:t>
            </w:r>
          </w:p>
        </w:tc>
        <w:tc>
          <w:tcPr>
            <w:tcW w:w="1134" w:type="dxa"/>
            <w:tcBorders>
              <w:top w:val="single" w:sz="4" w:space="0" w:color="auto"/>
              <w:left w:val="nil"/>
              <w:bottom w:val="single" w:sz="4" w:space="0" w:color="auto"/>
              <w:right w:val="single" w:sz="4" w:space="0" w:color="auto"/>
            </w:tcBorders>
            <w:noWrap/>
            <w:vAlign w:val="center"/>
            <w:hideMark/>
          </w:tcPr>
          <w:p w14:paraId="656F9661" w14:textId="77777777" w:rsidR="00F74837" w:rsidRPr="00E25363" w:rsidRDefault="00F74837" w:rsidP="00E2081A">
            <w:pPr>
              <w:jc w:val="center"/>
              <w:rPr>
                <w:rFonts w:ascii="Calibri" w:hAnsi="Calibri" w:cs="Calibri"/>
                <w:color w:val="000000"/>
              </w:rPr>
            </w:pPr>
            <w:r w:rsidRPr="00E25363">
              <w:rPr>
                <w:rFonts w:ascii="Calibri" w:hAnsi="Calibri" w:cs="Calibri"/>
                <w:color w:val="000000"/>
              </w:rPr>
              <w:t>7375</w:t>
            </w:r>
          </w:p>
        </w:tc>
        <w:tc>
          <w:tcPr>
            <w:tcW w:w="1134" w:type="dxa"/>
            <w:tcBorders>
              <w:top w:val="single" w:sz="4" w:space="0" w:color="auto"/>
              <w:left w:val="nil"/>
              <w:bottom w:val="single" w:sz="4" w:space="0" w:color="auto"/>
              <w:right w:val="single" w:sz="4" w:space="0" w:color="auto"/>
            </w:tcBorders>
          </w:tcPr>
          <w:p w14:paraId="04E8F6A9" w14:textId="77777777" w:rsidR="00F74837" w:rsidRDefault="00F74837" w:rsidP="00E2081A">
            <w:pPr>
              <w:jc w:val="center"/>
              <w:rPr>
                <w:rFonts w:ascii="Calibri" w:hAnsi="Calibri" w:cs="Calibri"/>
                <w:color w:val="000000"/>
              </w:rPr>
            </w:pPr>
            <w:r>
              <w:rPr>
                <w:rFonts w:ascii="Calibri" w:hAnsi="Calibri" w:cs="Calibri"/>
                <w:color w:val="000000"/>
              </w:rPr>
              <w:t>0,62</w:t>
            </w:r>
          </w:p>
        </w:tc>
        <w:tc>
          <w:tcPr>
            <w:tcW w:w="1276" w:type="dxa"/>
            <w:tcBorders>
              <w:top w:val="single" w:sz="4" w:space="0" w:color="auto"/>
              <w:left w:val="single" w:sz="4" w:space="0" w:color="auto"/>
              <w:bottom w:val="single" w:sz="4" w:space="0" w:color="auto"/>
              <w:right w:val="single" w:sz="4" w:space="0" w:color="auto"/>
            </w:tcBorders>
          </w:tcPr>
          <w:p w14:paraId="784B68B0" w14:textId="77777777" w:rsidR="00F74837" w:rsidRDefault="00F74837" w:rsidP="00E2081A">
            <w:pPr>
              <w:jc w:val="center"/>
              <w:rPr>
                <w:rFonts w:ascii="Calibri" w:hAnsi="Calibri" w:cs="Calibri"/>
                <w:color w:val="000000"/>
              </w:rPr>
            </w:pPr>
            <w:r>
              <w:rPr>
                <w:rFonts w:ascii="Calibri" w:hAnsi="Calibri" w:cs="Calibri"/>
                <w:color w:val="000000"/>
              </w:rPr>
              <w:t>4.572,50</w:t>
            </w:r>
          </w:p>
        </w:tc>
        <w:tc>
          <w:tcPr>
            <w:tcW w:w="1701" w:type="dxa"/>
            <w:tcBorders>
              <w:top w:val="single" w:sz="4" w:space="0" w:color="auto"/>
              <w:left w:val="single" w:sz="4" w:space="0" w:color="auto"/>
              <w:bottom w:val="single" w:sz="4" w:space="0" w:color="auto"/>
              <w:right w:val="single" w:sz="4" w:space="0" w:color="auto"/>
            </w:tcBorders>
          </w:tcPr>
          <w:p w14:paraId="7FFC2A16" w14:textId="77777777" w:rsidR="00F74837" w:rsidRDefault="00F74837" w:rsidP="00E2081A">
            <w:pPr>
              <w:jc w:val="center"/>
              <w:rPr>
                <w:rFonts w:ascii="Calibri" w:hAnsi="Calibri" w:cs="Calibri"/>
                <w:color w:val="000000"/>
              </w:rPr>
            </w:pPr>
          </w:p>
        </w:tc>
      </w:tr>
      <w:tr w:rsidR="00F74837" w:rsidRPr="00E25363" w14:paraId="6DFCF448" w14:textId="77777777" w:rsidTr="00F74837">
        <w:trPr>
          <w:trHeight w:val="454"/>
        </w:trPr>
        <w:tc>
          <w:tcPr>
            <w:tcW w:w="582" w:type="dxa"/>
            <w:tcBorders>
              <w:top w:val="nil"/>
              <w:left w:val="single" w:sz="4" w:space="0" w:color="auto"/>
              <w:bottom w:val="single" w:sz="4" w:space="0" w:color="auto"/>
              <w:right w:val="single" w:sz="4" w:space="0" w:color="auto"/>
            </w:tcBorders>
          </w:tcPr>
          <w:p w14:paraId="5678463E" w14:textId="13F2EA2D" w:rsidR="00F74837" w:rsidRPr="00E25363" w:rsidRDefault="00F74837" w:rsidP="00A62EBB">
            <w:pPr>
              <w:jc w:val="center"/>
              <w:rPr>
                <w:color w:val="000000"/>
              </w:rPr>
            </w:pPr>
            <w:r>
              <w:rPr>
                <w:color w:val="000000"/>
              </w:rPr>
              <w:t>2.</w:t>
            </w:r>
          </w:p>
        </w:tc>
        <w:tc>
          <w:tcPr>
            <w:tcW w:w="1021" w:type="dxa"/>
            <w:tcBorders>
              <w:top w:val="nil"/>
              <w:left w:val="single" w:sz="4" w:space="0" w:color="auto"/>
              <w:bottom w:val="single" w:sz="4" w:space="0" w:color="auto"/>
              <w:right w:val="single" w:sz="4" w:space="0" w:color="auto"/>
            </w:tcBorders>
            <w:vAlign w:val="center"/>
            <w:hideMark/>
          </w:tcPr>
          <w:p w14:paraId="5F2B9356" w14:textId="77777777" w:rsidR="00F74837" w:rsidRPr="00E25363" w:rsidRDefault="00F74837" w:rsidP="00E2081A">
            <w:pPr>
              <w:jc w:val="center"/>
              <w:rPr>
                <w:color w:val="000000"/>
              </w:rPr>
            </w:pPr>
            <w:r w:rsidRPr="00E25363">
              <w:rPr>
                <w:color w:val="000000"/>
              </w:rPr>
              <w:t>2079</w:t>
            </w:r>
          </w:p>
        </w:tc>
        <w:tc>
          <w:tcPr>
            <w:tcW w:w="1560" w:type="dxa"/>
            <w:tcBorders>
              <w:top w:val="nil"/>
              <w:left w:val="nil"/>
              <w:bottom w:val="single" w:sz="4" w:space="0" w:color="auto"/>
              <w:right w:val="single" w:sz="4" w:space="0" w:color="auto"/>
            </w:tcBorders>
            <w:noWrap/>
            <w:vAlign w:val="center"/>
            <w:hideMark/>
          </w:tcPr>
          <w:p w14:paraId="25C029C7" w14:textId="77777777" w:rsidR="00F74837" w:rsidRPr="00E25363" w:rsidRDefault="00F74837" w:rsidP="00E2081A">
            <w:pPr>
              <w:jc w:val="center"/>
              <w:rPr>
                <w:color w:val="000000"/>
              </w:rPr>
            </w:pPr>
            <w:r w:rsidRPr="00E25363">
              <w:rPr>
                <w:color w:val="000000"/>
              </w:rPr>
              <w:t>Kladavac</w:t>
            </w:r>
          </w:p>
        </w:tc>
        <w:tc>
          <w:tcPr>
            <w:tcW w:w="821" w:type="dxa"/>
            <w:tcBorders>
              <w:top w:val="nil"/>
              <w:left w:val="nil"/>
              <w:bottom w:val="single" w:sz="4" w:space="0" w:color="auto"/>
              <w:right w:val="single" w:sz="4" w:space="0" w:color="auto"/>
            </w:tcBorders>
          </w:tcPr>
          <w:p w14:paraId="580F8179" w14:textId="77777777" w:rsidR="00F74837" w:rsidRPr="00E25363" w:rsidRDefault="00F74837" w:rsidP="00E2081A">
            <w:pPr>
              <w:jc w:val="center"/>
              <w:rPr>
                <w:color w:val="000000"/>
              </w:rPr>
            </w:pPr>
            <w:r w:rsidRPr="007C5EAA">
              <w:rPr>
                <w:color w:val="000000"/>
              </w:rPr>
              <w:t>P3</w:t>
            </w:r>
          </w:p>
        </w:tc>
        <w:tc>
          <w:tcPr>
            <w:tcW w:w="1021" w:type="dxa"/>
            <w:tcBorders>
              <w:top w:val="nil"/>
              <w:left w:val="single" w:sz="4" w:space="0" w:color="auto"/>
              <w:bottom w:val="single" w:sz="4" w:space="0" w:color="auto"/>
              <w:right w:val="single" w:sz="4" w:space="0" w:color="auto"/>
            </w:tcBorders>
            <w:vAlign w:val="center"/>
            <w:hideMark/>
          </w:tcPr>
          <w:p w14:paraId="65E6D20D" w14:textId="77777777" w:rsidR="00F74837" w:rsidRPr="00E25363" w:rsidRDefault="00F74837" w:rsidP="00E2081A">
            <w:pPr>
              <w:jc w:val="center"/>
              <w:rPr>
                <w:color w:val="000000"/>
              </w:rPr>
            </w:pPr>
            <w:r w:rsidRPr="00E25363">
              <w:rPr>
                <w:color w:val="000000"/>
              </w:rPr>
              <w:t>oranica</w:t>
            </w:r>
          </w:p>
        </w:tc>
        <w:tc>
          <w:tcPr>
            <w:tcW w:w="1134" w:type="dxa"/>
            <w:tcBorders>
              <w:top w:val="nil"/>
              <w:left w:val="nil"/>
              <w:bottom w:val="single" w:sz="4" w:space="0" w:color="auto"/>
              <w:right w:val="single" w:sz="4" w:space="0" w:color="auto"/>
            </w:tcBorders>
            <w:noWrap/>
            <w:vAlign w:val="center"/>
            <w:hideMark/>
          </w:tcPr>
          <w:p w14:paraId="6315276B" w14:textId="77777777" w:rsidR="00F74837" w:rsidRPr="00E25363" w:rsidRDefault="00F74837" w:rsidP="00E2081A">
            <w:pPr>
              <w:jc w:val="center"/>
              <w:rPr>
                <w:rFonts w:ascii="Calibri" w:hAnsi="Calibri" w:cs="Calibri"/>
                <w:color w:val="000000"/>
              </w:rPr>
            </w:pPr>
            <w:r w:rsidRPr="00E25363">
              <w:rPr>
                <w:rFonts w:ascii="Calibri" w:hAnsi="Calibri" w:cs="Calibri"/>
                <w:color w:val="000000"/>
              </w:rPr>
              <w:t>29627</w:t>
            </w:r>
          </w:p>
        </w:tc>
        <w:tc>
          <w:tcPr>
            <w:tcW w:w="1134" w:type="dxa"/>
            <w:tcBorders>
              <w:top w:val="nil"/>
              <w:left w:val="nil"/>
              <w:bottom w:val="single" w:sz="4" w:space="0" w:color="auto"/>
              <w:right w:val="single" w:sz="4" w:space="0" w:color="auto"/>
            </w:tcBorders>
          </w:tcPr>
          <w:p w14:paraId="3D9626E3" w14:textId="77777777" w:rsidR="00F74837" w:rsidRPr="002A7AC0" w:rsidRDefault="00F74837" w:rsidP="00E2081A">
            <w:pPr>
              <w:jc w:val="center"/>
              <w:rPr>
                <w:rFonts w:ascii="Calibri" w:hAnsi="Calibri" w:cs="Calibri"/>
                <w:color w:val="000000"/>
              </w:rPr>
            </w:pPr>
            <w:r w:rsidRPr="007203B3">
              <w:rPr>
                <w:rFonts w:ascii="Calibri" w:hAnsi="Calibri" w:cs="Calibri"/>
                <w:color w:val="000000"/>
              </w:rPr>
              <w:t>0,62</w:t>
            </w:r>
          </w:p>
        </w:tc>
        <w:tc>
          <w:tcPr>
            <w:tcW w:w="1276" w:type="dxa"/>
            <w:tcBorders>
              <w:top w:val="nil"/>
              <w:left w:val="single" w:sz="4" w:space="0" w:color="auto"/>
              <w:bottom w:val="single" w:sz="4" w:space="0" w:color="auto"/>
              <w:right w:val="single" w:sz="4" w:space="0" w:color="auto"/>
            </w:tcBorders>
          </w:tcPr>
          <w:p w14:paraId="445EA556" w14:textId="77777777" w:rsidR="00F74837" w:rsidRPr="00E25363" w:rsidRDefault="00F74837" w:rsidP="00E2081A">
            <w:pPr>
              <w:jc w:val="center"/>
              <w:rPr>
                <w:rFonts w:ascii="Calibri" w:hAnsi="Calibri" w:cs="Calibri"/>
                <w:color w:val="000000"/>
              </w:rPr>
            </w:pPr>
            <w:r>
              <w:rPr>
                <w:rFonts w:ascii="Calibri" w:hAnsi="Calibri" w:cs="Calibri"/>
                <w:color w:val="000000"/>
              </w:rPr>
              <w:t>18.368,74</w:t>
            </w:r>
          </w:p>
        </w:tc>
        <w:tc>
          <w:tcPr>
            <w:tcW w:w="1701" w:type="dxa"/>
            <w:tcBorders>
              <w:top w:val="nil"/>
              <w:left w:val="single" w:sz="4" w:space="0" w:color="auto"/>
              <w:bottom w:val="single" w:sz="4" w:space="0" w:color="auto"/>
              <w:right w:val="single" w:sz="4" w:space="0" w:color="auto"/>
            </w:tcBorders>
          </w:tcPr>
          <w:p w14:paraId="7DF9AA08" w14:textId="77777777" w:rsidR="00F74837" w:rsidRDefault="00F74837" w:rsidP="00E2081A">
            <w:pPr>
              <w:jc w:val="center"/>
              <w:rPr>
                <w:rFonts w:ascii="Calibri" w:hAnsi="Calibri" w:cs="Calibri"/>
                <w:color w:val="000000"/>
              </w:rPr>
            </w:pPr>
            <w:r>
              <w:rPr>
                <w:rFonts w:ascii="Calibri" w:hAnsi="Calibri" w:cs="Calibri"/>
                <w:color w:val="000000"/>
              </w:rPr>
              <w:t>Privr.raspol.</w:t>
            </w:r>
          </w:p>
        </w:tc>
      </w:tr>
      <w:tr w:rsidR="00F74837" w:rsidRPr="00E25363" w14:paraId="0BD57A0E" w14:textId="77777777" w:rsidTr="00F74837">
        <w:trPr>
          <w:trHeight w:val="454"/>
        </w:trPr>
        <w:tc>
          <w:tcPr>
            <w:tcW w:w="582" w:type="dxa"/>
            <w:tcBorders>
              <w:top w:val="nil"/>
              <w:left w:val="single" w:sz="4" w:space="0" w:color="auto"/>
              <w:bottom w:val="single" w:sz="4" w:space="0" w:color="auto"/>
              <w:right w:val="single" w:sz="4" w:space="0" w:color="auto"/>
            </w:tcBorders>
          </w:tcPr>
          <w:p w14:paraId="1C346645" w14:textId="690E8A3A" w:rsidR="00F74837" w:rsidRPr="00E25363" w:rsidRDefault="00F74837" w:rsidP="00A62EBB">
            <w:pPr>
              <w:jc w:val="center"/>
              <w:rPr>
                <w:color w:val="000000"/>
              </w:rPr>
            </w:pPr>
            <w:r>
              <w:rPr>
                <w:color w:val="000000"/>
              </w:rPr>
              <w:t>3.</w:t>
            </w:r>
          </w:p>
        </w:tc>
        <w:tc>
          <w:tcPr>
            <w:tcW w:w="1021" w:type="dxa"/>
            <w:tcBorders>
              <w:top w:val="nil"/>
              <w:left w:val="single" w:sz="4" w:space="0" w:color="auto"/>
              <w:bottom w:val="single" w:sz="4" w:space="0" w:color="auto"/>
              <w:right w:val="single" w:sz="4" w:space="0" w:color="auto"/>
            </w:tcBorders>
            <w:vAlign w:val="center"/>
            <w:hideMark/>
          </w:tcPr>
          <w:p w14:paraId="21441F23" w14:textId="77777777" w:rsidR="00F74837" w:rsidRPr="00E25363" w:rsidRDefault="00F74837" w:rsidP="00E2081A">
            <w:pPr>
              <w:jc w:val="center"/>
              <w:rPr>
                <w:color w:val="000000"/>
              </w:rPr>
            </w:pPr>
            <w:r w:rsidRPr="00E25363">
              <w:rPr>
                <w:color w:val="000000"/>
              </w:rPr>
              <w:t>2294</w:t>
            </w:r>
          </w:p>
        </w:tc>
        <w:tc>
          <w:tcPr>
            <w:tcW w:w="1560" w:type="dxa"/>
            <w:tcBorders>
              <w:top w:val="nil"/>
              <w:left w:val="nil"/>
              <w:bottom w:val="single" w:sz="4" w:space="0" w:color="auto"/>
              <w:right w:val="single" w:sz="4" w:space="0" w:color="auto"/>
            </w:tcBorders>
            <w:noWrap/>
            <w:vAlign w:val="center"/>
            <w:hideMark/>
          </w:tcPr>
          <w:p w14:paraId="4D6B52C9" w14:textId="77777777" w:rsidR="00F74837" w:rsidRPr="00E25363" w:rsidRDefault="00F74837" w:rsidP="00E2081A">
            <w:pPr>
              <w:jc w:val="center"/>
              <w:rPr>
                <w:color w:val="000000"/>
              </w:rPr>
            </w:pPr>
            <w:r>
              <w:rPr>
                <w:color w:val="000000"/>
              </w:rPr>
              <w:t>Medveđa</w:t>
            </w:r>
          </w:p>
        </w:tc>
        <w:tc>
          <w:tcPr>
            <w:tcW w:w="821" w:type="dxa"/>
            <w:tcBorders>
              <w:top w:val="nil"/>
              <w:left w:val="nil"/>
              <w:bottom w:val="single" w:sz="4" w:space="0" w:color="auto"/>
              <w:right w:val="single" w:sz="4" w:space="0" w:color="auto"/>
            </w:tcBorders>
          </w:tcPr>
          <w:p w14:paraId="2953D764" w14:textId="77777777" w:rsidR="00F74837" w:rsidRPr="00E25363" w:rsidRDefault="00F74837" w:rsidP="00E2081A">
            <w:pPr>
              <w:jc w:val="center"/>
              <w:rPr>
                <w:color w:val="000000"/>
              </w:rPr>
            </w:pPr>
            <w:r w:rsidRPr="007C5EAA">
              <w:rPr>
                <w:color w:val="000000"/>
              </w:rPr>
              <w:t>P3</w:t>
            </w:r>
          </w:p>
        </w:tc>
        <w:tc>
          <w:tcPr>
            <w:tcW w:w="1021" w:type="dxa"/>
            <w:tcBorders>
              <w:top w:val="nil"/>
              <w:left w:val="single" w:sz="4" w:space="0" w:color="auto"/>
              <w:bottom w:val="single" w:sz="4" w:space="0" w:color="auto"/>
              <w:right w:val="single" w:sz="4" w:space="0" w:color="auto"/>
            </w:tcBorders>
            <w:vAlign w:val="center"/>
            <w:hideMark/>
          </w:tcPr>
          <w:p w14:paraId="107AE029" w14:textId="77777777" w:rsidR="00F74837" w:rsidRPr="00E25363" w:rsidRDefault="00F74837" w:rsidP="00E2081A">
            <w:pPr>
              <w:jc w:val="center"/>
              <w:rPr>
                <w:color w:val="000000"/>
              </w:rPr>
            </w:pPr>
            <w:r w:rsidRPr="00E25363">
              <w:rPr>
                <w:color w:val="000000"/>
              </w:rPr>
              <w:t>pašnjak</w:t>
            </w:r>
          </w:p>
        </w:tc>
        <w:tc>
          <w:tcPr>
            <w:tcW w:w="1134" w:type="dxa"/>
            <w:tcBorders>
              <w:top w:val="nil"/>
              <w:left w:val="nil"/>
              <w:bottom w:val="single" w:sz="4" w:space="0" w:color="auto"/>
              <w:right w:val="single" w:sz="4" w:space="0" w:color="auto"/>
            </w:tcBorders>
            <w:noWrap/>
            <w:vAlign w:val="center"/>
            <w:hideMark/>
          </w:tcPr>
          <w:p w14:paraId="54F64DA6" w14:textId="77777777" w:rsidR="00F74837" w:rsidRPr="00E25363" w:rsidRDefault="00F74837" w:rsidP="00E2081A">
            <w:pPr>
              <w:jc w:val="center"/>
              <w:rPr>
                <w:rFonts w:ascii="Calibri" w:hAnsi="Calibri" w:cs="Calibri"/>
                <w:color w:val="000000"/>
              </w:rPr>
            </w:pPr>
            <w:r w:rsidRPr="00E25363">
              <w:rPr>
                <w:rFonts w:ascii="Calibri" w:hAnsi="Calibri" w:cs="Calibri"/>
                <w:color w:val="000000"/>
              </w:rPr>
              <w:t>24902</w:t>
            </w:r>
          </w:p>
        </w:tc>
        <w:tc>
          <w:tcPr>
            <w:tcW w:w="1134" w:type="dxa"/>
            <w:tcBorders>
              <w:top w:val="nil"/>
              <w:left w:val="nil"/>
              <w:bottom w:val="single" w:sz="4" w:space="0" w:color="auto"/>
              <w:right w:val="single" w:sz="4" w:space="0" w:color="auto"/>
            </w:tcBorders>
          </w:tcPr>
          <w:p w14:paraId="080DC175" w14:textId="77777777" w:rsidR="00F74837" w:rsidRPr="002A7AC0" w:rsidRDefault="00F74837" w:rsidP="00E2081A">
            <w:pPr>
              <w:jc w:val="center"/>
              <w:rPr>
                <w:rFonts w:ascii="Calibri" w:hAnsi="Calibri" w:cs="Calibri"/>
                <w:color w:val="000000"/>
              </w:rPr>
            </w:pPr>
            <w:r w:rsidRPr="007203B3">
              <w:rPr>
                <w:rFonts w:ascii="Calibri" w:hAnsi="Calibri" w:cs="Calibri"/>
                <w:color w:val="000000"/>
              </w:rPr>
              <w:t>0,62</w:t>
            </w:r>
          </w:p>
        </w:tc>
        <w:tc>
          <w:tcPr>
            <w:tcW w:w="1276" w:type="dxa"/>
            <w:tcBorders>
              <w:top w:val="nil"/>
              <w:left w:val="single" w:sz="4" w:space="0" w:color="auto"/>
              <w:bottom w:val="single" w:sz="4" w:space="0" w:color="auto"/>
              <w:right w:val="single" w:sz="4" w:space="0" w:color="auto"/>
            </w:tcBorders>
          </w:tcPr>
          <w:p w14:paraId="12C36B6A" w14:textId="77777777" w:rsidR="00F74837" w:rsidRPr="00E25363" w:rsidRDefault="00F74837" w:rsidP="00E2081A">
            <w:pPr>
              <w:jc w:val="center"/>
              <w:rPr>
                <w:rFonts w:ascii="Calibri" w:hAnsi="Calibri" w:cs="Calibri"/>
                <w:color w:val="000000"/>
              </w:rPr>
            </w:pPr>
            <w:r>
              <w:rPr>
                <w:rFonts w:ascii="Calibri" w:hAnsi="Calibri" w:cs="Calibri"/>
                <w:color w:val="000000"/>
              </w:rPr>
              <w:t>15.439,24</w:t>
            </w:r>
          </w:p>
        </w:tc>
        <w:tc>
          <w:tcPr>
            <w:tcW w:w="1701" w:type="dxa"/>
            <w:tcBorders>
              <w:top w:val="nil"/>
              <w:left w:val="single" w:sz="4" w:space="0" w:color="auto"/>
              <w:bottom w:val="single" w:sz="4" w:space="0" w:color="auto"/>
              <w:right w:val="single" w:sz="4" w:space="0" w:color="auto"/>
            </w:tcBorders>
          </w:tcPr>
          <w:p w14:paraId="6DFC870A" w14:textId="77777777" w:rsidR="00F74837" w:rsidRDefault="00F74837" w:rsidP="00E2081A">
            <w:pPr>
              <w:jc w:val="center"/>
              <w:rPr>
                <w:rFonts w:ascii="Calibri" w:hAnsi="Calibri" w:cs="Calibri"/>
                <w:color w:val="000000"/>
              </w:rPr>
            </w:pPr>
          </w:p>
        </w:tc>
      </w:tr>
      <w:tr w:rsidR="00F74837" w:rsidRPr="00E25363" w14:paraId="2A0049B6" w14:textId="77777777" w:rsidTr="00F74837">
        <w:trPr>
          <w:trHeight w:val="454"/>
        </w:trPr>
        <w:tc>
          <w:tcPr>
            <w:tcW w:w="582" w:type="dxa"/>
            <w:tcBorders>
              <w:top w:val="nil"/>
              <w:left w:val="single" w:sz="4" w:space="0" w:color="auto"/>
              <w:bottom w:val="single" w:sz="4" w:space="0" w:color="auto"/>
              <w:right w:val="single" w:sz="4" w:space="0" w:color="auto"/>
            </w:tcBorders>
          </w:tcPr>
          <w:p w14:paraId="17B82276" w14:textId="6DD9B0A7" w:rsidR="00F74837" w:rsidRPr="00E25363" w:rsidRDefault="00F74837" w:rsidP="00A62EBB">
            <w:pPr>
              <w:jc w:val="center"/>
              <w:rPr>
                <w:color w:val="000000"/>
              </w:rPr>
            </w:pPr>
            <w:r>
              <w:rPr>
                <w:color w:val="000000"/>
              </w:rPr>
              <w:t>4.</w:t>
            </w:r>
          </w:p>
        </w:tc>
        <w:tc>
          <w:tcPr>
            <w:tcW w:w="1021" w:type="dxa"/>
            <w:tcBorders>
              <w:top w:val="nil"/>
              <w:left w:val="single" w:sz="4" w:space="0" w:color="auto"/>
              <w:bottom w:val="single" w:sz="4" w:space="0" w:color="auto"/>
              <w:right w:val="single" w:sz="4" w:space="0" w:color="auto"/>
            </w:tcBorders>
            <w:vAlign w:val="center"/>
            <w:hideMark/>
          </w:tcPr>
          <w:p w14:paraId="0E0EC543" w14:textId="77777777" w:rsidR="00F74837" w:rsidRPr="00E25363" w:rsidRDefault="00F74837" w:rsidP="00E2081A">
            <w:pPr>
              <w:jc w:val="center"/>
              <w:rPr>
                <w:color w:val="000000"/>
              </w:rPr>
            </w:pPr>
            <w:r w:rsidRPr="00E25363">
              <w:rPr>
                <w:color w:val="000000"/>
              </w:rPr>
              <w:t>2338</w:t>
            </w:r>
          </w:p>
        </w:tc>
        <w:tc>
          <w:tcPr>
            <w:tcW w:w="1560" w:type="dxa"/>
            <w:tcBorders>
              <w:top w:val="nil"/>
              <w:left w:val="nil"/>
              <w:bottom w:val="single" w:sz="4" w:space="0" w:color="auto"/>
              <w:right w:val="single" w:sz="4" w:space="0" w:color="auto"/>
            </w:tcBorders>
            <w:noWrap/>
            <w:vAlign w:val="center"/>
            <w:hideMark/>
          </w:tcPr>
          <w:p w14:paraId="67B25E40" w14:textId="77777777" w:rsidR="00F74837" w:rsidRPr="00E25363" w:rsidRDefault="00F74837" w:rsidP="00E2081A">
            <w:pPr>
              <w:jc w:val="center"/>
              <w:rPr>
                <w:color w:val="000000"/>
              </w:rPr>
            </w:pPr>
            <w:r>
              <w:rPr>
                <w:color w:val="000000"/>
              </w:rPr>
              <w:t>Svinčić</w:t>
            </w:r>
          </w:p>
        </w:tc>
        <w:tc>
          <w:tcPr>
            <w:tcW w:w="821" w:type="dxa"/>
            <w:tcBorders>
              <w:top w:val="nil"/>
              <w:left w:val="nil"/>
              <w:bottom w:val="single" w:sz="4" w:space="0" w:color="auto"/>
              <w:right w:val="single" w:sz="4" w:space="0" w:color="auto"/>
            </w:tcBorders>
          </w:tcPr>
          <w:p w14:paraId="40D69EF5" w14:textId="77777777" w:rsidR="00F74837" w:rsidRPr="00E25363" w:rsidRDefault="00F74837" w:rsidP="00E2081A">
            <w:pPr>
              <w:jc w:val="center"/>
              <w:rPr>
                <w:color w:val="000000"/>
              </w:rPr>
            </w:pPr>
            <w:r w:rsidRPr="007C5EAA">
              <w:rPr>
                <w:color w:val="000000"/>
              </w:rPr>
              <w:t>P3</w:t>
            </w:r>
          </w:p>
        </w:tc>
        <w:tc>
          <w:tcPr>
            <w:tcW w:w="1021" w:type="dxa"/>
            <w:tcBorders>
              <w:top w:val="nil"/>
              <w:left w:val="single" w:sz="4" w:space="0" w:color="auto"/>
              <w:bottom w:val="single" w:sz="4" w:space="0" w:color="auto"/>
              <w:right w:val="single" w:sz="4" w:space="0" w:color="auto"/>
            </w:tcBorders>
            <w:vAlign w:val="center"/>
            <w:hideMark/>
          </w:tcPr>
          <w:p w14:paraId="049CF174" w14:textId="77777777" w:rsidR="00F74837" w:rsidRPr="00E25363" w:rsidRDefault="00F74837" w:rsidP="00E2081A">
            <w:pPr>
              <w:jc w:val="center"/>
              <w:rPr>
                <w:color w:val="000000"/>
              </w:rPr>
            </w:pPr>
            <w:r w:rsidRPr="00E25363">
              <w:rPr>
                <w:color w:val="000000"/>
              </w:rPr>
              <w:t>oranica</w:t>
            </w:r>
          </w:p>
        </w:tc>
        <w:tc>
          <w:tcPr>
            <w:tcW w:w="1134" w:type="dxa"/>
            <w:tcBorders>
              <w:top w:val="nil"/>
              <w:left w:val="nil"/>
              <w:bottom w:val="single" w:sz="4" w:space="0" w:color="auto"/>
              <w:right w:val="single" w:sz="4" w:space="0" w:color="auto"/>
            </w:tcBorders>
            <w:noWrap/>
            <w:vAlign w:val="center"/>
            <w:hideMark/>
          </w:tcPr>
          <w:p w14:paraId="13E79774" w14:textId="77777777" w:rsidR="00F74837" w:rsidRPr="00E25363" w:rsidRDefault="00F74837" w:rsidP="00E2081A">
            <w:pPr>
              <w:jc w:val="center"/>
              <w:rPr>
                <w:rFonts w:ascii="Calibri" w:hAnsi="Calibri" w:cs="Calibri"/>
                <w:color w:val="000000"/>
              </w:rPr>
            </w:pPr>
            <w:r>
              <w:rPr>
                <w:rFonts w:ascii="Calibri" w:hAnsi="Calibri" w:cs="Calibri"/>
                <w:color w:val="000000"/>
              </w:rPr>
              <w:t>1</w:t>
            </w:r>
            <w:r w:rsidRPr="00E25363">
              <w:rPr>
                <w:rFonts w:ascii="Calibri" w:hAnsi="Calibri" w:cs="Calibri"/>
                <w:color w:val="000000"/>
              </w:rPr>
              <w:t>2784</w:t>
            </w:r>
          </w:p>
        </w:tc>
        <w:tc>
          <w:tcPr>
            <w:tcW w:w="1134" w:type="dxa"/>
            <w:tcBorders>
              <w:top w:val="nil"/>
              <w:left w:val="nil"/>
              <w:bottom w:val="single" w:sz="4" w:space="0" w:color="auto"/>
              <w:right w:val="single" w:sz="4" w:space="0" w:color="auto"/>
            </w:tcBorders>
          </w:tcPr>
          <w:p w14:paraId="36AA0C57" w14:textId="77777777" w:rsidR="00F74837" w:rsidRPr="002A7AC0" w:rsidRDefault="00F74837" w:rsidP="00E2081A">
            <w:pPr>
              <w:jc w:val="center"/>
              <w:rPr>
                <w:rFonts w:ascii="Calibri" w:hAnsi="Calibri" w:cs="Calibri"/>
                <w:color w:val="000000"/>
              </w:rPr>
            </w:pPr>
            <w:r w:rsidRPr="007203B3">
              <w:rPr>
                <w:rFonts w:ascii="Calibri" w:hAnsi="Calibri" w:cs="Calibri"/>
                <w:color w:val="000000"/>
              </w:rPr>
              <w:t>0,62</w:t>
            </w:r>
          </w:p>
        </w:tc>
        <w:tc>
          <w:tcPr>
            <w:tcW w:w="1276" w:type="dxa"/>
            <w:tcBorders>
              <w:top w:val="nil"/>
              <w:left w:val="single" w:sz="4" w:space="0" w:color="auto"/>
              <w:bottom w:val="single" w:sz="4" w:space="0" w:color="auto"/>
              <w:right w:val="single" w:sz="4" w:space="0" w:color="auto"/>
            </w:tcBorders>
          </w:tcPr>
          <w:p w14:paraId="34A83F39" w14:textId="77777777" w:rsidR="00F74837" w:rsidRDefault="00F74837" w:rsidP="00E2081A">
            <w:pPr>
              <w:jc w:val="center"/>
              <w:rPr>
                <w:rFonts w:ascii="Calibri" w:hAnsi="Calibri" w:cs="Calibri"/>
                <w:color w:val="000000"/>
              </w:rPr>
            </w:pPr>
            <w:r>
              <w:rPr>
                <w:rFonts w:ascii="Calibri" w:hAnsi="Calibri" w:cs="Calibri"/>
                <w:color w:val="000000"/>
              </w:rPr>
              <w:t>7.926,08</w:t>
            </w:r>
          </w:p>
        </w:tc>
        <w:tc>
          <w:tcPr>
            <w:tcW w:w="1701" w:type="dxa"/>
            <w:tcBorders>
              <w:top w:val="nil"/>
              <w:left w:val="single" w:sz="4" w:space="0" w:color="auto"/>
              <w:bottom w:val="single" w:sz="4" w:space="0" w:color="auto"/>
              <w:right w:val="single" w:sz="4" w:space="0" w:color="auto"/>
            </w:tcBorders>
          </w:tcPr>
          <w:p w14:paraId="358E2A7A" w14:textId="77777777" w:rsidR="00F74837" w:rsidRDefault="00F74837" w:rsidP="00E2081A">
            <w:pPr>
              <w:jc w:val="center"/>
              <w:rPr>
                <w:rFonts w:ascii="Calibri" w:hAnsi="Calibri" w:cs="Calibri"/>
                <w:color w:val="000000"/>
              </w:rPr>
            </w:pPr>
          </w:p>
        </w:tc>
      </w:tr>
      <w:tr w:rsidR="00F74837" w:rsidRPr="00E25363" w14:paraId="2F698F7C" w14:textId="77777777" w:rsidTr="00F74837">
        <w:trPr>
          <w:trHeight w:val="454"/>
        </w:trPr>
        <w:tc>
          <w:tcPr>
            <w:tcW w:w="582" w:type="dxa"/>
            <w:tcBorders>
              <w:top w:val="nil"/>
              <w:left w:val="single" w:sz="4" w:space="0" w:color="auto"/>
              <w:bottom w:val="single" w:sz="4" w:space="0" w:color="auto"/>
              <w:right w:val="single" w:sz="4" w:space="0" w:color="auto"/>
            </w:tcBorders>
          </w:tcPr>
          <w:p w14:paraId="68189837" w14:textId="535AF1D9" w:rsidR="00F74837" w:rsidRPr="00E25363" w:rsidRDefault="00F74837" w:rsidP="00A62EBB">
            <w:pPr>
              <w:jc w:val="center"/>
              <w:rPr>
                <w:color w:val="000000"/>
              </w:rPr>
            </w:pPr>
            <w:r>
              <w:rPr>
                <w:color w:val="000000"/>
              </w:rPr>
              <w:t>5.</w:t>
            </w:r>
          </w:p>
        </w:tc>
        <w:tc>
          <w:tcPr>
            <w:tcW w:w="1021" w:type="dxa"/>
            <w:tcBorders>
              <w:top w:val="nil"/>
              <w:left w:val="single" w:sz="4" w:space="0" w:color="auto"/>
              <w:bottom w:val="single" w:sz="4" w:space="0" w:color="auto"/>
              <w:right w:val="single" w:sz="4" w:space="0" w:color="auto"/>
            </w:tcBorders>
            <w:vAlign w:val="center"/>
            <w:hideMark/>
          </w:tcPr>
          <w:p w14:paraId="129472AA" w14:textId="77777777" w:rsidR="00F74837" w:rsidRPr="00E25363" w:rsidRDefault="00F74837" w:rsidP="00E2081A">
            <w:pPr>
              <w:jc w:val="center"/>
              <w:rPr>
                <w:color w:val="000000"/>
              </w:rPr>
            </w:pPr>
            <w:r w:rsidRPr="00E25363">
              <w:rPr>
                <w:color w:val="000000"/>
              </w:rPr>
              <w:t>2342</w:t>
            </w:r>
          </w:p>
        </w:tc>
        <w:tc>
          <w:tcPr>
            <w:tcW w:w="1560" w:type="dxa"/>
            <w:tcBorders>
              <w:top w:val="nil"/>
              <w:left w:val="nil"/>
              <w:bottom w:val="single" w:sz="4" w:space="0" w:color="auto"/>
              <w:right w:val="single" w:sz="4" w:space="0" w:color="auto"/>
            </w:tcBorders>
            <w:noWrap/>
            <w:vAlign w:val="center"/>
            <w:hideMark/>
          </w:tcPr>
          <w:p w14:paraId="63FFA0D3" w14:textId="77777777" w:rsidR="00F74837" w:rsidRPr="00E25363" w:rsidRDefault="00F74837" w:rsidP="00E2081A">
            <w:pPr>
              <w:jc w:val="center"/>
              <w:rPr>
                <w:color w:val="000000"/>
              </w:rPr>
            </w:pPr>
            <w:r>
              <w:rPr>
                <w:color w:val="000000"/>
              </w:rPr>
              <w:t>Svinčić</w:t>
            </w:r>
          </w:p>
        </w:tc>
        <w:tc>
          <w:tcPr>
            <w:tcW w:w="821" w:type="dxa"/>
            <w:tcBorders>
              <w:top w:val="nil"/>
              <w:left w:val="nil"/>
              <w:bottom w:val="single" w:sz="4" w:space="0" w:color="auto"/>
              <w:right w:val="single" w:sz="4" w:space="0" w:color="auto"/>
            </w:tcBorders>
          </w:tcPr>
          <w:p w14:paraId="60C999EA" w14:textId="77777777" w:rsidR="00F74837" w:rsidRPr="00E25363" w:rsidRDefault="00F74837" w:rsidP="00E2081A">
            <w:pPr>
              <w:jc w:val="center"/>
              <w:rPr>
                <w:color w:val="000000"/>
              </w:rPr>
            </w:pPr>
            <w:r w:rsidRPr="007C5EAA">
              <w:rPr>
                <w:color w:val="000000"/>
              </w:rPr>
              <w:t>P3</w:t>
            </w:r>
          </w:p>
        </w:tc>
        <w:tc>
          <w:tcPr>
            <w:tcW w:w="1021" w:type="dxa"/>
            <w:tcBorders>
              <w:top w:val="nil"/>
              <w:left w:val="single" w:sz="4" w:space="0" w:color="auto"/>
              <w:bottom w:val="single" w:sz="4" w:space="0" w:color="auto"/>
              <w:right w:val="single" w:sz="4" w:space="0" w:color="auto"/>
            </w:tcBorders>
            <w:vAlign w:val="center"/>
            <w:hideMark/>
          </w:tcPr>
          <w:p w14:paraId="312288FD" w14:textId="77777777" w:rsidR="00F74837" w:rsidRPr="00E25363" w:rsidRDefault="00F74837" w:rsidP="00E2081A">
            <w:pPr>
              <w:jc w:val="center"/>
              <w:rPr>
                <w:color w:val="000000"/>
              </w:rPr>
            </w:pPr>
            <w:r w:rsidRPr="00E25363">
              <w:rPr>
                <w:color w:val="000000"/>
              </w:rPr>
              <w:t>oranica</w:t>
            </w:r>
          </w:p>
        </w:tc>
        <w:tc>
          <w:tcPr>
            <w:tcW w:w="1134" w:type="dxa"/>
            <w:tcBorders>
              <w:top w:val="nil"/>
              <w:left w:val="nil"/>
              <w:bottom w:val="single" w:sz="4" w:space="0" w:color="auto"/>
              <w:right w:val="single" w:sz="4" w:space="0" w:color="auto"/>
            </w:tcBorders>
            <w:noWrap/>
            <w:vAlign w:val="center"/>
            <w:hideMark/>
          </w:tcPr>
          <w:p w14:paraId="14EE29BB" w14:textId="77777777" w:rsidR="00F74837" w:rsidRPr="00E25363" w:rsidRDefault="00F74837" w:rsidP="00E2081A">
            <w:pPr>
              <w:jc w:val="center"/>
              <w:rPr>
                <w:rFonts w:ascii="Calibri" w:hAnsi="Calibri" w:cs="Calibri"/>
                <w:color w:val="000000"/>
              </w:rPr>
            </w:pPr>
            <w:r w:rsidRPr="00E25363">
              <w:rPr>
                <w:rFonts w:ascii="Calibri" w:hAnsi="Calibri" w:cs="Calibri"/>
                <w:color w:val="000000"/>
              </w:rPr>
              <w:t>11591</w:t>
            </w:r>
          </w:p>
        </w:tc>
        <w:tc>
          <w:tcPr>
            <w:tcW w:w="1134" w:type="dxa"/>
            <w:tcBorders>
              <w:top w:val="nil"/>
              <w:left w:val="nil"/>
              <w:bottom w:val="single" w:sz="4" w:space="0" w:color="auto"/>
              <w:right w:val="single" w:sz="4" w:space="0" w:color="auto"/>
            </w:tcBorders>
          </w:tcPr>
          <w:p w14:paraId="0FC399EB" w14:textId="77777777" w:rsidR="00F74837" w:rsidRPr="002A7AC0" w:rsidRDefault="00F74837" w:rsidP="00E2081A">
            <w:pPr>
              <w:jc w:val="center"/>
              <w:rPr>
                <w:rFonts w:ascii="Calibri" w:hAnsi="Calibri" w:cs="Calibri"/>
                <w:color w:val="000000"/>
              </w:rPr>
            </w:pPr>
            <w:r w:rsidRPr="007203B3">
              <w:rPr>
                <w:rFonts w:ascii="Calibri" w:hAnsi="Calibri" w:cs="Calibri"/>
                <w:color w:val="000000"/>
              </w:rPr>
              <w:t>0,62</w:t>
            </w:r>
          </w:p>
        </w:tc>
        <w:tc>
          <w:tcPr>
            <w:tcW w:w="1276" w:type="dxa"/>
            <w:tcBorders>
              <w:top w:val="nil"/>
              <w:left w:val="single" w:sz="4" w:space="0" w:color="auto"/>
              <w:bottom w:val="single" w:sz="4" w:space="0" w:color="auto"/>
              <w:right w:val="single" w:sz="4" w:space="0" w:color="auto"/>
            </w:tcBorders>
          </w:tcPr>
          <w:p w14:paraId="5DF47B93" w14:textId="77777777" w:rsidR="00F74837" w:rsidRPr="00E25363" w:rsidRDefault="00F74837" w:rsidP="00E2081A">
            <w:pPr>
              <w:jc w:val="center"/>
              <w:rPr>
                <w:rFonts w:ascii="Calibri" w:hAnsi="Calibri" w:cs="Calibri"/>
                <w:color w:val="000000"/>
              </w:rPr>
            </w:pPr>
            <w:r>
              <w:rPr>
                <w:rFonts w:ascii="Calibri" w:hAnsi="Calibri" w:cs="Calibri"/>
                <w:color w:val="000000"/>
              </w:rPr>
              <w:t>7.186,42</w:t>
            </w:r>
          </w:p>
        </w:tc>
        <w:tc>
          <w:tcPr>
            <w:tcW w:w="1701" w:type="dxa"/>
            <w:tcBorders>
              <w:top w:val="nil"/>
              <w:left w:val="single" w:sz="4" w:space="0" w:color="auto"/>
              <w:bottom w:val="single" w:sz="4" w:space="0" w:color="auto"/>
              <w:right w:val="single" w:sz="4" w:space="0" w:color="auto"/>
            </w:tcBorders>
          </w:tcPr>
          <w:p w14:paraId="0735A0E1" w14:textId="77777777" w:rsidR="00F74837" w:rsidRDefault="00F74837" w:rsidP="00E2081A">
            <w:pPr>
              <w:jc w:val="center"/>
              <w:rPr>
                <w:rFonts w:ascii="Calibri" w:hAnsi="Calibri" w:cs="Calibri"/>
                <w:color w:val="000000"/>
              </w:rPr>
            </w:pPr>
          </w:p>
        </w:tc>
      </w:tr>
      <w:tr w:rsidR="00F74837" w:rsidRPr="00E25363" w14:paraId="083EBCEF" w14:textId="77777777" w:rsidTr="00F74837">
        <w:trPr>
          <w:trHeight w:val="454"/>
        </w:trPr>
        <w:tc>
          <w:tcPr>
            <w:tcW w:w="582" w:type="dxa"/>
            <w:tcBorders>
              <w:top w:val="nil"/>
              <w:left w:val="single" w:sz="4" w:space="0" w:color="auto"/>
              <w:bottom w:val="single" w:sz="4" w:space="0" w:color="auto"/>
              <w:right w:val="single" w:sz="4" w:space="0" w:color="auto"/>
            </w:tcBorders>
          </w:tcPr>
          <w:p w14:paraId="7FB26747" w14:textId="62FD0359" w:rsidR="00F74837" w:rsidRPr="00E25363" w:rsidRDefault="00F74837" w:rsidP="00A62EBB">
            <w:pPr>
              <w:jc w:val="center"/>
              <w:rPr>
                <w:color w:val="000000"/>
              </w:rPr>
            </w:pPr>
            <w:r>
              <w:rPr>
                <w:color w:val="000000"/>
              </w:rPr>
              <w:t>6.</w:t>
            </w:r>
          </w:p>
        </w:tc>
        <w:tc>
          <w:tcPr>
            <w:tcW w:w="1021" w:type="dxa"/>
            <w:tcBorders>
              <w:top w:val="nil"/>
              <w:left w:val="single" w:sz="4" w:space="0" w:color="auto"/>
              <w:bottom w:val="single" w:sz="4" w:space="0" w:color="auto"/>
              <w:right w:val="single" w:sz="4" w:space="0" w:color="auto"/>
            </w:tcBorders>
            <w:vAlign w:val="center"/>
            <w:hideMark/>
          </w:tcPr>
          <w:p w14:paraId="7A3109D2" w14:textId="77777777" w:rsidR="00F74837" w:rsidRPr="00E25363" w:rsidRDefault="00F74837" w:rsidP="00E2081A">
            <w:pPr>
              <w:jc w:val="center"/>
              <w:rPr>
                <w:color w:val="000000"/>
              </w:rPr>
            </w:pPr>
            <w:r w:rsidRPr="00E25363">
              <w:rPr>
                <w:color w:val="000000"/>
              </w:rPr>
              <w:t>2343</w:t>
            </w:r>
          </w:p>
        </w:tc>
        <w:tc>
          <w:tcPr>
            <w:tcW w:w="1560" w:type="dxa"/>
            <w:tcBorders>
              <w:top w:val="nil"/>
              <w:left w:val="nil"/>
              <w:bottom w:val="single" w:sz="4" w:space="0" w:color="auto"/>
              <w:right w:val="single" w:sz="4" w:space="0" w:color="auto"/>
            </w:tcBorders>
            <w:noWrap/>
            <w:vAlign w:val="center"/>
            <w:hideMark/>
          </w:tcPr>
          <w:p w14:paraId="4652C762" w14:textId="77777777" w:rsidR="00F74837" w:rsidRPr="00E25363" w:rsidRDefault="00F74837" w:rsidP="00E2081A">
            <w:pPr>
              <w:jc w:val="center"/>
              <w:rPr>
                <w:color w:val="000000"/>
              </w:rPr>
            </w:pPr>
            <w:r>
              <w:rPr>
                <w:color w:val="000000"/>
              </w:rPr>
              <w:t>Svinčić</w:t>
            </w:r>
          </w:p>
        </w:tc>
        <w:tc>
          <w:tcPr>
            <w:tcW w:w="821" w:type="dxa"/>
            <w:tcBorders>
              <w:top w:val="nil"/>
              <w:left w:val="nil"/>
              <w:bottom w:val="single" w:sz="4" w:space="0" w:color="auto"/>
              <w:right w:val="single" w:sz="4" w:space="0" w:color="auto"/>
            </w:tcBorders>
          </w:tcPr>
          <w:p w14:paraId="70B7CB72" w14:textId="77777777" w:rsidR="00F74837" w:rsidRPr="00E25363" w:rsidRDefault="00F74837" w:rsidP="00E2081A">
            <w:pPr>
              <w:jc w:val="center"/>
              <w:rPr>
                <w:color w:val="000000"/>
              </w:rPr>
            </w:pPr>
            <w:r w:rsidRPr="007C5EAA">
              <w:rPr>
                <w:color w:val="000000"/>
              </w:rPr>
              <w:t>P3</w:t>
            </w:r>
          </w:p>
        </w:tc>
        <w:tc>
          <w:tcPr>
            <w:tcW w:w="1021" w:type="dxa"/>
            <w:tcBorders>
              <w:top w:val="nil"/>
              <w:left w:val="single" w:sz="4" w:space="0" w:color="auto"/>
              <w:bottom w:val="single" w:sz="4" w:space="0" w:color="auto"/>
              <w:right w:val="single" w:sz="4" w:space="0" w:color="auto"/>
            </w:tcBorders>
            <w:vAlign w:val="center"/>
            <w:hideMark/>
          </w:tcPr>
          <w:p w14:paraId="5604D43E" w14:textId="77777777" w:rsidR="00F74837" w:rsidRDefault="00F74837" w:rsidP="00E2081A">
            <w:pPr>
              <w:jc w:val="center"/>
              <w:rPr>
                <w:color w:val="000000"/>
              </w:rPr>
            </w:pPr>
            <w:r>
              <w:rPr>
                <w:color w:val="000000"/>
              </w:rPr>
              <w:t>oranica</w:t>
            </w:r>
          </w:p>
          <w:p w14:paraId="124F23DF" w14:textId="77777777" w:rsidR="00F74837" w:rsidRPr="00E25363" w:rsidRDefault="00F74837" w:rsidP="00E2081A">
            <w:pPr>
              <w:jc w:val="center"/>
              <w:rPr>
                <w:color w:val="000000"/>
              </w:rPr>
            </w:pPr>
            <w:r w:rsidRPr="00E25363">
              <w:rPr>
                <w:color w:val="000000"/>
              </w:rPr>
              <w:t>pašnjak</w:t>
            </w:r>
          </w:p>
        </w:tc>
        <w:tc>
          <w:tcPr>
            <w:tcW w:w="1134" w:type="dxa"/>
            <w:tcBorders>
              <w:top w:val="nil"/>
              <w:left w:val="nil"/>
              <w:bottom w:val="single" w:sz="4" w:space="0" w:color="auto"/>
              <w:right w:val="single" w:sz="4" w:space="0" w:color="auto"/>
            </w:tcBorders>
            <w:noWrap/>
            <w:vAlign w:val="center"/>
            <w:hideMark/>
          </w:tcPr>
          <w:p w14:paraId="011FD139" w14:textId="77777777" w:rsidR="00F74837" w:rsidRPr="00E25363" w:rsidRDefault="00F74837" w:rsidP="00E2081A">
            <w:pPr>
              <w:jc w:val="center"/>
              <w:rPr>
                <w:rFonts w:ascii="Calibri" w:hAnsi="Calibri" w:cs="Calibri"/>
                <w:color w:val="000000"/>
              </w:rPr>
            </w:pPr>
            <w:r>
              <w:rPr>
                <w:rFonts w:ascii="Calibri" w:hAnsi="Calibri" w:cs="Calibri"/>
                <w:color w:val="000000"/>
              </w:rPr>
              <w:t>12906</w:t>
            </w:r>
          </w:p>
        </w:tc>
        <w:tc>
          <w:tcPr>
            <w:tcW w:w="1134" w:type="dxa"/>
            <w:tcBorders>
              <w:top w:val="nil"/>
              <w:left w:val="nil"/>
              <w:bottom w:val="single" w:sz="4" w:space="0" w:color="auto"/>
              <w:right w:val="single" w:sz="4" w:space="0" w:color="auto"/>
            </w:tcBorders>
          </w:tcPr>
          <w:p w14:paraId="3CAA1574" w14:textId="77777777" w:rsidR="00F74837" w:rsidRPr="002A7AC0" w:rsidRDefault="00F74837" w:rsidP="00E2081A">
            <w:pPr>
              <w:jc w:val="center"/>
              <w:rPr>
                <w:rFonts w:ascii="Calibri" w:hAnsi="Calibri" w:cs="Calibri"/>
                <w:color w:val="000000"/>
              </w:rPr>
            </w:pPr>
            <w:r w:rsidRPr="007203B3">
              <w:rPr>
                <w:rFonts w:ascii="Calibri" w:hAnsi="Calibri" w:cs="Calibri"/>
                <w:color w:val="000000"/>
              </w:rPr>
              <w:t>0,62</w:t>
            </w:r>
          </w:p>
        </w:tc>
        <w:tc>
          <w:tcPr>
            <w:tcW w:w="1276" w:type="dxa"/>
            <w:tcBorders>
              <w:top w:val="nil"/>
              <w:left w:val="single" w:sz="4" w:space="0" w:color="auto"/>
              <w:bottom w:val="single" w:sz="4" w:space="0" w:color="auto"/>
              <w:right w:val="single" w:sz="4" w:space="0" w:color="auto"/>
            </w:tcBorders>
          </w:tcPr>
          <w:p w14:paraId="6405E140" w14:textId="77777777" w:rsidR="00F74837" w:rsidRDefault="00F74837" w:rsidP="00E2081A">
            <w:pPr>
              <w:jc w:val="center"/>
              <w:rPr>
                <w:rFonts w:ascii="Calibri" w:hAnsi="Calibri" w:cs="Calibri"/>
                <w:color w:val="000000"/>
              </w:rPr>
            </w:pPr>
            <w:r>
              <w:rPr>
                <w:rFonts w:ascii="Calibri" w:hAnsi="Calibri" w:cs="Calibri"/>
                <w:color w:val="000000"/>
              </w:rPr>
              <w:t>8.001,72</w:t>
            </w:r>
          </w:p>
        </w:tc>
        <w:tc>
          <w:tcPr>
            <w:tcW w:w="1701" w:type="dxa"/>
            <w:tcBorders>
              <w:top w:val="nil"/>
              <w:left w:val="single" w:sz="4" w:space="0" w:color="auto"/>
              <w:bottom w:val="single" w:sz="4" w:space="0" w:color="auto"/>
              <w:right w:val="single" w:sz="4" w:space="0" w:color="auto"/>
            </w:tcBorders>
          </w:tcPr>
          <w:p w14:paraId="509F3EF2" w14:textId="77777777" w:rsidR="00F74837" w:rsidRDefault="00F74837" w:rsidP="00E2081A">
            <w:pPr>
              <w:jc w:val="center"/>
              <w:rPr>
                <w:rFonts w:ascii="Calibri" w:hAnsi="Calibri" w:cs="Calibri"/>
                <w:color w:val="000000"/>
              </w:rPr>
            </w:pPr>
          </w:p>
        </w:tc>
      </w:tr>
      <w:tr w:rsidR="00F74837" w:rsidRPr="00E25363" w14:paraId="58C17A0F" w14:textId="77777777" w:rsidTr="00F74837">
        <w:trPr>
          <w:trHeight w:val="454"/>
        </w:trPr>
        <w:tc>
          <w:tcPr>
            <w:tcW w:w="582" w:type="dxa"/>
            <w:tcBorders>
              <w:top w:val="nil"/>
              <w:left w:val="single" w:sz="4" w:space="0" w:color="auto"/>
              <w:bottom w:val="single" w:sz="4" w:space="0" w:color="auto"/>
              <w:right w:val="single" w:sz="4" w:space="0" w:color="auto"/>
            </w:tcBorders>
          </w:tcPr>
          <w:p w14:paraId="69E2C954" w14:textId="77777777" w:rsidR="00F74837" w:rsidRPr="00E25363" w:rsidRDefault="00F74837" w:rsidP="00A62EBB">
            <w:pPr>
              <w:jc w:val="center"/>
              <w:rPr>
                <w:color w:val="000000"/>
              </w:rPr>
            </w:pPr>
            <w:r>
              <w:rPr>
                <w:color w:val="000000"/>
              </w:rPr>
              <w:t>7.</w:t>
            </w:r>
          </w:p>
        </w:tc>
        <w:tc>
          <w:tcPr>
            <w:tcW w:w="1021" w:type="dxa"/>
            <w:tcBorders>
              <w:top w:val="nil"/>
              <w:left w:val="single" w:sz="4" w:space="0" w:color="auto"/>
              <w:bottom w:val="single" w:sz="4" w:space="0" w:color="auto"/>
              <w:right w:val="single" w:sz="4" w:space="0" w:color="auto"/>
            </w:tcBorders>
            <w:vAlign w:val="center"/>
            <w:hideMark/>
          </w:tcPr>
          <w:p w14:paraId="3C5297AC" w14:textId="77777777" w:rsidR="00F74837" w:rsidRPr="00E25363" w:rsidRDefault="00F74837" w:rsidP="00E2081A">
            <w:pPr>
              <w:jc w:val="center"/>
              <w:rPr>
                <w:color w:val="000000"/>
              </w:rPr>
            </w:pPr>
            <w:r w:rsidRPr="00E25363">
              <w:rPr>
                <w:color w:val="000000"/>
              </w:rPr>
              <w:t>2361</w:t>
            </w:r>
          </w:p>
        </w:tc>
        <w:tc>
          <w:tcPr>
            <w:tcW w:w="1560" w:type="dxa"/>
            <w:tcBorders>
              <w:top w:val="nil"/>
              <w:left w:val="nil"/>
              <w:bottom w:val="single" w:sz="4" w:space="0" w:color="auto"/>
              <w:right w:val="single" w:sz="4" w:space="0" w:color="auto"/>
            </w:tcBorders>
            <w:noWrap/>
            <w:vAlign w:val="center"/>
            <w:hideMark/>
          </w:tcPr>
          <w:p w14:paraId="47917A80" w14:textId="77777777" w:rsidR="00F74837" w:rsidRPr="00E25363" w:rsidRDefault="00F74837" w:rsidP="00E2081A">
            <w:pPr>
              <w:jc w:val="center"/>
              <w:rPr>
                <w:color w:val="000000"/>
              </w:rPr>
            </w:pPr>
            <w:r>
              <w:rPr>
                <w:color w:val="000000"/>
              </w:rPr>
              <w:t>Pojanice</w:t>
            </w:r>
          </w:p>
        </w:tc>
        <w:tc>
          <w:tcPr>
            <w:tcW w:w="821" w:type="dxa"/>
            <w:tcBorders>
              <w:top w:val="nil"/>
              <w:left w:val="nil"/>
              <w:bottom w:val="single" w:sz="4" w:space="0" w:color="auto"/>
              <w:right w:val="single" w:sz="4" w:space="0" w:color="auto"/>
            </w:tcBorders>
          </w:tcPr>
          <w:p w14:paraId="3315523F" w14:textId="77777777" w:rsidR="00F74837" w:rsidRDefault="00F74837" w:rsidP="00E2081A">
            <w:pPr>
              <w:jc w:val="center"/>
              <w:rPr>
                <w:color w:val="000000"/>
              </w:rPr>
            </w:pPr>
            <w:r w:rsidRPr="007C5EAA">
              <w:rPr>
                <w:color w:val="000000"/>
              </w:rPr>
              <w:t>P3</w:t>
            </w:r>
          </w:p>
        </w:tc>
        <w:tc>
          <w:tcPr>
            <w:tcW w:w="1021" w:type="dxa"/>
            <w:tcBorders>
              <w:top w:val="nil"/>
              <w:left w:val="single" w:sz="4" w:space="0" w:color="auto"/>
              <w:bottom w:val="single" w:sz="4" w:space="0" w:color="auto"/>
              <w:right w:val="single" w:sz="4" w:space="0" w:color="auto"/>
            </w:tcBorders>
            <w:vAlign w:val="center"/>
            <w:hideMark/>
          </w:tcPr>
          <w:p w14:paraId="54011B3E" w14:textId="77777777" w:rsidR="00F74837" w:rsidRPr="00E25363" w:rsidRDefault="00F74837" w:rsidP="00E2081A">
            <w:pPr>
              <w:jc w:val="center"/>
              <w:rPr>
                <w:color w:val="000000"/>
              </w:rPr>
            </w:pPr>
            <w:r>
              <w:rPr>
                <w:color w:val="000000"/>
              </w:rPr>
              <w:t>oranica</w:t>
            </w:r>
          </w:p>
        </w:tc>
        <w:tc>
          <w:tcPr>
            <w:tcW w:w="1134" w:type="dxa"/>
            <w:tcBorders>
              <w:top w:val="nil"/>
              <w:left w:val="nil"/>
              <w:bottom w:val="single" w:sz="4" w:space="0" w:color="auto"/>
              <w:right w:val="single" w:sz="4" w:space="0" w:color="auto"/>
            </w:tcBorders>
            <w:noWrap/>
            <w:vAlign w:val="center"/>
            <w:hideMark/>
          </w:tcPr>
          <w:p w14:paraId="497F09FE" w14:textId="77777777" w:rsidR="00F74837" w:rsidRPr="00E25363" w:rsidRDefault="00F74837" w:rsidP="00E2081A">
            <w:pPr>
              <w:jc w:val="center"/>
              <w:rPr>
                <w:rFonts w:ascii="Calibri" w:hAnsi="Calibri" w:cs="Calibri"/>
                <w:color w:val="000000"/>
              </w:rPr>
            </w:pPr>
            <w:r w:rsidRPr="00E25363">
              <w:rPr>
                <w:rFonts w:ascii="Calibri" w:hAnsi="Calibri" w:cs="Calibri"/>
                <w:color w:val="000000"/>
              </w:rPr>
              <w:t>750</w:t>
            </w:r>
          </w:p>
        </w:tc>
        <w:tc>
          <w:tcPr>
            <w:tcW w:w="1134" w:type="dxa"/>
            <w:tcBorders>
              <w:top w:val="nil"/>
              <w:left w:val="nil"/>
              <w:bottom w:val="single" w:sz="4" w:space="0" w:color="auto"/>
              <w:right w:val="single" w:sz="4" w:space="0" w:color="auto"/>
            </w:tcBorders>
          </w:tcPr>
          <w:p w14:paraId="29AF2167" w14:textId="77777777" w:rsidR="00F74837" w:rsidRPr="002A7AC0" w:rsidRDefault="00F74837" w:rsidP="00E2081A">
            <w:pPr>
              <w:jc w:val="center"/>
              <w:rPr>
                <w:rFonts w:ascii="Calibri" w:hAnsi="Calibri" w:cs="Calibri"/>
                <w:color w:val="000000"/>
              </w:rPr>
            </w:pPr>
            <w:r w:rsidRPr="007203B3">
              <w:rPr>
                <w:rFonts w:ascii="Calibri" w:hAnsi="Calibri" w:cs="Calibri"/>
                <w:color w:val="000000"/>
              </w:rPr>
              <w:t>0,62</w:t>
            </w:r>
          </w:p>
        </w:tc>
        <w:tc>
          <w:tcPr>
            <w:tcW w:w="1276" w:type="dxa"/>
            <w:tcBorders>
              <w:top w:val="nil"/>
              <w:left w:val="single" w:sz="4" w:space="0" w:color="auto"/>
              <w:bottom w:val="single" w:sz="4" w:space="0" w:color="auto"/>
              <w:right w:val="single" w:sz="4" w:space="0" w:color="auto"/>
            </w:tcBorders>
          </w:tcPr>
          <w:p w14:paraId="3EA134E0" w14:textId="77777777" w:rsidR="00F74837" w:rsidRDefault="00F74837" w:rsidP="00E2081A">
            <w:pPr>
              <w:jc w:val="center"/>
              <w:rPr>
                <w:rFonts w:ascii="Calibri" w:hAnsi="Calibri" w:cs="Calibri"/>
                <w:color w:val="000000"/>
              </w:rPr>
            </w:pPr>
            <w:r>
              <w:rPr>
                <w:rFonts w:ascii="Calibri" w:hAnsi="Calibri" w:cs="Calibri"/>
                <w:color w:val="000000"/>
              </w:rPr>
              <w:t>465,00</w:t>
            </w:r>
          </w:p>
        </w:tc>
        <w:tc>
          <w:tcPr>
            <w:tcW w:w="1701" w:type="dxa"/>
            <w:tcBorders>
              <w:top w:val="nil"/>
              <w:left w:val="single" w:sz="4" w:space="0" w:color="auto"/>
              <w:bottom w:val="single" w:sz="4" w:space="0" w:color="auto"/>
              <w:right w:val="single" w:sz="4" w:space="0" w:color="auto"/>
            </w:tcBorders>
          </w:tcPr>
          <w:p w14:paraId="497641A7" w14:textId="77777777" w:rsidR="00F74837" w:rsidRDefault="00F74837" w:rsidP="00E2081A">
            <w:pPr>
              <w:jc w:val="center"/>
              <w:rPr>
                <w:rFonts w:ascii="Calibri" w:hAnsi="Calibri" w:cs="Calibri"/>
                <w:color w:val="000000"/>
              </w:rPr>
            </w:pPr>
          </w:p>
        </w:tc>
      </w:tr>
      <w:tr w:rsidR="00F74837" w:rsidRPr="00E25363" w14:paraId="596A3CD2" w14:textId="77777777" w:rsidTr="00F74837">
        <w:trPr>
          <w:trHeight w:val="454"/>
        </w:trPr>
        <w:tc>
          <w:tcPr>
            <w:tcW w:w="582" w:type="dxa"/>
            <w:tcBorders>
              <w:top w:val="nil"/>
              <w:left w:val="single" w:sz="4" w:space="0" w:color="auto"/>
              <w:bottom w:val="single" w:sz="4" w:space="0" w:color="auto"/>
              <w:right w:val="single" w:sz="4" w:space="0" w:color="auto"/>
            </w:tcBorders>
          </w:tcPr>
          <w:p w14:paraId="11747BDA" w14:textId="77777777" w:rsidR="00F74837" w:rsidRPr="00E25363" w:rsidRDefault="00F74837" w:rsidP="00E2081A">
            <w:pPr>
              <w:jc w:val="center"/>
              <w:rPr>
                <w:color w:val="000000"/>
              </w:rPr>
            </w:pPr>
            <w:r>
              <w:rPr>
                <w:color w:val="000000"/>
              </w:rPr>
              <w:t>8.</w:t>
            </w:r>
          </w:p>
        </w:tc>
        <w:tc>
          <w:tcPr>
            <w:tcW w:w="1021" w:type="dxa"/>
            <w:tcBorders>
              <w:top w:val="nil"/>
              <w:left w:val="single" w:sz="4" w:space="0" w:color="auto"/>
              <w:bottom w:val="single" w:sz="4" w:space="0" w:color="auto"/>
              <w:right w:val="single" w:sz="4" w:space="0" w:color="auto"/>
            </w:tcBorders>
            <w:vAlign w:val="center"/>
            <w:hideMark/>
          </w:tcPr>
          <w:p w14:paraId="3CC00AF9" w14:textId="77777777" w:rsidR="00F74837" w:rsidRPr="00E25363" w:rsidRDefault="00F74837" w:rsidP="00E2081A">
            <w:pPr>
              <w:jc w:val="center"/>
              <w:rPr>
                <w:color w:val="000000"/>
              </w:rPr>
            </w:pPr>
            <w:r w:rsidRPr="00E25363">
              <w:rPr>
                <w:color w:val="000000"/>
              </w:rPr>
              <w:t>2362</w:t>
            </w:r>
          </w:p>
        </w:tc>
        <w:tc>
          <w:tcPr>
            <w:tcW w:w="1560" w:type="dxa"/>
            <w:tcBorders>
              <w:top w:val="nil"/>
              <w:left w:val="nil"/>
              <w:bottom w:val="single" w:sz="4" w:space="0" w:color="auto"/>
              <w:right w:val="single" w:sz="4" w:space="0" w:color="auto"/>
            </w:tcBorders>
            <w:noWrap/>
            <w:vAlign w:val="center"/>
            <w:hideMark/>
          </w:tcPr>
          <w:p w14:paraId="2E71D5D0" w14:textId="77777777" w:rsidR="00F74837" w:rsidRPr="00E25363" w:rsidRDefault="00F74837" w:rsidP="00E2081A">
            <w:pPr>
              <w:jc w:val="center"/>
              <w:rPr>
                <w:color w:val="000000"/>
              </w:rPr>
            </w:pPr>
            <w:r>
              <w:rPr>
                <w:color w:val="000000"/>
              </w:rPr>
              <w:t>Pojanice</w:t>
            </w:r>
          </w:p>
        </w:tc>
        <w:tc>
          <w:tcPr>
            <w:tcW w:w="821" w:type="dxa"/>
            <w:tcBorders>
              <w:top w:val="nil"/>
              <w:left w:val="nil"/>
              <w:bottom w:val="single" w:sz="4" w:space="0" w:color="auto"/>
              <w:right w:val="single" w:sz="4" w:space="0" w:color="auto"/>
            </w:tcBorders>
          </w:tcPr>
          <w:p w14:paraId="602460DB" w14:textId="77777777" w:rsidR="00F74837" w:rsidRDefault="00F74837" w:rsidP="00E2081A">
            <w:pPr>
              <w:jc w:val="center"/>
              <w:rPr>
                <w:color w:val="000000"/>
              </w:rPr>
            </w:pPr>
            <w:r w:rsidRPr="007C5EAA">
              <w:rPr>
                <w:color w:val="000000"/>
              </w:rPr>
              <w:t>P3</w:t>
            </w:r>
          </w:p>
        </w:tc>
        <w:tc>
          <w:tcPr>
            <w:tcW w:w="1021" w:type="dxa"/>
            <w:tcBorders>
              <w:top w:val="nil"/>
              <w:left w:val="single" w:sz="4" w:space="0" w:color="auto"/>
              <w:bottom w:val="single" w:sz="4" w:space="0" w:color="auto"/>
              <w:right w:val="single" w:sz="4" w:space="0" w:color="auto"/>
            </w:tcBorders>
            <w:vAlign w:val="center"/>
            <w:hideMark/>
          </w:tcPr>
          <w:p w14:paraId="6EA498A8" w14:textId="77777777" w:rsidR="00F74837" w:rsidRPr="00E25363" w:rsidRDefault="00F74837" w:rsidP="00E2081A">
            <w:pPr>
              <w:jc w:val="center"/>
              <w:rPr>
                <w:color w:val="000000"/>
              </w:rPr>
            </w:pPr>
            <w:r>
              <w:rPr>
                <w:color w:val="000000"/>
              </w:rPr>
              <w:t>oranica</w:t>
            </w:r>
          </w:p>
        </w:tc>
        <w:tc>
          <w:tcPr>
            <w:tcW w:w="1134" w:type="dxa"/>
            <w:tcBorders>
              <w:top w:val="nil"/>
              <w:left w:val="nil"/>
              <w:bottom w:val="single" w:sz="4" w:space="0" w:color="auto"/>
              <w:right w:val="single" w:sz="4" w:space="0" w:color="auto"/>
            </w:tcBorders>
            <w:noWrap/>
            <w:vAlign w:val="center"/>
            <w:hideMark/>
          </w:tcPr>
          <w:p w14:paraId="3B8162D6" w14:textId="77777777" w:rsidR="00F74837" w:rsidRPr="00E25363" w:rsidRDefault="00F74837" w:rsidP="00E2081A">
            <w:pPr>
              <w:jc w:val="center"/>
              <w:rPr>
                <w:rFonts w:ascii="Calibri" w:hAnsi="Calibri" w:cs="Calibri"/>
                <w:color w:val="000000"/>
              </w:rPr>
            </w:pPr>
            <w:r w:rsidRPr="00E25363">
              <w:rPr>
                <w:rFonts w:ascii="Calibri" w:hAnsi="Calibri" w:cs="Calibri"/>
                <w:color w:val="000000"/>
              </w:rPr>
              <w:t>4980</w:t>
            </w:r>
          </w:p>
        </w:tc>
        <w:tc>
          <w:tcPr>
            <w:tcW w:w="1134" w:type="dxa"/>
            <w:tcBorders>
              <w:top w:val="nil"/>
              <w:left w:val="nil"/>
              <w:bottom w:val="single" w:sz="4" w:space="0" w:color="auto"/>
              <w:right w:val="single" w:sz="4" w:space="0" w:color="auto"/>
            </w:tcBorders>
          </w:tcPr>
          <w:p w14:paraId="6DB984AE" w14:textId="77777777" w:rsidR="00F74837" w:rsidRPr="002A7AC0" w:rsidRDefault="00F74837" w:rsidP="00E2081A">
            <w:pPr>
              <w:jc w:val="center"/>
              <w:rPr>
                <w:rFonts w:ascii="Calibri" w:hAnsi="Calibri" w:cs="Calibri"/>
                <w:color w:val="000000"/>
              </w:rPr>
            </w:pPr>
            <w:r w:rsidRPr="007203B3">
              <w:rPr>
                <w:rFonts w:ascii="Calibri" w:hAnsi="Calibri" w:cs="Calibri"/>
                <w:color w:val="000000"/>
              </w:rPr>
              <w:t>0,62</w:t>
            </w:r>
          </w:p>
        </w:tc>
        <w:tc>
          <w:tcPr>
            <w:tcW w:w="1276" w:type="dxa"/>
            <w:tcBorders>
              <w:top w:val="nil"/>
              <w:left w:val="single" w:sz="4" w:space="0" w:color="auto"/>
              <w:bottom w:val="single" w:sz="4" w:space="0" w:color="auto"/>
              <w:right w:val="single" w:sz="4" w:space="0" w:color="auto"/>
            </w:tcBorders>
          </w:tcPr>
          <w:p w14:paraId="0123F85B" w14:textId="77777777" w:rsidR="00F74837" w:rsidRDefault="00F74837" w:rsidP="00E2081A">
            <w:pPr>
              <w:jc w:val="center"/>
              <w:rPr>
                <w:rFonts w:ascii="Calibri" w:hAnsi="Calibri" w:cs="Calibri"/>
                <w:color w:val="000000"/>
              </w:rPr>
            </w:pPr>
            <w:r>
              <w:rPr>
                <w:rFonts w:ascii="Calibri" w:hAnsi="Calibri" w:cs="Calibri"/>
                <w:color w:val="000000"/>
              </w:rPr>
              <w:t>3.087,60</w:t>
            </w:r>
          </w:p>
        </w:tc>
        <w:tc>
          <w:tcPr>
            <w:tcW w:w="1701" w:type="dxa"/>
            <w:tcBorders>
              <w:top w:val="nil"/>
              <w:left w:val="single" w:sz="4" w:space="0" w:color="auto"/>
              <w:bottom w:val="single" w:sz="4" w:space="0" w:color="auto"/>
              <w:right w:val="single" w:sz="4" w:space="0" w:color="auto"/>
            </w:tcBorders>
          </w:tcPr>
          <w:p w14:paraId="5BFB7953" w14:textId="77777777" w:rsidR="00F74837" w:rsidRDefault="00F74837" w:rsidP="00E2081A">
            <w:pPr>
              <w:jc w:val="center"/>
              <w:rPr>
                <w:rFonts w:ascii="Calibri" w:hAnsi="Calibri" w:cs="Calibri"/>
                <w:color w:val="000000"/>
              </w:rPr>
            </w:pPr>
          </w:p>
        </w:tc>
      </w:tr>
      <w:tr w:rsidR="00F74837" w:rsidRPr="00E25363" w14:paraId="21C49D7C" w14:textId="77777777" w:rsidTr="00F74837">
        <w:trPr>
          <w:trHeight w:val="454"/>
        </w:trPr>
        <w:tc>
          <w:tcPr>
            <w:tcW w:w="582" w:type="dxa"/>
            <w:tcBorders>
              <w:top w:val="nil"/>
              <w:left w:val="single" w:sz="4" w:space="0" w:color="auto"/>
              <w:bottom w:val="single" w:sz="4" w:space="0" w:color="auto"/>
              <w:right w:val="single" w:sz="4" w:space="0" w:color="auto"/>
            </w:tcBorders>
          </w:tcPr>
          <w:p w14:paraId="5BAC1729" w14:textId="77777777" w:rsidR="00F74837" w:rsidRPr="00E25363" w:rsidRDefault="00F74837" w:rsidP="00E2081A">
            <w:pPr>
              <w:jc w:val="center"/>
              <w:rPr>
                <w:color w:val="000000"/>
              </w:rPr>
            </w:pPr>
            <w:r>
              <w:rPr>
                <w:color w:val="000000"/>
              </w:rPr>
              <w:t>9.</w:t>
            </w:r>
          </w:p>
        </w:tc>
        <w:tc>
          <w:tcPr>
            <w:tcW w:w="1021" w:type="dxa"/>
            <w:tcBorders>
              <w:top w:val="nil"/>
              <w:left w:val="single" w:sz="4" w:space="0" w:color="auto"/>
              <w:bottom w:val="single" w:sz="4" w:space="0" w:color="auto"/>
              <w:right w:val="single" w:sz="4" w:space="0" w:color="auto"/>
            </w:tcBorders>
            <w:vAlign w:val="center"/>
            <w:hideMark/>
          </w:tcPr>
          <w:p w14:paraId="740155AF" w14:textId="77777777" w:rsidR="00F74837" w:rsidRPr="00E25363" w:rsidRDefault="00F74837" w:rsidP="00E2081A">
            <w:pPr>
              <w:jc w:val="center"/>
              <w:rPr>
                <w:color w:val="000000"/>
              </w:rPr>
            </w:pPr>
            <w:r w:rsidRPr="00E25363">
              <w:rPr>
                <w:color w:val="000000"/>
              </w:rPr>
              <w:t>2363</w:t>
            </w:r>
          </w:p>
        </w:tc>
        <w:tc>
          <w:tcPr>
            <w:tcW w:w="1560" w:type="dxa"/>
            <w:tcBorders>
              <w:top w:val="nil"/>
              <w:left w:val="nil"/>
              <w:bottom w:val="single" w:sz="4" w:space="0" w:color="auto"/>
              <w:right w:val="single" w:sz="4" w:space="0" w:color="auto"/>
            </w:tcBorders>
            <w:noWrap/>
            <w:vAlign w:val="center"/>
            <w:hideMark/>
          </w:tcPr>
          <w:p w14:paraId="724119F3" w14:textId="77777777" w:rsidR="00F74837" w:rsidRPr="00E25363" w:rsidRDefault="00F74837" w:rsidP="00E2081A">
            <w:pPr>
              <w:jc w:val="center"/>
              <w:rPr>
                <w:color w:val="000000"/>
              </w:rPr>
            </w:pPr>
            <w:r w:rsidRPr="00E25363">
              <w:rPr>
                <w:color w:val="000000"/>
              </w:rPr>
              <w:t>Beansko</w:t>
            </w:r>
          </w:p>
        </w:tc>
        <w:tc>
          <w:tcPr>
            <w:tcW w:w="821" w:type="dxa"/>
            <w:tcBorders>
              <w:top w:val="nil"/>
              <w:left w:val="nil"/>
              <w:bottom w:val="single" w:sz="4" w:space="0" w:color="auto"/>
              <w:right w:val="single" w:sz="4" w:space="0" w:color="auto"/>
            </w:tcBorders>
          </w:tcPr>
          <w:p w14:paraId="468D7763" w14:textId="77777777" w:rsidR="00F74837" w:rsidRPr="00E25363" w:rsidRDefault="00F74837" w:rsidP="00E2081A">
            <w:pPr>
              <w:jc w:val="center"/>
              <w:rPr>
                <w:color w:val="000000"/>
              </w:rPr>
            </w:pPr>
            <w:r w:rsidRPr="007C5EAA">
              <w:rPr>
                <w:color w:val="000000"/>
              </w:rPr>
              <w:t>P3</w:t>
            </w:r>
          </w:p>
        </w:tc>
        <w:tc>
          <w:tcPr>
            <w:tcW w:w="1021" w:type="dxa"/>
            <w:tcBorders>
              <w:top w:val="nil"/>
              <w:left w:val="single" w:sz="4" w:space="0" w:color="auto"/>
              <w:bottom w:val="single" w:sz="4" w:space="0" w:color="auto"/>
              <w:right w:val="single" w:sz="4" w:space="0" w:color="auto"/>
            </w:tcBorders>
            <w:vAlign w:val="center"/>
            <w:hideMark/>
          </w:tcPr>
          <w:p w14:paraId="3C29F166" w14:textId="77777777" w:rsidR="00F74837" w:rsidRPr="00E25363" w:rsidRDefault="00F74837" w:rsidP="00E2081A">
            <w:pPr>
              <w:jc w:val="center"/>
              <w:rPr>
                <w:color w:val="000000"/>
              </w:rPr>
            </w:pPr>
            <w:r w:rsidRPr="00E25363">
              <w:rPr>
                <w:color w:val="000000"/>
              </w:rPr>
              <w:t>oranica</w:t>
            </w:r>
          </w:p>
        </w:tc>
        <w:tc>
          <w:tcPr>
            <w:tcW w:w="1134" w:type="dxa"/>
            <w:tcBorders>
              <w:top w:val="nil"/>
              <w:left w:val="nil"/>
              <w:bottom w:val="single" w:sz="4" w:space="0" w:color="auto"/>
              <w:right w:val="single" w:sz="4" w:space="0" w:color="auto"/>
            </w:tcBorders>
            <w:noWrap/>
            <w:vAlign w:val="center"/>
            <w:hideMark/>
          </w:tcPr>
          <w:p w14:paraId="301EA721" w14:textId="77777777" w:rsidR="00F74837" w:rsidRPr="00E25363" w:rsidRDefault="00F74837" w:rsidP="00E2081A">
            <w:pPr>
              <w:jc w:val="center"/>
              <w:rPr>
                <w:rFonts w:ascii="Calibri" w:hAnsi="Calibri" w:cs="Calibri"/>
                <w:color w:val="000000"/>
              </w:rPr>
            </w:pPr>
            <w:r w:rsidRPr="00E25363">
              <w:rPr>
                <w:rFonts w:ascii="Calibri" w:hAnsi="Calibri" w:cs="Calibri"/>
                <w:color w:val="000000"/>
              </w:rPr>
              <w:t>24026</w:t>
            </w:r>
          </w:p>
        </w:tc>
        <w:tc>
          <w:tcPr>
            <w:tcW w:w="1134" w:type="dxa"/>
            <w:tcBorders>
              <w:top w:val="nil"/>
              <w:left w:val="nil"/>
              <w:bottom w:val="single" w:sz="4" w:space="0" w:color="auto"/>
              <w:right w:val="single" w:sz="4" w:space="0" w:color="auto"/>
            </w:tcBorders>
          </w:tcPr>
          <w:p w14:paraId="22FE64FF" w14:textId="77777777" w:rsidR="00F74837" w:rsidRPr="002A7AC0" w:rsidRDefault="00F74837" w:rsidP="00E2081A">
            <w:pPr>
              <w:jc w:val="center"/>
              <w:rPr>
                <w:rFonts w:ascii="Calibri" w:hAnsi="Calibri" w:cs="Calibri"/>
                <w:color w:val="000000"/>
              </w:rPr>
            </w:pPr>
            <w:r w:rsidRPr="007203B3">
              <w:rPr>
                <w:rFonts w:ascii="Calibri" w:hAnsi="Calibri" w:cs="Calibri"/>
                <w:color w:val="000000"/>
              </w:rPr>
              <w:t>0,62</w:t>
            </w:r>
          </w:p>
        </w:tc>
        <w:tc>
          <w:tcPr>
            <w:tcW w:w="1276" w:type="dxa"/>
            <w:tcBorders>
              <w:top w:val="nil"/>
              <w:left w:val="single" w:sz="4" w:space="0" w:color="auto"/>
              <w:bottom w:val="single" w:sz="4" w:space="0" w:color="auto"/>
              <w:right w:val="single" w:sz="4" w:space="0" w:color="auto"/>
            </w:tcBorders>
          </w:tcPr>
          <w:p w14:paraId="14755378" w14:textId="77777777" w:rsidR="00F74837" w:rsidRPr="00E25363" w:rsidRDefault="00F74837" w:rsidP="00E2081A">
            <w:pPr>
              <w:jc w:val="center"/>
              <w:rPr>
                <w:rFonts w:ascii="Calibri" w:hAnsi="Calibri" w:cs="Calibri"/>
                <w:color w:val="000000"/>
              </w:rPr>
            </w:pPr>
            <w:r>
              <w:rPr>
                <w:rFonts w:ascii="Calibri" w:hAnsi="Calibri" w:cs="Calibri"/>
                <w:color w:val="000000"/>
              </w:rPr>
              <w:t>14.896,12</w:t>
            </w:r>
          </w:p>
        </w:tc>
        <w:tc>
          <w:tcPr>
            <w:tcW w:w="1701" w:type="dxa"/>
            <w:tcBorders>
              <w:top w:val="nil"/>
              <w:left w:val="single" w:sz="4" w:space="0" w:color="auto"/>
              <w:bottom w:val="single" w:sz="4" w:space="0" w:color="auto"/>
              <w:right w:val="single" w:sz="4" w:space="0" w:color="auto"/>
            </w:tcBorders>
          </w:tcPr>
          <w:p w14:paraId="740FEB59" w14:textId="77777777" w:rsidR="00F74837" w:rsidRDefault="00F74837" w:rsidP="00E2081A">
            <w:pPr>
              <w:jc w:val="center"/>
              <w:rPr>
                <w:rFonts w:ascii="Calibri" w:hAnsi="Calibri" w:cs="Calibri"/>
                <w:color w:val="000000"/>
              </w:rPr>
            </w:pPr>
            <w:r>
              <w:rPr>
                <w:rFonts w:ascii="Calibri" w:hAnsi="Calibri" w:cs="Calibri"/>
                <w:color w:val="000000"/>
              </w:rPr>
              <w:t>Privr.raspol.</w:t>
            </w:r>
          </w:p>
        </w:tc>
      </w:tr>
      <w:tr w:rsidR="00F74837" w:rsidRPr="00E25363" w14:paraId="7911361B" w14:textId="77777777" w:rsidTr="00F74837">
        <w:trPr>
          <w:trHeight w:val="454"/>
        </w:trPr>
        <w:tc>
          <w:tcPr>
            <w:tcW w:w="582" w:type="dxa"/>
            <w:tcBorders>
              <w:top w:val="nil"/>
              <w:left w:val="single" w:sz="4" w:space="0" w:color="auto"/>
              <w:bottom w:val="single" w:sz="4" w:space="0" w:color="auto"/>
              <w:right w:val="single" w:sz="4" w:space="0" w:color="auto"/>
            </w:tcBorders>
          </w:tcPr>
          <w:p w14:paraId="0EDA641C" w14:textId="77777777" w:rsidR="00F74837" w:rsidRPr="00E25363" w:rsidRDefault="00F74837" w:rsidP="00E2081A">
            <w:pPr>
              <w:jc w:val="center"/>
              <w:rPr>
                <w:color w:val="000000"/>
              </w:rPr>
            </w:pPr>
            <w:r>
              <w:rPr>
                <w:color w:val="000000"/>
              </w:rPr>
              <w:t>10.</w:t>
            </w:r>
          </w:p>
        </w:tc>
        <w:tc>
          <w:tcPr>
            <w:tcW w:w="1021" w:type="dxa"/>
            <w:tcBorders>
              <w:top w:val="nil"/>
              <w:left w:val="single" w:sz="4" w:space="0" w:color="auto"/>
              <w:bottom w:val="single" w:sz="4" w:space="0" w:color="auto"/>
              <w:right w:val="single" w:sz="4" w:space="0" w:color="auto"/>
            </w:tcBorders>
            <w:vAlign w:val="center"/>
            <w:hideMark/>
          </w:tcPr>
          <w:p w14:paraId="6B3F3347" w14:textId="77777777" w:rsidR="00F74837" w:rsidRPr="00E25363" w:rsidRDefault="00F74837" w:rsidP="00E2081A">
            <w:pPr>
              <w:jc w:val="center"/>
              <w:rPr>
                <w:color w:val="000000"/>
              </w:rPr>
            </w:pPr>
            <w:r w:rsidRPr="00E25363">
              <w:rPr>
                <w:color w:val="000000"/>
              </w:rPr>
              <w:t>2414/1</w:t>
            </w:r>
          </w:p>
        </w:tc>
        <w:tc>
          <w:tcPr>
            <w:tcW w:w="1560" w:type="dxa"/>
            <w:tcBorders>
              <w:top w:val="nil"/>
              <w:left w:val="nil"/>
              <w:bottom w:val="single" w:sz="4" w:space="0" w:color="auto"/>
              <w:right w:val="single" w:sz="4" w:space="0" w:color="auto"/>
            </w:tcBorders>
            <w:noWrap/>
            <w:vAlign w:val="center"/>
            <w:hideMark/>
          </w:tcPr>
          <w:p w14:paraId="729F11F7" w14:textId="77777777" w:rsidR="00F74837" w:rsidRPr="00E25363" w:rsidRDefault="00F74837" w:rsidP="00E2081A">
            <w:pPr>
              <w:jc w:val="center"/>
              <w:rPr>
                <w:color w:val="000000"/>
              </w:rPr>
            </w:pPr>
            <w:r>
              <w:rPr>
                <w:color w:val="000000"/>
              </w:rPr>
              <w:t>Kalilo</w:t>
            </w:r>
          </w:p>
        </w:tc>
        <w:tc>
          <w:tcPr>
            <w:tcW w:w="821" w:type="dxa"/>
            <w:tcBorders>
              <w:top w:val="nil"/>
              <w:left w:val="nil"/>
              <w:bottom w:val="single" w:sz="4" w:space="0" w:color="auto"/>
              <w:right w:val="single" w:sz="4" w:space="0" w:color="auto"/>
            </w:tcBorders>
          </w:tcPr>
          <w:p w14:paraId="5B813594" w14:textId="77777777" w:rsidR="00F74837" w:rsidRPr="00E25363" w:rsidRDefault="00F74837" w:rsidP="00E2081A">
            <w:pPr>
              <w:jc w:val="center"/>
              <w:rPr>
                <w:color w:val="000000"/>
              </w:rPr>
            </w:pPr>
            <w:r w:rsidRPr="007C5EAA">
              <w:rPr>
                <w:color w:val="000000"/>
              </w:rPr>
              <w:t>P3</w:t>
            </w:r>
          </w:p>
        </w:tc>
        <w:tc>
          <w:tcPr>
            <w:tcW w:w="1021" w:type="dxa"/>
            <w:tcBorders>
              <w:top w:val="nil"/>
              <w:left w:val="single" w:sz="4" w:space="0" w:color="auto"/>
              <w:bottom w:val="single" w:sz="4" w:space="0" w:color="auto"/>
              <w:right w:val="single" w:sz="4" w:space="0" w:color="auto"/>
            </w:tcBorders>
            <w:vAlign w:val="center"/>
            <w:hideMark/>
          </w:tcPr>
          <w:p w14:paraId="06F14A8E" w14:textId="77777777" w:rsidR="00F74837" w:rsidRPr="00E25363" w:rsidRDefault="00F74837" w:rsidP="00E2081A">
            <w:pPr>
              <w:jc w:val="center"/>
              <w:rPr>
                <w:color w:val="000000"/>
              </w:rPr>
            </w:pPr>
            <w:r w:rsidRPr="00E25363">
              <w:rPr>
                <w:color w:val="000000"/>
              </w:rPr>
              <w:t>oranica</w:t>
            </w:r>
          </w:p>
        </w:tc>
        <w:tc>
          <w:tcPr>
            <w:tcW w:w="1134" w:type="dxa"/>
            <w:tcBorders>
              <w:top w:val="nil"/>
              <w:left w:val="nil"/>
              <w:bottom w:val="single" w:sz="4" w:space="0" w:color="auto"/>
              <w:right w:val="single" w:sz="4" w:space="0" w:color="auto"/>
            </w:tcBorders>
            <w:noWrap/>
            <w:vAlign w:val="center"/>
            <w:hideMark/>
          </w:tcPr>
          <w:p w14:paraId="71C5F09E" w14:textId="77777777" w:rsidR="00F74837" w:rsidRPr="00E25363" w:rsidRDefault="00F74837" w:rsidP="00E2081A">
            <w:pPr>
              <w:jc w:val="center"/>
              <w:rPr>
                <w:rFonts w:ascii="Calibri" w:hAnsi="Calibri" w:cs="Calibri"/>
                <w:color w:val="000000"/>
              </w:rPr>
            </w:pPr>
            <w:r w:rsidRPr="00E25363">
              <w:rPr>
                <w:rFonts w:ascii="Calibri" w:hAnsi="Calibri" w:cs="Calibri"/>
                <w:color w:val="000000"/>
              </w:rPr>
              <w:t>7204</w:t>
            </w:r>
          </w:p>
        </w:tc>
        <w:tc>
          <w:tcPr>
            <w:tcW w:w="1134" w:type="dxa"/>
            <w:tcBorders>
              <w:top w:val="nil"/>
              <w:left w:val="nil"/>
              <w:bottom w:val="single" w:sz="4" w:space="0" w:color="auto"/>
              <w:right w:val="single" w:sz="4" w:space="0" w:color="auto"/>
            </w:tcBorders>
          </w:tcPr>
          <w:p w14:paraId="51ACBEBB" w14:textId="77777777" w:rsidR="00F74837" w:rsidRPr="002A7AC0" w:rsidRDefault="00F74837" w:rsidP="00E2081A">
            <w:pPr>
              <w:jc w:val="center"/>
              <w:rPr>
                <w:rFonts w:ascii="Calibri" w:hAnsi="Calibri" w:cs="Calibri"/>
                <w:color w:val="000000"/>
              </w:rPr>
            </w:pPr>
            <w:r w:rsidRPr="007203B3">
              <w:rPr>
                <w:rFonts w:ascii="Calibri" w:hAnsi="Calibri" w:cs="Calibri"/>
                <w:color w:val="000000"/>
              </w:rPr>
              <w:t>0,62</w:t>
            </w:r>
          </w:p>
        </w:tc>
        <w:tc>
          <w:tcPr>
            <w:tcW w:w="1276" w:type="dxa"/>
            <w:tcBorders>
              <w:top w:val="nil"/>
              <w:left w:val="single" w:sz="4" w:space="0" w:color="auto"/>
              <w:bottom w:val="single" w:sz="4" w:space="0" w:color="auto"/>
              <w:right w:val="single" w:sz="4" w:space="0" w:color="auto"/>
            </w:tcBorders>
          </w:tcPr>
          <w:p w14:paraId="6B1DE3F9" w14:textId="77777777" w:rsidR="00F74837" w:rsidRDefault="00F74837" w:rsidP="00E2081A">
            <w:pPr>
              <w:jc w:val="center"/>
              <w:rPr>
                <w:rFonts w:ascii="Calibri" w:hAnsi="Calibri" w:cs="Calibri"/>
                <w:color w:val="000000"/>
              </w:rPr>
            </w:pPr>
            <w:r>
              <w:rPr>
                <w:rFonts w:ascii="Calibri" w:hAnsi="Calibri" w:cs="Calibri"/>
                <w:color w:val="000000"/>
              </w:rPr>
              <w:t>4.466,48</w:t>
            </w:r>
          </w:p>
        </w:tc>
        <w:tc>
          <w:tcPr>
            <w:tcW w:w="1701" w:type="dxa"/>
            <w:tcBorders>
              <w:top w:val="nil"/>
              <w:left w:val="single" w:sz="4" w:space="0" w:color="auto"/>
              <w:bottom w:val="single" w:sz="4" w:space="0" w:color="auto"/>
              <w:right w:val="single" w:sz="4" w:space="0" w:color="auto"/>
            </w:tcBorders>
          </w:tcPr>
          <w:p w14:paraId="74BFB1B4" w14:textId="77777777" w:rsidR="00F74837" w:rsidRDefault="00F74837" w:rsidP="00E2081A">
            <w:pPr>
              <w:jc w:val="center"/>
              <w:rPr>
                <w:rFonts w:ascii="Calibri" w:hAnsi="Calibri" w:cs="Calibri"/>
                <w:color w:val="000000"/>
              </w:rPr>
            </w:pPr>
          </w:p>
        </w:tc>
      </w:tr>
      <w:tr w:rsidR="00F74837" w:rsidRPr="00E25363" w14:paraId="0913D32F" w14:textId="77777777" w:rsidTr="00F74837">
        <w:trPr>
          <w:trHeight w:val="454"/>
        </w:trPr>
        <w:tc>
          <w:tcPr>
            <w:tcW w:w="582" w:type="dxa"/>
            <w:tcBorders>
              <w:top w:val="nil"/>
              <w:left w:val="single" w:sz="4" w:space="0" w:color="auto"/>
              <w:bottom w:val="single" w:sz="4" w:space="0" w:color="auto"/>
              <w:right w:val="single" w:sz="4" w:space="0" w:color="auto"/>
            </w:tcBorders>
          </w:tcPr>
          <w:p w14:paraId="2455A36B" w14:textId="77777777" w:rsidR="00F74837" w:rsidRPr="00E25363" w:rsidRDefault="00F74837" w:rsidP="00E2081A">
            <w:pPr>
              <w:tabs>
                <w:tab w:val="center" w:pos="183"/>
              </w:tabs>
              <w:jc w:val="center"/>
              <w:rPr>
                <w:color w:val="000000"/>
              </w:rPr>
            </w:pPr>
            <w:r>
              <w:rPr>
                <w:color w:val="000000"/>
              </w:rPr>
              <w:t>11.</w:t>
            </w:r>
          </w:p>
        </w:tc>
        <w:tc>
          <w:tcPr>
            <w:tcW w:w="1021" w:type="dxa"/>
            <w:tcBorders>
              <w:top w:val="nil"/>
              <w:left w:val="single" w:sz="4" w:space="0" w:color="auto"/>
              <w:bottom w:val="single" w:sz="4" w:space="0" w:color="auto"/>
              <w:right w:val="single" w:sz="4" w:space="0" w:color="auto"/>
            </w:tcBorders>
            <w:vAlign w:val="center"/>
            <w:hideMark/>
          </w:tcPr>
          <w:p w14:paraId="046B1239" w14:textId="77777777" w:rsidR="00F74837" w:rsidRPr="00E25363" w:rsidRDefault="00F74837" w:rsidP="00E2081A">
            <w:pPr>
              <w:jc w:val="center"/>
              <w:rPr>
                <w:color w:val="000000"/>
              </w:rPr>
            </w:pPr>
            <w:r w:rsidRPr="00E25363">
              <w:rPr>
                <w:color w:val="000000"/>
              </w:rPr>
              <w:t>2430/1</w:t>
            </w:r>
          </w:p>
        </w:tc>
        <w:tc>
          <w:tcPr>
            <w:tcW w:w="1560" w:type="dxa"/>
            <w:tcBorders>
              <w:top w:val="nil"/>
              <w:left w:val="nil"/>
              <w:bottom w:val="single" w:sz="4" w:space="0" w:color="auto"/>
              <w:right w:val="single" w:sz="4" w:space="0" w:color="auto"/>
            </w:tcBorders>
            <w:noWrap/>
            <w:vAlign w:val="center"/>
            <w:hideMark/>
          </w:tcPr>
          <w:p w14:paraId="1AA6B9B9" w14:textId="77777777" w:rsidR="00F74837" w:rsidRPr="00E25363" w:rsidRDefault="00F74837" w:rsidP="00E2081A">
            <w:pPr>
              <w:jc w:val="center"/>
              <w:rPr>
                <w:color w:val="000000"/>
              </w:rPr>
            </w:pPr>
            <w:r>
              <w:rPr>
                <w:color w:val="000000"/>
              </w:rPr>
              <w:t>Škopinjak</w:t>
            </w:r>
          </w:p>
        </w:tc>
        <w:tc>
          <w:tcPr>
            <w:tcW w:w="821" w:type="dxa"/>
            <w:tcBorders>
              <w:top w:val="nil"/>
              <w:left w:val="nil"/>
              <w:bottom w:val="single" w:sz="4" w:space="0" w:color="auto"/>
              <w:right w:val="single" w:sz="4" w:space="0" w:color="auto"/>
            </w:tcBorders>
          </w:tcPr>
          <w:p w14:paraId="092FBDB6" w14:textId="77777777" w:rsidR="00F74837" w:rsidRPr="00E25363" w:rsidRDefault="00F74837" w:rsidP="00E2081A">
            <w:pPr>
              <w:jc w:val="center"/>
              <w:rPr>
                <w:color w:val="000000"/>
              </w:rPr>
            </w:pPr>
            <w:r w:rsidRPr="007C5EAA">
              <w:rPr>
                <w:color w:val="000000"/>
              </w:rPr>
              <w:t>P3</w:t>
            </w:r>
          </w:p>
        </w:tc>
        <w:tc>
          <w:tcPr>
            <w:tcW w:w="1021" w:type="dxa"/>
            <w:tcBorders>
              <w:top w:val="nil"/>
              <w:left w:val="single" w:sz="4" w:space="0" w:color="auto"/>
              <w:bottom w:val="single" w:sz="4" w:space="0" w:color="auto"/>
              <w:right w:val="single" w:sz="4" w:space="0" w:color="auto"/>
            </w:tcBorders>
            <w:vAlign w:val="center"/>
            <w:hideMark/>
          </w:tcPr>
          <w:p w14:paraId="078D97E2" w14:textId="77777777" w:rsidR="00F74837" w:rsidRPr="00E25363" w:rsidRDefault="00F74837" w:rsidP="00E2081A">
            <w:pPr>
              <w:jc w:val="center"/>
              <w:rPr>
                <w:color w:val="000000"/>
              </w:rPr>
            </w:pPr>
            <w:r w:rsidRPr="00E25363">
              <w:rPr>
                <w:color w:val="000000"/>
              </w:rPr>
              <w:t>oranica</w:t>
            </w:r>
          </w:p>
        </w:tc>
        <w:tc>
          <w:tcPr>
            <w:tcW w:w="1134" w:type="dxa"/>
            <w:tcBorders>
              <w:top w:val="nil"/>
              <w:left w:val="nil"/>
              <w:bottom w:val="single" w:sz="4" w:space="0" w:color="auto"/>
              <w:right w:val="single" w:sz="4" w:space="0" w:color="auto"/>
            </w:tcBorders>
            <w:noWrap/>
            <w:vAlign w:val="center"/>
            <w:hideMark/>
          </w:tcPr>
          <w:p w14:paraId="5E086562" w14:textId="77777777" w:rsidR="00F74837" w:rsidRPr="00E25363" w:rsidRDefault="00F74837" w:rsidP="00E2081A">
            <w:pPr>
              <w:jc w:val="center"/>
              <w:rPr>
                <w:rFonts w:ascii="Calibri" w:hAnsi="Calibri" w:cs="Calibri"/>
                <w:color w:val="000000"/>
              </w:rPr>
            </w:pPr>
            <w:r w:rsidRPr="00E25363">
              <w:rPr>
                <w:rFonts w:ascii="Calibri" w:hAnsi="Calibri" w:cs="Calibri"/>
                <w:color w:val="000000"/>
              </w:rPr>
              <w:t>2572</w:t>
            </w:r>
          </w:p>
        </w:tc>
        <w:tc>
          <w:tcPr>
            <w:tcW w:w="1134" w:type="dxa"/>
            <w:tcBorders>
              <w:top w:val="nil"/>
              <w:left w:val="nil"/>
              <w:bottom w:val="single" w:sz="4" w:space="0" w:color="auto"/>
              <w:right w:val="single" w:sz="4" w:space="0" w:color="auto"/>
            </w:tcBorders>
          </w:tcPr>
          <w:p w14:paraId="032647DB" w14:textId="77777777" w:rsidR="00F74837" w:rsidRPr="002A7AC0" w:rsidRDefault="00F74837" w:rsidP="00E2081A">
            <w:pPr>
              <w:jc w:val="center"/>
              <w:rPr>
                <w:rFonts w:ascii="Calibri" w:hAnsi="Calibri" w:cs="Calibri"/>
                <w:color w:val="000000"/>
              </w:rPr>
            </w:pPr>
            <w:r w:rsidRPr="007203B3">
              <w:rPr>
                <w:rFonts w:ascii="Calibri" w:hAnsi="Calibri" w:cs="Calibri"/>
                <w:color w:val="000000"/>
              </w:rPr>
              <w:t>0,62</w:t>
            </w:r>
          </w:p>
        </w:tc>
        <w:tc>
          <w:tcPr>
            <w:tcW w:w="1276" w:type="dxa"/>
            <w:tcBorders>
              <w:top w:val="nil"/>
              <w:left w:val="single" w:sz="4" w:space="0" w:color="auto"/>
              <w:bottom w:val="single" w:sz="4" w:space="0" w:color="auto"/>
              <w:right w:val="single" w:sz="4" w:space="0" w:color="auto"/>
            </w:tcBorders>
          </w:tcPr>
          <w:p w14:paraId="6E9F5B92" w14:textId="77777777" w:rsidR="00F74837" w:rsidRDefault="00F74837" w:rsidP="00E2081A">
            <w:pPr>
              <w:jc w:val="center"/>
              <w:rPr>
                <w:rFonts w:ascii="Calibri" w:hAnsi="Calibri" w:cs="Calibri"/>
                <w:color w:val="000000"/>
              </w:rPr>
            </w:pPr>
            <w:r>
              <w:rPr>
                <w:rFonts w:ascii="Calibri" w:hAnsi="Calibri" w:cs="Calibri"/>
                <w:color w:val="000000"/>
              </w:rPr>
              <w:t>1.594,64</w:t>
            </w:r>
          </w:p>
        </w:tc>
        <w:tc>
          <w:tcPr>
            <w:tcW w:w="1701" w:type="dxa"/>
            <w:tcBorders>
              <w:top w:val="nil"/>
              <w:left w:val="single" w:sz="4" w:space="0" w:color="auto"/>
              <w:bottom w:val="single" w:sz="4" w:space="0" w:color="auto"/>
              <w:right w:val="single" w:sz="4" w:space="0" w:color="auto"/>
            </w:tcBorders>
          </w:tcPr>
          <w:p w14:paraId="7288E706" w14:textId="645BFF74" w:rsidR="00F74837" w:rsidRDefault="00576E26" w:rsidP="00E2081A">
            <w:pPr>
              <w:jc w:val="center"/>
              <w:rPr>
                <w:rFonts w:ascii="Calibri" w:hAnsi="Calibri" w:cs="Calibri"/>
                <w:color w:val="000000"/>
              </w:rPr>
            </w:pPr>
            <w:r>
              <w:rPr>
                <w:rFonts w:ascii="Calibri" w:hAnsi="Calibri" w:cs="Calibri"/>
                <w:color w:val="000000"/>
              </w:rPr>
              <w:t>Pravo služnosti puta</w:t>
            </w:r>
          </w:p>
        </w:tc>
      </w:tr>
      <w:tr w:rsidR="00F74837" w:rsidRPr="00E25363" w14:paraId="166056A8" w14:textId="77777777" w:rsidTr="00F74837">
        <w:trPr>
          <w:trHeight w:val="454"/>
        </w:trPr>
        <w:tc>
          <w:tcPr>
            <w:tcW w:w="582" w:type="dxa"/>
            <w:tcBorders>
              <w:top w:val="nil"/>
              <w:left w:val="single" w:sz="4" w:space="0" w:color="auto"/>
              <w:bottom w:val="single" w:sz="4" w:space="0" w:color="auto"/>
              <w:right w:val="single" w:sz="4" w:space="0" w:color="auto"/>
            </w:tcBorders>
          </w:tcPr>
          <w:p w14:paraId="25B90DA7" w14:textId="77777777" w:rsidR="00576E26" w:rsidRDefault="00576E26" w:rsidP="00E2081A">
            <w:pPr>
              <w:jc w:val="center"/>
              <w:rPr>
                <w:color w:val="000000"/>
              </w:rPr>
            </w:pPr>
          </w:p>
          <w:p w14:paraId="58996B3E" w14:textId="596F811D" w:rsidR="00F74837" w:rsidRPr="00E25363" w:rsidRDefault="00F74837" w:rsidP="00E2081A">
            <w:pPr>
              <w:jc w:val="center"/>
              <w:rPr>
                <w:color w:val="000000"/>
              </w:rPr>
            </w:pPr>
            <w:r>
              <w:rPr>
                <w:color w:val="000000"/>
              </w:rPr>
              <w:t>12.</w:t>
            </w:r>
          </w:p>
        </w:tc>
        <w:tc>
          <w:tcPr>
            <w:tcW w:w="1021" w:type="dxa"/>
            <w:tcBorders>
              <w:top w:val="nil"/>
              <w:left w:val="single" w:sz="4" w:space="0" w:color="auto"/>
              <w:bottom w:val="single" w:sz="4" w:space="0" w:color="auto"/>
              <w:right w:val="single" w:sz="4" w:space="0" w:color="auto"/>
            </w:tcBorders>
            <w:vAlign w:val="center"/>
            <w:hideMark/>
          </w:tcPr>
          <w:p w14:paraId="10B41A12" w14:textId="77777777" w:rsidR="00F74837" w:rsidRPr="00E25363" w:rsidRDefault="00F74837" w:rsidP="00E2081A">
            <w:pPr>
              <w:jc w:val="center"/>
              <w:rPr>
                <w:color w:val="000000"/>
              </w:rPr>
            </w:pPr>
            <w:r w:rsidRPr="00E25363">
              <w:rPr>
                <w:color w:val="000000"/>
              </w:rPr>
              <w:t>2476</w:t>
            </w:r>
          </w:p>
        </w:tc>
        <w:tc>
          <w:tcPr>
            <w:tcW w:w="1560" w:type="dxa"/>
            <w:tcBorders>
              <w:top w:val="nil"/>
              <w:left w:val="nil"/>
              <w:bottom w:val="single" w:sz="4" w:space="0" w:color="auto"/>
              <w:right w:val="single" w:sz="4" w:space="0" w:color="auto"/>
            </w:tcBorders>
            <w:noWrap/>
            <w:vAlign w:val="center"/>
            <w:hideMark/>
          </w:tcPr>
          <w:p w14:paraId="6858D145" w14:textId="77777777" w:rsidR="00F74837" w:rsidRPr="00E25363" w:rsidRDefault="00F74837" w:rsidP="00E2081A">
            <w:pPr>
              <w:jc w:val="center"/>
              <w:rPr>
                <w:color w:val="000000"/>
              </w:rPr>
            </w:pPr>
            <w:r>
              <w:rPr>
                <w:color w:val="000000"/>
              </w:rPr>
              <w:t>Škopinjak</w:t>
            </w:r>
          </w:p>
        </w:tc>
        <w:tc>
          <w:tcPr>
            <w:tcW w:w="821" w:type="dxa"/>
            <w:tcBorders>
              <w:top w:val="nil"/>
              <w:left w:val="nil"/>
              <w:bottom w:val="single" w:sz="4" w:space="0" w:color="auto"/>
              <w:right w:val="single" w:sz="4" w:space="0" w:color="auto"/>
            </w:tcBorders>
          </w:tcPr>
          <w:p w14:paraId="32612EC4" w14:textId="77777777" w:rsidR="00F74837" w:rsidRDefault="00F74837" w:rsidP="00E2081A">
            <w:pPr>
              <w:jc w:val="center"/>
              <w:rPr>
                <w:color w:val="000000"/>
              </w:rPr>
            </w:pPr>
            <w:r w:rsidRPr="007C5EAA">
              <w:rPr>
                <w:color w:val="000000"/>
              </w:rPr>
              <w:t>P3</w:t>
            </w:r>
          </w:p>
        </w:tc>
        <w:tc>
          <w:tcPr>
            <w:tcW w:w="1021" w:type="dxa"/>
            <w:tcBorders>
              <w:top w:val="nil"/>
              <w:left w:val="single" w:sz="4" w:space="0" w:color="auto"/>
              <w:bottom w:val="single" w:sz="4" w:space="0" w:color="auto"/>
              <w:right w:val="single" w:sz="4" w:space="0" w:color="auto"/>
            </w:tcBorders>
            <w:vAlign w:val="center"/>
            <w:hideMark/>
          </w:tcPr>
          <w:p w14:paraId="554BE1DB" w14:textId="77777777" w:rsidR="00F74837" w:rsidRPr="00E25363" w:rsidRDefault="00F74837" w:rsidP="00E2081A">
            <w:pPr>
              <w:jc w:val="center"/>
              <w:rPr>
                <w:color w:val="000000"/>
              </w:rPr>
            </w:pPr>
            <w:r>
              <w:rPr>
                <w:color w:val="000000"/>
              </w:rPr>
              <w:t>oranica</w:t>
            </w:r>
          </w:p>
        </w:tc>
        <w:tc>
          <w:tcPr>
            <w:tcW w:w="1134" w:type="dxa"/>
            <w:tcBorders>
              <w:top w:val="nil"/>
              <w:left w:val="nil"/>
              <w:bottom w:val="single" w:sz="4" w:space="0" w:color="auto"/>
              <w:right w:val="single" w:sz="4" w:space="0" w:color="auto"/>
            </w:tcBorders>
            <w:noWrap/>
            <w:vAlign w:val="center"/>
            <w:hideMark/>
          </w:tcPr>
          <w:p w14:paraId="5B24616E" w14:textId="77777777" w:rsidR="00F74837" w:rsidRPr="00E25363" w:rsidRDefault="00F74837" w:rsidP="00E2081A">
            <w:pPr>
              <w:jc w:val="center"/>
              <w:rPr>
                <w:rFonts w:ascii="Calibri" w:hAnsi="Calibri" w:cs="Calibri"/>
                <w:color w:val="000000"/>
              </w:rPr>
            </w:pPr>
            <w:r w:rsidRPr="00E25363">
              <w:rPr>
                <w:rFonts w:ascii="Calibri" w:hAnsi="Calibri" w:cs="Calibri"/>
                <w:color w:val="000000"/>
              </w:rPr>
              <w:t>56542</w:t>
            </w:r>
          </w:p>
        </w:tc>
        <w:tc>
          <w:tcPr>
            <w:tcW w:w="1134" w:type="dxa"/>
            <w:tcBorders>
              <w:top w:val="nil"/>
              <w:left w:val="nil"/>
              <w:bottom w:val="single" w:sz="4" w:space="0" w:color="auto"/>
              <w:right w:val="single" w:sz="4" w:space="0" w:color="auto"/>
            </w:tcBorders>
          </w:tcPr>
          <w:p w14:paraId="1DBA8EC2" w14:textId="77777777" w:rsidR="00F74837" w:rsidRPr="002A7AC0" w:rsidRDefault="00F74837" w:rsidP="00E2081A">
            <w:pPr>
              <w:jc w:val="center"/>
              <w:rPr>
                <w:rFonts w:ascii="Calibri" w:hAnsi="Calibri" w:cs="Calibri"/>
                <w:color w:val="000000"/>
              </w:rPr>
            </w:pPr>
            <w:r w:rsidRPr="007203B3">
              <w:rPr>
                <w:rFonts w:ascii="Calibri" w:hAnsi="Calibri" w:cs="Calibri"/>
                <w:color w:val="000000"/>
              </w:rPr>
              <w:t>0,62</w:t>
            </w:r>
          </w:p>
        </w:tc>
        <w:tc>
          <w:tcPr>
            <w:tcW w:w="1276" w:type="dxa"/>
            <w:tcBorders>
              <w:top w:val="nil"/>
              <w:left w:val="single" w:sz="4" w:space="0" w:color="auto"/>
              <w:bottom w:val="single" w:sz="4" w:space="0" w:color="auto"/>
              <w:right w:val="single" w:sz="4" w:space="0" w:color="auto"/>
            </w:tcBorders>
          </w:tcPr>
          <w:p w14:paraId="19035B21" w14:textId="77777777" w:rsidR="00F74837" w:rsidRPr="00E25363" w:rsidRDefault="00F74837" w:rsidP="00E2081A">
            <w:pPr>
              <w:jc w:val="center"/>
              <w:rPr>
                <w:rFonts w:ascii="Calibri" w:hAnsi="Calibri" w:cs="Calibri"/>
                <w:color w:val="000000"/>
              </w:rPr>
            </w:pPr>
            <w:r>
              <w:rPr>
                <w:rFonts w:ascii="Calibri" w:hAnsi="Calibri" w:cs="Calibri"/>
                <w:color w:val="000000"/>
              </w:rPr>
              <w:t>35.056,04</w:t>
            </w:r>
          </w:p>
        </w:tc>
        <w:tc>
          <w:tcPr>
            <w:tcW w:w="1701" w:type="dxa"/>
            <w:tcBorders>
              <w:top w:val="nil"/>
              <w:left w:val="single" w:sz="4" w:space="0" w:color="auto"/>
              <w:bottom w:val="single" w:sz="4" w:space="0" w:color="auto"/>
              <w:right w:val="single" w:sz="4" w:space="0" w:color="auto"/>
            </w:tcBorders>
          </w:tcPr>
          <w:p w14:paraId="6B038E21" w14:textId="77777777" w:rsidR="00F74837" w:rsidRDefault="00F74837" w:rsidP="00E2081A">
            <w:pPr>
              <w:jc w:val="center"/>
              <w:rPr>
                <w:rFonts w:ascii="Calibri" w:hAnsi="Calibri" w:cs="Calibri"/>
                <w:color w:val="000000"/>
              </w:rPr>
            </w:pPr>
            <w:r>
              <w:rPr>
                <w:rFonts w:ascii="Calibri" w:hAnsi="Calibri" w:cs="Calibri"/>
                <w:color w:val="000000"/>
              </w:rPr>
              <w:t>Privr.raspol.</w:t>
            </w:r>
          </w:p>
          <w:p w14:paraId="30CBD2BC" w14:textId="656E7446" w:rsidR="00576E26" w:rsidRDefault="00576E26" w:rsidP="00E2081A">
            <w:pPr>
              <w:jc w:val="center"/>
              <w:rPr>
                <w:rFonts w:ascii="Calibri" w:hAnsi="Calibri" w:cs="Calibri"/>
                <w:color w:val="000000"/>
              </w:rPr>
            </w:pPr>
            <w:r>
              <w:rPr>
                <w:rFonts w:ascii="Calibri" w:hAnsi="Calibri" w:cs="Calibri"/>
                <w:color w:val="000000"/>
              </w:rPr>
              <w:t>i Pravo služnosti puta</w:t>
            </w:r>
          </w:p>
        </w:tc>
      </w:tr>
      <w:tr w:rsidR="00F74837" w:rsidRPr="00E25363" w14:paraId="5D8561E1" w14:textId="77777777" w:rsidTr="00F74837">
        <w:trPr>
          <w:trHeight w:val="454"/>
        </w:trPr>
        <w:tc>
          <w:tcPr>
            <w:tcW w:w="582" w:type="dxa"/>
            <w:tcBorders>
              <w:top w:val="nil"/>
              <w:left w:val="single" w:sz="4" w:space="0" w:color="auto"/>
              <w:bottom w:val="single" w:sz="4" w:space="0" w:color="auto"/>
              <w:right w:val="single" w:sz="4" w:space="0" w:color="auto"/>
            </w:tcBorders>
          </w:tcPr>
          <w:p w14:paraId="08E93524" w14:textId="77777777" w:rsidR="00F74837" w:rsidRPr="00E25363" w:rsidRDefault="00F74837" w:rsidP="00E2081A">
            <w:pPr>
              <w:jc w:val="center"/>
              <w:rPr>
                <w:color w:val="000000"/>
              </w:rPr>
            </w:pPr>
            <w:r>
              <w:rPr>
                <w:color w:val="000000"/>
              </w:rPr>
              <w:t>13.</w:t>
            </w:r>
          </w:p>
        </w:tc>
        <w:tc>
          <w:tcPr>
            <w:tcW w:w="1021" w:type="dxa"/>
            <w:tcBorders>
              <w:top w:val="nil"/>
              <w:left w:val="single" w:sz="4" w:space="0" w:color="auto"/>
              <w:bottom w:val="single" w:sz="4" w:space="0" w:color="auto"/>
              <w:right w:val="single" w:sz="4" w:space="0" w:color="auto"/>
            </w:tcBorders>
            <w:vAlign w:val="center"/>
            <w:hideMark/>
          </w:tcPr>
          <w:p w14:paraId="75A84BD7" w14:textId="77777777" w:rsidR="00F74837" w:rsidRPr="00E25363" w:rsidRDefault="00F74837" w:rsidP="00E2081A">
            <w:pPr>
              <w:jc w:val="center"/>
              <w:rPr>
                <w:color w:val="000000"/>
              </w:rPr>
            </w:pPr>
            <w:r w:rsidRPr="00E25363">
              <w:rPr>
                <w:color w:val="000000"/>
              </w:rPr>
              <w:t>2489</w:t>
            </w:r>
          </w:p>
        </w:tc>
        <w:tc>
          <w:tcPr>
            <w:tcW w:w="1560" w:type="dxa"/>
            <w:tcBorders>
              <w:top w:val="nil"/>
              <w:left w:val="nil"/>
              <w:bottom w:val="single" w:sz="4" w:space="0" w:color="auto"/>
              <w:right w:val="single" w:sz="4" w:space="0" w:color="auto"/>
            </w:tcBorders>
            <w:noWrap/>
            <w:vAlign w:val="center"/>
            <w:hideMark/>
          </w:tcPr>
          <w:p w14:paraId="547265EC" w14:textId="77777777" w:rsidR="00F74837" w:rsidRPr="00E25363" w:rsidRDefault="00F74837" w:rsidP="00E2081A">
            <w:pPr>
              <w:jc w:val="center"/>
              <w:rPr>
                <w:color w:val="000000"/>
              </w:rPr>
            </w:pPr>
            <w:r w:rsidRPr="00E25363">
              <w:rPr>
                <w:color w:val="000000"/>
              </w:rPr>
              <w:t>Male livadice</w:t>
            </w:r>
          </w:p>
        </w:tc>
        <w:tc>
          <w:tcPr>
            <w:tcW w:w="821" w:type="dxa"/>
            <w:tcBorders>
              <w:top w:val="nil"/>
              <w:left w:val="nil"/>
              <w:bottom w:val="single" w:sz="4" w:space="0" w:color="auto"/>
              <w:right w:val="single" w:sz="4" w:space="0" w:color="auto"/>
            </w:tcBorders>
          </w:tcPr>
          <w:p w14:paraId="43BD0173" w14:textId="77777777" w:rsidR="00F74837" w:rsidRPr="00E25363" w:rsidRDefault="00F74837" w:rsidP="00E2081A">
            <w:pPr>
              <w:jc w:val="center"/>
              <w:rPr>
                <w:color w:val="000000"/>
              </w:rPr>
            </w:pPr>
            <w:r w:rsidRPr="007C5EAA">
              <w:rPr>
                <w:color w:val="000000"/>
              </w:rPr>
              <w:t>P3</w:t>
            </w:r>
          </w:p>
        </w:tc>
        <w:tc>
          <w:tcPr>
            <w:tcW w:w="1021" w:type="dxa"/>
            <w:tcBorders>
              <w:top w:val="nil"/>
              <w:left w:val="single" w:sz="4" w:space="0" w:color="auto"/>
              <w:bottom w:val="single" w:sz="4" w:space="0" w:color="auto"/>
              <w:right w:val="single" w:sz="4" w:space="0" w:color="auto"/>
            </w:tcBorders>
            <w:vAlign w:val="center"/>
            <w:hideMark/>
          </w:tcPr>
          <w:p w14:paraId="44ED7623" w14:textId="77777777" w:rsidR="00F74837" w:rsidRPr="00E25363" w:rsidRDefault="00F74837" w:rsidP="00E2081A">
            <w:pPr>
              <w:jc w:val="center"/>
              <w:rPr>
                <w:color w:val="000000"/>
              </w:rPr>
            </w:pPr>
            <w:r w:rsidRPr="00E25363">
              <w:rPr>
                <w:color w:val="000000"/>
              </w:rPr>
              <w:t>oranica</w:t>
            </w:r>
          </w:p>
        </w:tc>
        <w:tc>
          <w:tcPr>
            <w:tcW w:w="1134" w:type="dxa"/>
            <w:tcBorders>
              <w:top w:val="nil"/>
              <w:left w:val="nil"/>
              <w:bottom w:val="single" w:sz="4" w:space="0" w:color="auto"/>
              <w:right w:val="single" w:sz="4" w:space="0" w:color="auto"/>
            </w:tcBorders>
            <w:noWrap/>
            <w:vAlign w:val="center"/>
            <w:hideMark/>
          </w:tcPr>
          <w:p w14:paraId="64DA02FD" w14:textId="77777777" w:rsidR="00F74837" w:rsidRPr="00E25363" w:rsidRDefault="00F74837" w:rsidP="00E2081A">
            <w:pPr>
              <w:jc w:val="center"/>
              <w:rPr>
                <w:rFonts w:ascii="Calibri" w:hAnsi="Calibri" w:cs="Calibri"/>
                <w:color w:val="000000"/>
              </w:rPr>
            </w:pPr>
            <w:r w:rsidRPr="00E25363">
              <w:rPr>
                <w:rFonts w:ascii="Calibri" w:hAnsi="Calibri" w:cs="Calibri"/>
                <w:color w:val="000000"/>
              </w:rPr>
              <w:t>5890</w:t>
            </w:r>
          </w:p>
        </w:tc>
        <w:tc>
          <w:tcPr>
            <w:tcW w:w="1134" w:type="dxa"/>
            <w:tcBorders>
              <w:top w:val="nil"/>
              <w:left w:val="nil"/>
              <w:bottom w:val="single" w:sz="4" w:space="0" w:color="auto"/>
              <w:right w:val="single" w:sz="4" w:space="0" w:color="auto"/>
            </w:tcBorders>
          </w:tcPr>
          <w:p w14:paraId="1AB1A1CB" w14:textId="77777777" w:rsidR="00F74837" w:rsidRPr="008B7CC6" w:rsidRDefault="00F74837" w:rsidP="00E2081A">
            <w:pPr>
              <w:jc w:val="center"/>
              <w:rPr>
                <w:rFonts w:ascii="Calibri" w:hAnsi="Calibri" w:cs="Calibri"/>
                <w:color w:val="000000"/>
              </w:rPr>
            </w:pPr>
            <w:r w:rsidRPr="007203B3">
              <w:rPr>
                <w:rFonts w:ascii="Calibri" w:hAnsi="Calibri" w:cs="Calibri"/>
                <w:color w:val="000000"/>
              </w:rPr>
              <w:t>0,62</w:t>
            </w:r>
          </w:p>
        </w:tc>
        <w:tc>
          <w:tcPr>
            <w:tcW w:w="1276" w:type="dxa"/>
            <w:tcBorders>
              <w:top w:val="nil"/>
              <w:left w:val="single" w:sz="4" w:space="0" w:color="auto"/>
              <w:bottom w:val="single" w:sz="4" w:space="0" w:color="auto"/>
              <w:right w:val="single" w:sz="4" w:space="0" w:color="auto"/>
            </w:tcBorders>
          </w:tcPr>
          <w:p w14:paraId="2B98A238" w14:textId="77777777" w:rsidR="00F74837" w:rsidRDefault="00F74837" w:rsidP="00E2081A">
            <w:pPr>
              <w:jc w:val="center"/>
              <w:rPr>
                <w:rFonts w:ascii="Calibri" w:hAnsi="Calibri" w:cs="Calibri"/>
                <w:color w:val="000000"/>
              </w:rPr>
            </w:pPr>
            <w:r>
              <w:rPr>
                <w:rFonts w:ascii="Calibri" w:hAnsi="Calibri" w:cs="Calibri"/>
                <w:color w:val="000000"/>
              </w:rPr>
              <w:t>3.651,80</w:t>
            </w:r>
          </w:p>
        </w:tc>
        <w:tc>
          <w:tcPr>
            <w:tcW w:w="1701" w:type="dxa"/>
            <w:tcBorders>
              <w:top w:val="nil"/>
              <w:left w:val="single" w:sz="4" w:space="0" w:color="auto"/>
              <w:bottom w:val="single" w:sz="4" w:space="0" w:color="auto"/>
              <w:right w:val="single" w:sz="4" w:space="0" w:color="auto"/>
            </w:tcBorders>
          </w:tcPr>
          <w:p w14:paraId="1993FE09" w14:textId="77777777" w:rsidR="00F74837" w:rsidRDefault="00F74837" w:rsidP="00E2081A">
            <w:pPr>
              <w:jc w:val="center"/>
              <w:rPr>
                <w:rFonts w:ascii="Calibri" w:hAnsi="Calibri" w:cs="Calibri"/>
                <w:color w:val="000000"/>
              </w:rPr>
            </w:pPr>
            <w:r>
              <w:rPr>
                <w:rFonts w:ascii="Calibri" w:hAnsi="Calibri" w:cs="Calibri"/>
                <w:color w:val="000000"/>
              </w:rPr>
              <w:t>Privr.raspol.</w:t>
            </w:r>
          </w:p>
        </w:tc>
      </w:tr>
      <w:tr w:rsidR="00F74837" w:rsidRPr="00E25363" w14:paraId="49D7ADC5" w14:textId="77777777" w:rsidTr="00F74837">
        <w:trPr>
          <w:trHeight w:val="454"/>
        </w:trPr>
        <w:tc>
          <w:tcPr>
            <w:tcW w:w="582" w:type="dxa"/>
            <w:tcBorders>
              <w:top w:val="nil"/>
              <w:left w:val="single" w:sz="4" w:space="0" w:color="auto"/>
              <w:bottom w:val="single" w:sz="4" w:space="0" w:color="auto"/>
              <w:right w:val="single" w:sz="4" w:space="0" w:color="auto"/>
            </w:tcBorders>
          </w:tcPr>
          <w:p w14:paraId="2CB875F2" w14:textId="18A6485F" w:rsidR="00F74837" w:rsidRDefault="00F74837" w:rsidP="00E2081A">
            <w:pPr>
              <w:jc w:val="center"/>
              <w:rPr>
                <w:color w:val="000000"/>
              </w:rPr>
            </w:pPr>
            <w:r>
              <w:rPr>
                <w:color w:val="000000"/>
              </w:rPr>
              <w:t>1</w:t>
            </w:r>
            <w:r w:rsidR="00A62EBB">
              <w:rPr>
                <w:color w:val="000000"/>
              </w:rPr>
              <w:t>4</w:t>
            </w:r>
            <w:r>
              <w:rPr>
                <w:color w:val="000000"/>
              </w:rPr>
              <w:t>.</w:t>
            </w:r>
          </w:p>
        </w:tc>
        <w:tc>
          <w:tcPr>
            <w:tcW w:w="1021" w:type="dxa"/>
            <w:tcBorders>
              <w:top w:val="nil"/>
              <w:left w:val="single" w:sz="4" w:space="0" w:color="auto"/>
              <w:bottom w:val="single" w:sz="4" w:space="0" w:color="auto"/>
              <w:right w:val="single" w:sz="4" w:space="0" w:color="auto"/>
            </w:tcBorders>
            <w:vAlign w:val="center"/>
            <w:hideMark/>
          </w:tcPr>
          <w:p w14:paraId="3B9193BD" w14:textId="77777777" w:rsidR="00F74837" w:rsidRPr="00E25363" w:rsidRDefault="00F74837" w:rsidP="00E2081A">
            <w:pPr>
              <w:jc w:val="center"/>
              <w:rPr>
                <w:color w:val="000000"/>
              </w:rPr>
            </w:pPr>
            <w:r>
              <w:rPr>
                <w:color w:val="000000"/>
              </w:rPr>
              <w:t>2634</w:t>
            </w:r>
          </w:p>
        </w:tc>
        <w:tc>
          <w:tcPr>
            <w:tcW w:w="1560" w:type="dxa"/>
            <w:tcBorders>
              <w:top w:val="nil"/>
              <w:left w:val="nil"/>
              <w:bottom w:val="single" w:sz="4" w:space="0" w:color="auto"/>
              <w:right w:val="single" w:sz="4" w:space="0" w:color="auto"/>
            </w:tcBorders>
            <w:noWrap/>
            <w:vAlign w:val="center"/>
            <w:hideMark/>
          </w:tcPr>
          <w:p w14:paraId="5ADD96CB" w14:textId="77777777" w:rsidR="00F74837" w:rsidRPr="00E25363" w:rsidRDefault="00F74837" w:rsidP="00E2081A">
            <w:pPr>
              <w:jc w:val="center"/>
              <w:rPr>
                <w:color w:val="000000"/>
              </w:rPr>
            </w:pPr>
            <w:r>
              <w:rPr>
                <w:color w:val="000000"/>
              </w:rPr>
              <w:t>Beansko</w:t>
            </w:r>
          </w:p>
        </w:tc>
        <w:tc>
          <w:tcPr>
            <w:tcW w:w="821" w:type="dxa"/>
            <w:tcBorders>
              <w:top w:val="nil"/>
              <w:left w:val="nil"/>
              <w:bottom w:val="single" w:sz="4" w:space="0" w:color="auto"/>
              <w:right w:val="single" w:sz="4" w:space="0" w:color="auto"/>
            </w:tcBorders>
          </w:tcPr>
          <w:p w14:paraId="01EEE17C" w14:textId="77777777" w:rsidR="00F74837" w:rsidRDefault="00F74837" w:rsidP="00E2081A">
            <w:pPr>
              <w:jc w:val="center"/>
              <w:rPr>
                <w:color w:val="000000"/>
              </w:rPr>
            </w:pPr>
            <w:r w:rsidRPr="007C5EAA">
              <w:rPr>
                <w:color w:val="000000"/>
              </w:rPr>
              <w:t>P3</w:t>
            </w:r>
          </w:p>
        </w:tc>
        <w:tc>
          <w:tcPr>
            <w:tcW w:w="1021" w:type="dxa"/>
            <w:tcBorders>
              <w:top w:val="nil"/>
              <w:left w:val="single" w:sz="4" w:space="0" w:color="auto"/>
              <w:bottom w:val="single" w:sz="4" w:space="0" w:color="auto"/>
              <w:right w:val="single" w:sz="4" w:space="0" w:color="auto"/>
            </w:tcBorders>
            <w:vAlign w:val="center"/>
            <w:hideMark/>
          </w:tcPr>
          <w:p w14:paraId="444D0F90" w14:textId="77777777" w:rsidR="00F74837" w:rsidRPr="00E25363" w:rsidRDefault="00F74837" w:rsidP="00E2081A">
            <w:pPr>
              <w:jc w:val="center"/>
              <w:rPr>
                <w:color w:val="000000"/>
              </w:rPr>
            </w:pPr>
            <w:r>
              <w:rPr>
                <w:color w:val="000000"/>
              </w:rPr>
              <w:t>oranica</w:t>
            </w:r>
          </w:p>
        </w:tc>
        <w:tc>
          <w:tcPr>
            <w:tcW w:w="1134" w:type="dxa"/>
            <w:tcBorders>
              <w:top w:val="nil"/>
              <w:left w:val="nil"/>
              <w:bottom w:val="single" w:sz="4" w:space="0" w:color="auto"/>
              <w:right w:val="single" w:sz="4" w:space="0" w:color="auto"/>
            </w:tcBorders>
            <w:noWrap/>
            <w:vAlign w:val="center"/>
            <w:hideMark/>
          </w:tcPr>
          <w:p w14:paraId="5B5AE606" w14:textId="77777777" w:rsidR="00F74837" w:rsidRPr="00E25363" w:rsidRDefault="00F74837" w:rsidP="00E2081A">
            <w:pPr>
              <w:jc w:val="center"/>
              <w:rPr>
                <w:rFonts w:ascii="Calibri" w:hAnsi="Calibri" w:cs="Calibri"/>
                <w:color w:val="000000"/>
              </w:rPr>
            </w:pPr>
            <w:r>
              <w:rPr>
                <w:rFonts w:ascii="Calibri" w:hAnsi="Calibri" w:cs="Calibri"/>
                <w:color w:val="000000"/>
              </w:rPr>
              <w:t>8879</w:t>
            </w:r>
          </w:p>
        </w:tc>
        <w:tc>
          <w:tcPr>
            <w:tcW w:w="1134" w:type="dxa"/>
            <w:tcBorders>
              <w:top w:val="nil"/>
              <w:left w:val="nil"/>
              <w:bottom w:val="single" w:sz="4" w:space="0" w:color="auto"/>
              <w:right w:val="single" w:sz="4" w:space="0" w:color="auto"/>
            </w:tcBorders>
          </w:tcPr>
          <w:p w14:paraId="49375570" w14:textId="77777777" w:rsidR="00F74837" w:rsidRPr="008B7CC6" w:rsidRDefault="00F74837" w:rsidP="00E2081A">
            <w:pPr>
              <w:jc w:val="center"/>
              <w:rPr>
                <w:rFonts w:ascii="Calibri" w:hAnsi="Calibri" w:cs="Calibri"/>
                <w:color w:val="000000"/>
              </w:rPr>
            </w:pPr>
            <w:r w:rsidRPr="007203B3">
              <w:rPr>
                <w:rFonts w:ascii="Calibri" w:hAnsi="Calibri" w:cs="Calibri"/>
                <w:color w:val="000000"/>
              </w:rPr>
              <w:t>0,62</w:t>
            </w:r>
          </w:p>
        </w:tc>
        <w:tc>
          <w:tcPr>
            <w:tcW w:w="1276" w:type="dxa"/>
            <w:tcBorders>
              <w:top w:val="nil"/>
              <w:left w:val="single" w:sz="4" w:space="0" w:color="auto"/>
              <w:bottom w:val="single" w:sz="4" w:space="0" w:color="auto"/>
              <w:right w:val="single" w:sz="4" w:space="0" w:color="auto"/>
            </w:tcBorders>
          </w:tcPr>
          <w:p w14:paraId="6AD57AAF" w14:textId="77777777" w:rsidR="00F74837" w:rsidRDefault="00F74837" w:rsidP="00E2081A">
            <w:pPr>
              <w:jc w:val="center"/>
              <w:rPr>
                <w:rFonts w:ascii="Calibri" w:hAnsi="Calibri" w:cs="Calibri"/>
                <w:color w:val="000000"/>
              </w:rPr>
            </w:pPr>
            <w:r>
              <w:rPr>
                <w:rFonts w:ascii="Calibri" w:hAnsi="Calibri" w:cs="Calibri"/>
                <w:color w:val="000000"/>
              </w:rPr>
              <w:t>5.504,98</w:t>
            </w:r>
          </w:p>
        </w:tc>
        <w:tc>
          <w:tcPr>
            <w:tcW w:w="1701" w:type="dxa"/>
            <w:tcBorders>
              <w:top w:val="nil"/>
              <w:left w:val="single" w:sz="4" w:space="0" w:color="auto"/>
              <w:bottom w:val="single" w:sz="4" w:space="0" w:color="auto"/>
              <w:right w:val="single" w:sz="4" w:space="0" w:color="auto"/>
            </w:tcBorders>
          </w:tcPr>
          <w:p w14:paraId="1AD072FA" w14:textId="77777777" w:rsidR="00F74837" w:rsidRDefault="00F74837" w:rsidP="00E2081A">
            <w:pPr>
              <w:jc w:val="center"/>
              <w:rPr>
                <w:rFonts w:ascii="Calibri" w:hAnsi="Calibri" w:cs="Calibri"/>
                <w:color w:val="000000"/>
              </w:rPr>
            </w:pPr>
          </w:p>
        </w:tc>
      </w:tr>
      <w:tr w:rsidR="00F74837" w:rsidRPr="00E25363" w14:paraId="142BAB56" w14:textId="77777777" w:rsidTr="00F74837">
        <w:trPr>
          <w:trHeight w:val="454"/>
        </w:trPr>
        <w:tc>
          <w:tcPr>
            <w:tcW w:w="582" w:type="dxa"/>
            <w:tcBorders>
              <w:top w:val="nil"/>
              <w:left w:val="single" w:sz="4" w:space="0" w:color="auto"/>
              <w:bottom w:val="single" w:sz="4" w:space="0" w:color="auto"/>
              <w:right w:val="single" w:sz="4" w:space="0" w:color="auto"/>
            </w:tcBorders>
          </w:tcPr>
          <w:p w14:paraId="6603D69B" w14:textId="6B6EA394" w:rsidR="00F74837" w:rsidRDefault="00A62EBB" w:rsidP="00E2081A">
            <w:pPr>
              <w:jc w:val="center"/>
              <w:rPr>
                <w:color w:val="000000"/>
              </w:rPr>
            </w:pPr>
            <w:r>
              <w:rPr>
                <w:color w:val="000000"/>
              </w:rPr>
              <w:t>15.</w:t>
            </w:r>
          </w:p>
        </w:tc>
        <w:tc>
          <w:tcPr>
            <w:tcW w:w="1021" w:type="dxa"/>
            <w:tcBorders>
              <w:top w:val="nil"/>
              <w:left w:val="single" w:sz="4" w:space="0" w:color="auto"/>
              <w:bottom w:val="single" w:sz="4" w:space="0" w:color="auto"/>
              <w:right w:val="single" w:sz="4" w:space="0" w:color="auto"/>
            </w:tcBorders>
            <w:vAlign w:val="center"/>
            <w:hideMark/>
          </w:tcPr>
          <w:p w14:paraId="3C4CF7E9" w14:textId="77777777" w:rsidR="00F74837" w:rsidRDefault="00F74837" w:rsidP="00E2081A">
            <w:pPr>
              <w:jc w:val="center"/>
              <w:rPr>
                <w:color w:val="000000"/>
              </w:rPr>
            </w:pPr>
            <w:r>
              <w:rPr>
                <w:color w:val="000000"/>
              </w:rPr>
              <w:t>2726/2</w:t>
            </w:r>
          </w:p>
        </w:tc>
        <w:tc>
          <w:tcPr>
            <w:tcW w:w="1560" w:type="dxa"/>
            <w:tcBorders>
              <w:top w:val="nil"/>
              <w:left w:val="nil"/>
              <w:bottom w:val="single" w:sz="4" w:space="0" w:color="auto"/>
              <w:right w:val="single" w:sz="4" w:space="0" w:color="auto"/>
            </w:tcBorders>
            <w:noWrap/>
            <w:vAlign w:val="center"/>
            <w:hideMark/>
          </w:tcPr>
          <w:p w14:paraId="6FCF8C4B" w14:textId="77777777" w:rsidR="00F74837" w:rsidRDefault="00F74837" w:rsidP="00E2081A">
            <w:pPr>
              <w:jc w:val="center"/>
              <w:rPr>
                <w:color w:val="000000"/>
              </w:rPr>
            </w:pPr>
            <w:r>
              <w:rPr>
                <w:color w:val="000000"/>
              </w:rPr>
              <w:t>Dor.Livade</w:t>
            </w:r>
          </w:p>
        </w:tc>
        <w:tc>
          <w:tcPr>
            <w:tcW w:w="821" w:type="dxa"/>
            <w:tcBorders>
              <w:top w:val="nil"/>
              <w:left w:val="nil"/>
              <w:bottom w:val="single" w:sz="4" w:space="0" w:color="auto"/>
              <w:right w:val="single" w:sz="4" w:space="0" w:color="auto"/>
            </w:tcBorders>
          </w:tcPr>
          <w:p w14:paraId="0846139C" w14:textId="77777777" w:rsidR="00F74837" w:rsidRDefault="00F74837" w:rsidP="00E2081A">
            <w:pPr>
              <w:jc w:val="center"/>
              <w:rPr>
                <w:color w:val="000000"/>
              </w:rPr>
            </w:pPr>
            <w:r w:rsidRPr="007C5EAA">
              <w:rPr>
                <w:color w:val="000000"/>
              </w:rPr>
              <w:t>P3</w:t>
            </w:r>
          </w:p>
        </w:tc>
        <w:tc>
          <w:tcPr>
            <w:tcW w:w="1021" w:type="dxa"/>
            <w:tcBorders>
              <w:top w:val="nil"/>
              <w:left w:val="single" w:sz="4" w:space="0" w:color="auto"/>
              <w:bottom w:val="single" w:sz="4" w:space="0" w:color="auto"/>
              <w:right w:val="single" w:sz="4" w:space="0" w:color="auto"/>
            </w:tcBorders>
            <w:vAlign w:val="center"/>
            <w:hideMark/>
          </w:tcPr>
          <w:p w14:paraId="036AEC9E" w14:textId="77777777" w:rsidR="00F74837" w:rsidRDefault="00F74837" w:rsidP="00E2081A">
            <w:pPr>
              <w:jc w:val="center"/>
              <w:rPr>
                <w:color w:val="000000"/>
              </w:rPr>
            </w:pPr>
            <w:r>
              <w:rPr>
                <w:color w:val="000000"/>
              </w:rPr>
              <w:t>pašnjak</w:t>
            </w:r>
          </w:p>
        </w:tc>
        <w:tc>
          <w:tcPr>
            <w:tcW w:w="1134" w:type="dxa"/>
            <w:tcBorders>
              <w:top w:val="nil"/>
              <w:left w:val="nil"/>
              <w:bottom w:val="single" w:sz="4" w:space="0" w:color="auto"/>
              <w:right w:val="single" w:sz="4" w:space="0" w:color="auto"/>
            </w:tcBorders>
            <w:noWrap/>
            <w:vAlign w:val="center"/>
            <w:hideMark/>
          </w:tcPr>
          <w:p w14:paraId="38040B91" w14:textId="77777777" w:rsidR="00F74837" w:rsidRDefault="00F74837" w:rsidP="00E2081A">
            <w:pPr>
              <w:jc w:val="center"/>
              <w:rPr>
                <w:rFonts w:ascii="Calibri" w:hAnsi="Calibri" w:cs="Calibri"/>
                <w:color w:val="000000"/>
              </w:rPr>
            </w:pPr>
            <w:r>
              <w:rPr>
                <w:rFonts w:ascii="Calibri" w:hAnsi="Calibri" w:cs="Calibri"/>
                <w:color w:val="000000"/>
              </w:rPr>
              <w:t>6098</w:t>
            </w:r>
          </w:p>
        </w:tc>
        <w:tc>
          <w:tcPr>
            <w:tcW w:w="1134" w:type="dxa"/>
            <w:tcBorders>
              <w:top w:val="nil"/>
              <w:left w:val="nil"/>
              <w:bottom w:val="single" w:sz="4" w:space="0" w:color="auto"/>
              <w:right w:val="single" w:sz="4" w:space="0" w:color="auto"/>
            </w:tcBorders>
          </w:tcPr>
          <w:p w14:paraId="0E3C8CED" w14:textId="77777777" w:rsidR="00F74837" w:rsidRPr="008B7CC6" w:rsidRDefault="00F74837" w:rsidP="00E2081A">
            <w:pPr>
              <w:jc w:val="center"/>
              <w:rPr>
                <w:rFonts w:ascii="Calibri" w:hAnsi="Calibri" w:cs="Calibri"/>
                <w:color w:val="000000"/>
              </w:rPr>
            </w:pPr>
            <w:r w:rsidRPr="007203B3">
              <w:rPr>
                <w:rFonts w:ascii="Calibri" w:hAnsi="Calibri" w:cs="Calibri"/>
                <w:color w:val="000000"/>
              </w:rPr>
              <w:t>0,62</w:t>
            </w:r>
          </w:p>
        </w:tc>
        <w:tc>
          <w:tcPr>
            <w:tcW w:w="1276" w:type="dxa"/>
            <w:tcBorders>
              <w:top w:val="nil"/>
              <w:left w:val="single" w:sz="4" w:space="0" w:color="auto"/>
              <w:bottom w:val="single" w:sz="4" w:space="0" w:color="auto"/>
              <w:right w:val="single" w:sz="4" w:space="0" w:color="auto"/>
            </w:tcBorders>
          </w:tcPr>
          <w:p w14:paraId="43F70C01" w14:textId="77777777" w:rsidR="00F74837" w:rsidRDefault="00F74837" w:rsidP="00E2081A">
            <w:pPr>
              <w:jc w:val="center"/>
              <w:rPr>
                <w:rFonts w:ascii="Calibri" w:hAnsi="Calibri" w:cs="Calibri"/>
                <w:color w:val="000000"/>
              </w:rPr>
            </w:pPr>
            <w:r>
              <w:rPr>
                <w:rFonts w:ascii="Calibri" w:hAnsi="Calibri" w:cs="Calibri"/>
                <w:color w:val="000000"/>
              </w:rPr>
              <w:t>3.780,76</w:t>
            </w:r>
          </w:p>
        </w:tc>
        <w:tc>
          <w:tcPr>
            <w:tcW w:w="1701" w:type="dxa"/>
            <w:tcBorders>
              <w:top w:val="nil"/>
              <w:left w:val="single" w:sz="4" w:space="0" w:color="auto"/>
              <w:bottom w:val="single" w:sz="4" w:space="0" w:color="auto"/>
              <w:right w:val="single" w:sz="4" w:space="0" w:color="auto"/>
            </w:tcBorders>
          </w:tcPr>
          <w:p w14:paraId="77946D22" w14:textId="77777777" w:rsidR="00F74837" w:rsidRDefault="00F74837" w:rsidP="00E2081A">
            <w:pPr>
              <w:jc w:val="center"/>
              <w:rPr>
                <w:rFonts w:ascii="Calibri" w:hAnsi="Calibri" w:cs="Calibri"/>
                <w:color w:val="000000"/>
              </w:rPr>
            </w:pPr>
          </w:p>
        </w:tc>
      </w:tr>
      <w:tr w:rsidR="00F74837" w:rsidRPr="00E25363" w14:paraId="4FD7CCB9" w14:textId="77777777" w:rsidTr="00F74837">
        <w:trPr>
          <w:trHeight w:val="454"/>
        </w:trPr>
        <w:tc>
          <w:tcPr>
            <w:tcW w:w="582" w:type="dxa"/>
            <w:tcBorders>
              <w:top w:val="nil"/>
              <w:left w:val="single" w:sz="4" w:space="0" w:color="auto"/>
              <w:bottom w:val="single" w:sz="4" w:space="0" w:color="auto"/>
              <w:right w:val="single" w:sz="4" w:space="0" w:color="auto"/>
            </w:tcBorders>
          </w:tcPr>
          <w:p w14:paraId="6A58D0FD" w14:textId="5AD0666F" w:rsidR="00F74837" w:rsidRDefault="00A62EBB" w:rsidP="00E2081A">
            <w:pPr>
              <w:jc w:val="center"/>
              <w:rPr>
                <w:color w:val="000000"/>
              </w:rPr>
            </w:pPr>
            <w:r>
              <w:rPr>
                <w:color w:val="000000"/>
              </w:rPr>
              <w:t>16.</w:t>
            </w:r>
          </w:p>
        </w:tc>
        <w:tc>
          <w:tcPr>
            <w:tcW w:w="1021" w:type="dxa"/>
            <w:tcBorders>
              <w:top w:val="nil"/>
              <w:left w:val="single" w:sz="4" w:space="0" w:color="auto"/>
              <w:bottom w:val="single" w:sz="4" w:space="0" w:color="auto"/>
              <w:right w:val="single" w:sz="4" w:space="0" w:color="auto"/>
            </w:tcBorders>
            <w:vAlign w:val="center"/>
            <w:hideMark/>
          </w:tcPr>
          <w:p w14:paraId="6C567670" w14:textId="77777777" w:rsidR="00F74837" w:rsidRDefault="00F74837" w:rsidP="00E2081A">
            <w:pPr>
              <w:jc w:val="center"/>
              <w:rPr>
                <w:color w:val="000000"/>
              </w:rPr>
            </w:pPr>
            <w:r>
              <w:rPr>
                <w:color w:val="000000"/>
              </w:rPr>
              <w:t>2731/1</w:t>
            </w:r>
          </w:p>
        </w:tc>
        <w:tc>
          <w:tcPr>
            <w:tcW w:w="1560" w:type="dxa"/>
            <w:tcBorders>
              <w:top w:val="nil"/>
              <w:left w:val="nil"/>
              <w:bottom w:val="single" w:sz="4" w:space="0" w:color="auto"/>
              <w:right w:val="single" w:sz="4" w:space="0" w:color="auto"/>
            </w:tcBorders>
            <w:noWrap/>
            <w:vAlign w:val="center"/>
            <w:hideMark/>
          </w:tcPr>
          <w:p w14:paraId="4C0AA28B" w14:textId="77777777" w:rsidR="00F74837" w:rsidRDefault="00F74837" w:rsidP="00E2081A">
            <w:pPr>
              <w:jc w:val="center"/>
              <w:rPr>
                <w:color w:val="000000"/>
              </w:rPr>
            </w:pPr>
            <w:r>
              <w:rPr>
                <w:color w:val="000000"/>
              </w:rPr>
              <w:t>Dor. livade</w:t>
            </w:r>
          </w:p>
        </w:tc>
        <w:tc>
          <w:tcPr>
            <w:tcW w:w="821" w:type="dxa"/>
            <w:tcBorders>
              <w:top w:val="nil"/>
              <w:left w:val="nil"/>
              <w:bottom w:val="single" w:sz="4" w:space="0" w:color="auto"/>
              <w:right w:val="single" w:sz="4" w:space="0" w:color="auto"/>
            </w:tcBorders>
          </w:tcPr>
          <w:p w14:paraId="4F0A9213" w14:textId="77777777" w:rsidR="00F74837" w:rsidRDefault="00F74837" w:rsidP="00E2081A">
            <w:pPr>
              <w:jc w:val="center"/>
              <w:rPr>
                <w:color w:val="000000"/>
              </w:rPr>
            </w:pPr>
            <w:r w:rsidRPr="007C5EAA">
              <w:rPr>
                <w:color w:val="000000"/>
              </w:rPr>
              <w:t>P3</w:t>
            </w:r>
          </w:p>
        </w:tc>
        <w:tc>
          <w:tcPr>
            <w:tcW w:w="1021" w:type="dxa"/>
            <w:tcBorders>
              <w:top w:val="nil"/>
              <w:left w:val="single" w:sz="4" w:space="0" w:color="auto"/>
              <w:bottom w:val="single" w:sz="4" w:space="0" w:color="auto"/>
              <w:right w:val="single" w:sz="4" w:space="0" w:color="auto"/>
            </w:tcBorders>
            <w:vAlign w:val="center"/>
            <w:hideMark/>
          </w:tcPr>
          <w:p w14:paraId="6392CC1A" w14:textId="77777777" w:rsidR="00F74837" w:rsidRDefault="00F74837" w:rsidP="00E2081A">
            <w:pPr>
              <w:jc w:val="center"/>
              <w:rPr>
                <w:color w:val="000000"/>
              </w:rPr>
            </w:pPr>
            <w:r>
              <w:rPr>
                <w:color w:val="000000"/>
              </w:rPr>
              <w:t>oranica</w:t>
            </w:r>
          </w:p>
        </w:tc>
        <w:tc>
          <w:tcPr>
            <w:tcW w:w="1134" w:type="dxa"/>
            <w:tcBorders>
              <w:top w:val="nil"/>
              <w:left w:val="nil"/>
              <w:bottom w:val="single" w:sz="4" w:space="0" w:color="auto"/>
              <w:right w:val="single" w:sz="4" w:space="0" w:color="auto"/>
            </w:tcBorders>
            <w:noWrap/>
            <w:vAlign w:val="center"/>
            <w:hideMark/>
          </w:tcPr>
          <w:p w14:paraId="11ACDC30" w14:textId="77777777" w:rsidR="00F74837" w:rsidRDefault="00F74837" w:rsidP="00E2081A">
            <w:pPr>
              <w:jc w:val="center"/>
              <w:rPr>
                <w:rFonts w:ascii="Calibri" w:hAnsi="Calibri" w:cs="Calibri"/>
                <w:color w:val="000000"/>
              </w:rPr>
            </w:pPr>
            <w:r>
              <w:rPr>
                <w:rFonts w:ascii="Calibri" w:hAnsi="Calibri" w:cs="Calibri"/>
                <w:color w:val="000000"/>
              </w:rPr>
              <w:t>2526</w:t>
            </w:r>
          </w:p>
        </w:tc>
        <w:tc>
          <w:tcPr>
            <w:tcW w:w="1134" w:type="dxa"/>
            <w:tcBorders>
              <w:top w:val="nil"/>
              <w:left w:val="nil"/>
              <w:bottom w:val="single" w:sz="4" w:space="0" w:color="auto"/>
              <w:right w:val="single" w:sz="4" w:space="0" w:color="auto"/>
            </w:tcBorders>
          </w:tcPr>
          <w:p w14:paraId="2F87CFA4" w14:textId="77777777" w:rsidR="00F74837" w:rsidRPr="008B7CC6" w:rsidRDefault="00F74837" w:rsidP="00E2081A">
            <w:pPr>
              <w:jc w:val="center"/>
              <w:rPr>
                <w:rFonts w:ascii="Calibri" w:hAnsi="Calibri" w:cs="Calibri"/>
                <w:color w:val="000000"/>
              </w:rPr>
            </w:pPr>
            <w:r w:rsidRPr="007203B3">
              <w:rPr>
                <w:rFonts w:ascii="Calibri" w:hAnsi="Calibri" w:cs="Calibri"/>
                <w:color w:val="000000"/>
              </w:rPr>
              <w:t>0,62</w:t>
            </w:r>
          </w:p>
        </w:tc>
        <w:tc>
          <w:tcPr>
            <w:tcW w:w="1276" w:type="dxa"/>
            <w:tcBorders>
              <w:top w:val="nil"/>
              <w:left w:val="single" w:sz="4" w:space="0" w:color="auto"/>
              <w:bottom w:val="single" w:sz="4" w:space="0" w:color="auto"/>
              <w:right w:val="single" w:sz="4" w:space="0" w:color="auto"/>
            </w:tcBorders>
          </w:tcPr>
          <w:p w14:paraId="083594E2" w14:textId="77777777" w:rsidR="00F74837" w:rsidRDefault="00F74837" w:rsidP="00E2081A">
            <w:pPr>
              <w:jc w:val="center"/>
              <w:rPr>
                <w:rFonts w:ascii="Calibri" w:hAnsi="Calibri" w:cs="Calibri"/>
                <w:color w:val="000000"/>
              </w:rPr>
            </w:pPr>
            <w:r>
              <w:rPr>
                <w:rFonts w:ascii="Calibri" w:hAnsi="Calibri" w:cs="Calibri"/>
                <w:color w:val="000000"/>
              </w:rPr>
              <w:t>1.566,12</w:t>
            </w:r>
          </w:p>
        </w:tc>
        <w:tc>
          <w:tcPr>
            <w:tcW w:w="1701" w:type="dxa"/>
            <w:tcBorders>
              <w:top w:val="nil"/>
              <w:left w:val="single" w:sz="4" w:space="0" w:color="auto"/>
              <w:bottom w:val="single" w:sz="4" w:space="0" w:color="auto"/>
              <w:right w:val="single" w:sz="4" w:space="0" w:color="auto"/>
            </w:tcBorders>
          </w:tcPr>
          <w:p w14:paraId="0A9D4E76" w14:textId="77777777" w:rsidR="00F74837" w:rsidRDefault="00F74837" w:rsidP="00E2081A">
            <w:pPr>
              <w:jc w:val="center"/>
              <w:rPr>
                <w:rFonts w:ascii="Calibri" w:hAnsi="Calibri" w:cs="Calibri"/>
                <w:color w:val="000000"/>
              </w:rPr>
            </w:pPr>
          </w:p>
        </w:tc>
      </w:tr>
      <w:tr w:rsidR="00F74837" w:rsidRPr="00E25363" w14:paraId="2B4E4382" w14:textId="77777777" w:rsidTr="00F74837">
        <w:trPr>
          <w:trHeight w:val="454"/>
        </w:trPr>
        <w:tc>
          <w:tcPr>
            <w:tcW w:w="582" w:type="dxa"/>
            <w:tcBorders>
              <w:top w:val="nil"/>
              <w:left w:val="single" w:sz="4" w:space="0" w:color="auto"/>
              <w:bottom w:val="single" w:sz="4" w:space="0" w:color="auto"/>
              <w:right w:val="single" w:sz="4" w:space="0" w:color="auto"/>
            </w:tcBorders>
          </w:tcPr>
          <w:p w14:paraId="24D5B677" w14:textId="7F65C45C" w:rsidR="00F74837" w:rsidRDefault="00A62EBB" w:rsidP="00E2081A">
            <w:pPr>
              <w:jc w:val="center"/>
              <w:rPr>
                <w:color w:val="000000"/>
              </w:rPr>
            </w:pPr>
            <w:r>
              <w:rPr>
                <w:color w:val="000000"/>
              </w:rPr>
              <w:t>17.</w:t>
            </w:r>
          </w:p>
        </w:tc>
        <w:tc>
          <w:tcPr>
            <w:tcW w:w="1021" w:type="dxa"/>
            <w:tcBorders>
              <w:top w:val="nil"/>
              <w:left w:val="single" w:sz="4" w:space="0" w:color="auto"/>
              <w:bottom w:val="single" w:sz="4" w:space="0" w:color="auto"/>
              <w:right w:val="single" w:sz="4" w:space="0" w:color="auto"/>
            </w:tcBorders>
            <w:vAlign w:val="center"/>
            <w:hideMark/>
          </w:tcPr>
          <w:p w14:paraId="35C5C43B" w14:textId="77777777" w:rsidR="00F74837" w:rsidRDefault="00F74837" w:rsidP="00E2081A">
            <w:pPr>
              <w:jc w:val="center"/>
              <w:rPr>
                <w:color w:val="000000"/>
              </w:rPr>
            </w:pPr>
            <w:r>
              <w:rPr>
                <w:color w:val="000000"/>
              </w:rPr>
              <w:t>2732/1</w:t>
            </w:r>
          </w:p>
        </w:tc>
        <w:tc>
          <w:tcPr>
            <w:tcW w:w="1560" w:type="dxa"/>
            <w:tcBorders>
              <w:top w:val="nil"/>
              <w:left w:val="nil"/>
              <w:bottom w:val="single" w:sz="4" w:space="0" w:color="auto"/>
              <w:right w:val="single" w:sz="4" w:space="0" w:color="auto"/>
            </w:tcBorders>
            <w:noWrap/>
            <w:vAlign w:val="center"/>
            <w:hideMark/>
          </w:tcPr>
          <w:p w14:paraId="7F05CC78" w14:textId="77777777" w:rsidR="00F74837" w:rsidRDefault="00F74837" w:rsidP="00E2081A">
            <w:pPr>
              <w:jc w:val="center"/>
              <w:rPr>
                <w:color w:val="000000"/>
              </w:rPr>
            </w:pPr>
            <w:r>
              <w:rPr>
                <w:color w:val="000000"/>
              </w:rPr>
              <w:t>Dor. livade</w:t>
            </w:r>
          </w:p>
        </w:tc>
        <w:tc>
          <w:tcPr>
            <w:tcW w:w="821" w:type="dxa"/>
            <w:tcBorders>
              <w:top w:val="nil"/>
              <w:left w:val="nil"/>
              <w:bottom w:val="single" w:sz="4" w:space="0" w:color="auto"/>
              <w:right w:val="single" w:sz="4" w:space="0" w:color="auto"/>
            </w:tcBorders>
          </w:tcPr>
          <w:p w14:paraId="1C820AE9" w14:textId="77777777" w:rsidR="00F74837" w:rsidRDefault="00F74837" w:rsidP="00E2081A">
            <w:pPr>
              <w:jc w:val="center"/>
              <w:rPr>
                <w:color w:val="000000"/>
              </w:rPr>
            </w:pPr>
            <w:r w:rsidRPr="007C5EAA">
              <w:rPr>
                <w:color w:val="000000"/>
              </w:rPr>
              <w:t>P3</w:t>
            </w:r>
          </w:p>
        </w:tc>
        <w:tc>
          <w:tcPr>
            <w:tcW w:w="1021" w:type="dxa"/>
            <w:tcBorders>
              <w:top w:val="nil"/>
              <w:left w:val="single" w:sz="4" w:space="0" w:color="auto"/>
              <w:bottom w:val="single" w:sz="4" w:space="0" w:color="auto"/>
              <w:right w:val="single" w:sz="4" w:space="0" w:color="auto"/>
            </w:tcBorders>
            <w:vAlign w:val="center"/>
            <w:hideMark/>
          </w:tcPr>
          <w:p w14:paraId="43E9551A" w14:textId="77777777" w:rsidR="00F74837" w:rsidRDefault="00F74837" w:rsidP="00E2081A">
            <w:pPr>
              <w:jc w:val="center"/>
              <w:rPr>
                <w:color w:val="000000"/>
              </w:rPr>
            </w:pPr>
            <w:r>
              <w:rPr>
                <w:color w:val="000000"/>
              </w:rPr>
              <w:t>oranica</w:t>
            </w:r>
          </w:p>
        </w:tc>
        <w:tc>
          <w:tcPr>
            <w:tcW w:w="1134" w:type="dxa"/>
            <w:tcBorders>
              <w:top w:val="nil"/>
              <w:left w:val="nil"/>
              <w:bottom w:val="single" w:sz="4" w:space="0" w:color="auto"/>
              <w:right w:val="single" w:sz="4" w:space="0" w:color="auto"/>
            </w:tcBorders>
            <w:noWrap/>
            <w:vAlign w:val="center"/>
            <w:hideMark/>
          </w:tcPr>
          <w:p w14:paraId="697292B8" w14:textId="77777777" w:rsidR="00F74837" w:rsidRDefault="00F74837" w:rsidP="00E2081A">
            <w:pPr>
              <w:jc w:val="center"/>
              <w:rPr>
                <w:rFonts w:ascii="Calibri" w:hAnsi="Calibri" w:cs="Calibri"/>
                <w:color w:val="000000"/>
              </w:rPr>
            </w:pPr>
            <w:r>
              <w:rPr>
                <w:rFonts w:ascii="Calibri" w:hAnsi="Calibri" w:cs="Calibri"/>
                <w:color w:val="000000"/>
              </w:rPr>
              <w:t>2567</w:t>
            </w:r>
          </w:p>
        </w:tc>
        <w:tc>
          <w:tcPr>
            <w:tcW w:w="1134" w:type="dxa"/>
            <w:tcBorders>
              <w:top w:val="nil"/>
              <w:left w:val="nil"/>
              <w:bottom w:val="single" w:sz="4" w:space="0" w:color="auto"/>
              <w:right w:val="single" w:sz="4" w:space="0" w:color="auto"/>
            </w:tcBorders>
          </w:tcPr>
          <w:p w14:paraId="6B739999" w14:textId="77777777" w:rsidR="00F74837" w:rsidRPr="008B7CC6" w:rsidRDefault="00F74837" w:rsidP="00E2081A">
            <w:pPr>
              <w:jc w:val="center"/>
              <w:rPr>
                <w:rFonts w:ascii="Calibri" w:hAnsi="Calibri" w:cs="Calibri"/>
                <w:color w:val="000000"/>
              </w:rPr>
            </w:pPr>
            <w:r w:rsidRPr="007203B3">
              <w:rPr>
                <w:rFonts w:ascii="Calibri" w:hAnsi="Calibri" w:cs="Calibri"/>
                <w:color w:val="000000"/>
              </w:rPr>
              <w:t>0,62</w:t>
            </w:r>
          </w:p>
        </w:tc>
        <w:tc>
          <w:tcPr>
            <w:tcW w:w="1276" w:type="dxa"/>
            <w:tcBorders>
              <w:top w:val="nil"/>
              <w:left w:val="single" w:sz="4" w:space="0" w:color="auto"/>
              <w:bottom w:val="single" w:sz="4" w:space="0" w:color="auto"/>
              <w:right w:val="single" w:sz="4" w:space="0" w:color="auto"/>
            </w:tcBorders>
          </w:tcPr>
          <w:p w14:paraId="4CD86CFB" w14:textId="77777777" w:rsidR="00F74837" w:rsidRDefault="00F74837" w:rsidP="00E2081A">
            <w:pPr>
              <w:jc w:val="center"/>
              <w:rPr>
                <w:rFonts w:ascii="Calibri" w:hAnsi="Calibri" w:cs="Calibri"/>
                <w:color w:val="000000"/>
              </w:rPr>
            </w:pPr>
            <w:r>
              <w:rPr>
                <w:rFonts w:ascii="Calibri" w:hAnsi="Calibri" w:cs="Calibri"/>
                <w:color w:val="000000"/>
              </w:rPr>
              <w:t>1.591,54</w:t>
            </w:r>
          </w:p>
        </w:tc>
        <w:tc>
          <w:tcPr>
            <w:tcW w:w="1701" w:type="dxa"/>
            <w:tcBorders>
              <w:top w:val="nil"/>
              <w:left w:val="single" w:sz="4" w:space="0" w:color="auto"/>
              <w:bottom w:val="single" w:sz="4" w:space="0" w:color="auto"/>
              <w:right w:val="single" w:sz="4" w:space="0" w:color="auto"/>
            </w:tcBorders>
          </w:tcPr>
          <w:p w14:paraId="25D9B054" w14:textId="77777777" w:rsidR="00F74837" w:rsidRDefault="00F74837" w:rsidP="00E2081A">
            <w:pPr>
              <w:jc w:val="center"/>
              <w:rPr>
                <w:rFonts w:ascii="Calibri" w:hAnsi="Calibri" w:cs="Calibri"/>
                <w:color w:val="000000"/>
              </w:rPr>
            </w:pPr>
          </w:p>
        </w:tc>
      </w:tr>
      <w:tr w:rsidR="00F74837" w:rsidRPr="00E25363" w14:paraId="54141589" w14:textId="77777777" w:rsidTr="00F74837">
        <w:trPr>
          <w:trHeight w:val="454"/>
        </w:trPr>
        <w:tc>
          <w:tcPr>
            <w:tcW w:w="582" w:type="dxa"/>
            <w:tcBorders>
              <w:top w:val="nil"/>
              <w:left w:val="single" w:sz="4" w:space="0" w:color="auto"/>
              <w:bottom w:val="single" w:sz="4" w:space="0" w:color="auto"/>
              <w:right w:val="single" w:sz="4" w:space="0" w:color="auto"/>
            </w:tcBorders>
          </w:tcPr>
          <w:p w14:paraId="7480A685" w14:textId="2599ED31" w:rsidR="00F74837" w:rsidRDefault="00A62EBB" w:rsidP="00E2081A">
            <w:pPr>
              <w:jc w:val="center"/>
              <w:rPr>
                <w:color w:val="000000"/>
              </w:rPr>
            </w:pPr>
            <w:r>
              <w:rPr>
                <w:color w:val="000000"/>
              </w:rPr>
              <w:t>18.</w:t>
            </w:r>
          </w:p>
        </w:tc>
        <w:tc>
          <w:tcPr>
            <w:tcW w:w="1021" w:type="dxa"/>
            <w:tcBorders>
              <w:top w:val="nil"/>
              <w:left w:val="single" w:sz="4" w:space="0" w:color="auto"/>
              <w:bottom w:val="single" w:sz="4" w:space="0" w:color="auto"/>
              <w:right w:val="single" w:sz="4" w:space="0" w:color="auto"/>
            </w:tcBorders>
            <w:vAlign w:val="center"/>
            <w:hideMark/>
          </w:tcPr>
          <w:p w14:paraId="0681236C" w14:textId="77777777" w:rsidR="00F74837" w:rsidRDefault="00F74837" w:rsidP="00E2081A">
            <w:pPr>
              <w:jc w:val="center"/>
              <w:rPr>
                <w:color w:val="000000"/>
              </w:rPr>
            </w:pPr>
            <w:r>
              <w:rPr>
                <w:color w:val="000000"/>
              </w:rPr>
              <w:t>2741/1</w:t>
            </w:r>
          </w:p>
        </w:tc>
        <w:tc>
          <w:tcPr>
            <w:tcW w:w="1560" w:type="dxa"/>
            <w:tcBorders>
              <w:top w:val="nil"/>
              <w:left w:val="nil"/>
              <w:bottom w:val="single" w:sz="4" w:space="0" w:color="auto"/>
              <w:right w:val="single" w:sz="4" w:space="0" w:color="auto"/>
            </w:tcBorders>
            <w:noWrap/>
            <w:vAlign w:val="center"/>
            <w:hideMark/>
          </w:tcPr>
          <w:p w14:paraId="23389751" w14:textId="77777777" w:rsidR="00F74837" w:rsidRDefault="00F74837" w:rsidP="00E2081A">
            <w:pPr>
              <w:jc w:val="center"/>
              <w:rPr>
                <w:color w:val="000000"/>
              </w:rPr>
            </w:pPr>
            <w:r>
              <w:rPr>
                <w:color w:val="000000"/>
              </w:rPr>
              <w:t>Dor.livade</w:t>
            </w:r>
          </w:p>
        </w:tc>
        <w:tc>
          <w:tcPr>
            <w:tcW w:w="821" w:type="dxa"/>
            <w:tcBorders>
              <w:top w:val="nil"/>
              <w:left w:val="nil"/>
              <w:bottom w:val="single" w:sz="4" w:space="0" w:color="auto"/>
              <w:right w:val="single" w:sz="4" w:space="0" w:color="auto"/>
            </w:tcBorders>
          </w:tcPr>
          <w:p w14:paraId="4D11B0ED" w14:textId="77777777" w:rsidR="00F74837" w:rsidRDefault="00F74837" w:rsidP="00E2081A">
            <w:pPr>
              <w:jc w:val="center"/>
              <w:rPr>
                <w:color w:val="000000"/>
              </w:rPr>
            </w:pPr>
            <w:r w:rsidRPr="007C5EAA">
              <w:rPr>
                <w:color w:val="000000"/>
              </w:rPr>
              <w:t>P3</w:t>
            </w:r>
          </w:p>
        </w:tc>
        <w:tc>
          <w:tcPr>
            <w:tcW w:w="1021" w:type="dxa"/>
            <w:tcBorders>
              <w:top w:val="nil"/>
              <w:left w:val="single" w:sz="4" w:space="0" w:color="auto"/>
              <w:bottom w:val="single" w:sz="4" w:space="0" w:color="auto"/>
              <w:right w:val="single" w:sz="4" w:space="0" w:color="auto"/>
            </w:tcBorders>
            <w:vAlign w:val="center"/>
            <w:hideMark/>
          </w:tcPr>
          <w:p w14:paraId="3ABD5E46" w14:textId="77777777" w:rsidR="00F74837" w:rsidRDefault="00F74837" w:rsidP="00E2081A">
            <w:pPr>
              <w:jc w:val="center"/>
              <w:rPr>
                <w:color w:val="000000"/>
              </w:rPr>
            </w:pPr>
            <w:r>
              <w:rPr>
                <w:color w:val="000000"/>
              </w:rPr>
              <w:t>oranica</w:t>
            </w:r>
          </w:p>
        </w:tc>
        <w:tc>
          <w:tcPr>
            <w:tcW w:w="1134" w:type="dxa"/>
            <w:tcBorders>
              <w:top w:val="nil"/>
              <w:left w:val="nil"/>
              <w:bottom w:val="single" w:sz="4" w:space="0" w:color="auto"/>
              <w:right w:val="single" w:sz="4" w:space="0" w:color="auto"/>
            </w:tcBorders>
            <w:noWrap/>
            <w:vAlign w:val="center"/>
            <w:hideMark/>
          </w:tcPr>
          <w:p w14:paraId="0DD665AB" w14:textId="77777777" w:rsidR="00F74837" w:rsidRDefault="00F74837" w:rsidP="00E2081A">
            <w:pPr>
              <w:jc w:val="center"/>
              <w:rPr>
                <w:rFonts w:ascii="Calibri" w:hAnsi="Calibri" w:cs="Calibri"/>
                <w:color w:val="000000"/>
              </w:rPr>
            </w:pPr>
            <w:r>
              <w:rPr>
                <w:rFonts w:ascii="Calibri" w:hAnsi="Calibri" w:cs="Calibri"/>
                <w:color w:val="000000"/>
              </w:rPr>
              <w:t>8411</w:t>
            </w:r>
          </w:p>
        </w:tc>
        <w:tc>
          <w:tcPr>
            <w:tcW w:w="1134" w:type="dxa"/>
            <w:tcBorders>
              <w:top w:val="nil"/>
              <w:left w:val="nil"/>
              <w:bottom w:val="single" w:sz="4" w:space="0" w:color="auto"/>
              <w:right w:val="single" w:sz="4" w:space="0" w:color="auto"/>
            </w:tcBorders>
          </w:tcPr>
          <w:p w14:paraId="75071A79" w14:textId="77777777" w:rsidR="00F74837" w:rsidRPr="008B7CC6" w:rsidRDefault="00F74837" w:rsidP="00E2081A">
            <w:pPr>
              <w:jc w:val="center"/>
              <w:rPr>
                <w:rFonts w:ascii="Calibri" w:hAnsi="Calibri" w:cs="Calibri"/>
                <w:color w:val="000000"/>
              </w:rPr>
            </w:pPr>
            <w:r w:rsidRPr="007203B3">
              <w:rPr>
                <w:rFonts w:ascii="Calibri" w:hAnsi="Calibri" w:cs="Calibri"/>
                <w:color w:val="000000"/>
              </w:rPr>
              <w:t>0,62</w:t>
            </w:r>
          </w:p>
        </w:tc>
        <w:tc>
          <w:tcPr>
            <w:tcW w:w="1276" w:type="dxa"/>
            <w:tcBorders>
              <w:top w:val="nil"/>
              <w:left w:val="single" w:sz="4" w:space="0" w:color="auto"/>
              <w:bottom w:val="single" w:sz="4" w:space="0" w:color="auto"/>
              <w:right w:val="single" w:sz="4" w:space="0" w:color="auto"/>
            </w:tcBorders>
          </w:tcPr>
          <w:p w14:paraId="2C8F8D7E" w14:textId="77777777" w:rsidR="00F74837" w:rsidRDefault="00F74837" w:rsidP="00E2081A">
            <w:pPr>
              <w:jc w:val="center"/>
              <w:rPr>
                <w:rFonts w:ascii="Calibri" w:hAnsi="Calibri" w:cs="Calibri"/>
                <w:color w:val="000000"/>
              </w:rPr>
            </w:pPr>
            <w:r>
              <w:rPr>
                <w:rFonts w:ascii="Calibri" w:hAnsi="Calibri" w:cs="Calibri"/>
                <w:color w:val="000000"/>
              </w:rPr>
              <w:t>5.214,82</w:t>
            </w:r>
          </w:p>
        </w:tc>
        <w:tc>
          <w:tcPr>
            <w:tcW w:w="1701" w:type="dxa"/>
            <w:tcBorders>
              <w:top w:val="nil"/>
              <w:left w:val="single" w:sz="4" w:space="0" w:color="auto"/>
              <w:bottom w:val="single" w:sz="4" w:space="0" w:color="auto"/>
              <w:right w:val="single" w:sz="4" w:space="0" w:color="auto"/>
            </w:tcBorders>
          </w:tcPr>
          <w:p w14:paraId="1A33E63B" w14:textId="77777777" w:rsidR="00F74837" w:rsidRDefault="00F74837" w:rsidP="00E2081A">
            <w:pPr>
              <w:jc w:val="center"/>
              <w:rPr>
                <w:rFonts w:ascii="Calibri" w:hAnsi="Calibri" w:cs="Calibri"/>
                <w:color w:val="000000"/>
              </w:rPr>
            </w:pPr>
          </w:p>
        </w:tc>
      </w:tr>
      <w:tr w:rsidR="00F74837" w:rsidRPr="00E25363" w14:paraId="208D4506" w14:textId="77777777" w:rsidTr="00F74837">
        <w:trPr>
          <w:trHeight w:val="454"/>
        </w:trPr>
        <w:tc>
          <w:tcPr>
            <w:tcW w:w="582" w:type="dxa"/>
            <w:tcBorders>
              <w:top w:val="single" w:sz="4" w:space="0" w:color="auto"/>
              <w:left w:val="single" w:sz="4" w:space="0" w:color="auto"/>
              <w:bottom w:val="single" w:sz="4" w:space="0" w:color="auto"/>
              <w:right w:val="single" w:sz="4" w:space="0" w:color="auto"/>
            </w:tcBorders>
          </w:tcPr>
          <w:p w14:paraId="02CC49AD" w14:textId="6758D1F0" w:rsidR="00F74837" w:rsidRDefault="00A62EBB" w:rsidP="00E2081A">
            <w:pPr>
              <w:jc w:val="center"/>
              <w:rPr>
                <w:color w:val="000000"/>
              </w:rPr>
            </w:pPr>
            <w:r>
              <w:rPr>
                <w:color w:val="000000"/>
              </w:rPr>
              <w:t>19.</w:t>
            </w:r>
          </w:p>
        </w:tc>
        <w:tc>
          <w:tcPr>
            <w:tcW w:w="1021" w:type="dxa"/>
            <w:tcBorders>
              <w:top w:val="single" w:sz="4" w:space="0" w:color="auto"/>
              <w:left w:val="single" w:sz="4" w:space="0" w:color="auto"/>
              <w:bottom w:val="single" w:sz="4" w:space="0" w:color="auto"/>
              <w:right w:val="single" w:sz="4" w:space="0" w:color="auto"/>
            </w:tcBorders>
            <w:vAlign w:val="center"/>
            <w:hideMark/>
          </w:tcPr>
          <w:p w14:paraId="72332B51" w14:textId="77777777" w:rsidR="00F74837" w:rsidRDefault="00F74837" w:rsidP="00E2081A">
            <w:pPr>
              <w:jc w:val="center"/>
              <w:rPr>
                <w:color w:val="000000"/>
              </w:rPr>
            </w:pPr>
            <w:r>
              <w:rPr>
                <w:color w:val="000000"/>
              </w:rPr>
              <w:t>2835/2</w:t>
            </w:r>
          </w:p>
        </w:tc>
        <w:tc>
          <w:tcPr>
            <w:tcW w:w="1560" w:type="dxa"/>
            <w:tcBorders>
              <w:top w:val="single" w:sz="4" w:space="0" w:color="auto"/>
              <w:left w:val="nil"/>
              <w:bottom w:val="single" w:sz="4" w:space="0" w:color="auto"/>
              <w:right w:val="single" w:sz="4" w:space="0" w:color="auto"/>
            </w:tcBorders>
            <w:noWrap/>
            <w:vAlign w:val="center"/>
            <w:hideMark/>
          </w:tcPr>
          <w:p w14:paraId="3011A87B" w14:textId="77777777" w:rsidR="00F74837" w:rsidRDefault="00F74837" w:rsidP="00E2081A">
            <w:pPr>
              <w:jc w:val="center"/>
              <w:rPr>
                <w:color w:val="000000"/>
              </w:rPr>
            </w:pPr>
            <w:r>
              <w:rPr>
                <w:color w:val="000000"/>
              </w:rPr>
              <w:t>Dorovo</w:t>
            </w:r>
          </w:p>
        </w:tc>
        <w:tc>
          <w:tcPr>
            <w:tcW w:w="821" w:type="dxa"/>
            <w:tcBorders>
              <w:top w:val="single" w:sz="4" w:space="0" w:color="auto"/>
              <w:left w:val="nil"/>
              <w:bottom w:val="single" w:sz="4" w:space="0" w:color="auto"/>
              <w:right w:val="single" w:sz="4" w:space="0" w:color="auto"/>
            </w:tcBorders>
          </w:tcPr>
          <w:p w14:paraId="30795060" w14:textId="77777777" w:rsidR="00F74837" w:rsidRDefault="00F74837" w:rsidP="00E2081A">
            <w:pPr>
              <w:jc w:val="center"/>
              <w:rPr>
                <w:color w:val="000000"/>
              </w:rPr>
            </w:pPr>
            <w:r w:rsidRPr="007C5EAA">
              <w:rPr>
                <w:color w:val="000000"/>
              </w:rPr>
              <w:t>P3</w:t>
            </w:r>
          </w:p>
        </w:tc>
        <w:tc>
          <w:tcPr>
            <w:tcW w:w="1021" w:type="dxa"/>
            <w:tcBorders>
              <w:top w:val="single" w:sz="4" w:space="0" w:color="auto"/>
              <w:left w:val="single" w:sz="4" w:space="0" w:color="auto"/>
              <w:bottom w:val="single" w:sz="4" w:space="0" w:color="auto"/>
              <w:right w:val="single" w:sz="4" w:space="0" w:color="auto"/>
            </w:tcBorders>
            <w:vAlign w:val="center"/>
            <w:hideMark/>
          </w:tcPr>
          <w:p w14:paraId="390D369C" w14:textId="77777777" w:rsidR="00F74837" w:rsidRDefault="00F74837" w:rsidP="00E2081A">
            <w:pPr>
              <w:jc w:val="center"/>
              <w:rPr>
                <w:color w:val="000000"/>
              </w:rPr>
            </w:pPr>
            <w:r>
              <w:rPr>
                <w:color w:val="000000"/>
              </w:rPr>
              <w:t>livada</w:t>
            </w:r>
          </w:p>
        </w:tc>
        <w:tc>
          <w:tcPr>
            <w:tcW w:w="1134" w:type="dxa"/>
            <w:tcBorders>
              <w:top w:val="single" w:sz="4" w:space="0" w:color="auto"/>
              <w:left w:val="nil"/>
              <w:bottom w:val="single" w:sz="4" w:space="0" w:color="auto"/>
              <w:right w:val="single" w:sz="4" w:space="0" w:color="auto"/>
            </w:tcBorders>
            <w:noWrap/>
            <w:vAlign w:val="center"/>
            <w:hideMark/>
          </w:tcPr>
          <w:p w14:paraId="4AF4E04E" w14:textId="77777777" w:rsidR="00F74837" w:rsidRDefault="00F74837" w:rsidP="00E2081A">
            <w:pPr>
              <w:jc w:val="center"/>
              <w:rPr>
                <w:rFonts w:ascii="Calibri" w:hAnsi="Calibri" w:cs="Calibri"/>
                <w:color w:val="000000"/>
              </w:rPr>
            </w:pPr>
            <w:r>
              <w:rPr>
                <w:rFonts w:ascii="Calibri" w:hAnsi="Calibri" w:cs="Calibri"/>
                <w:color w:val="000000"/>
              </w:rPr>
              <w:t>6745</w:t>
            </w:r>
          </w:p>
        </w:tc>
        <w:tc>
          <w:tcPr>
            <w:tcW w:w="1134" w:type="dxa"/>
            <w:tcBorders>
              <w:top w:val="single" w:sz="4" w:space="0" w:color="auto"/>
              <w:left w:val="nil"/>
              <w:bottom w:val="single" w:sz="4" w:space="0" w:color="auto"/>
              <w:right w:val="single" w:sz="4" w:space="0" w:color="auto"/>
            </w:tcBorders>
          </w:tcPr>
          <w:p w14:paraId="2F4DDDD0" w14:textId="77777777" w:rsidR="00F74837" w:rsidRPr="008B7CC6" w:rsidRDefault="00F74837" w:rsidP="00E2081A">
            <w:pPr>
              <w:jc w:val="center"/>
              <w:rPr>
                <w:rFonts w:ascii="Calibri" w:hAnsi="Calibri" w:cs="Calibri"/>
                <w:color w:val="000000"/>
              </w:rPr>
            </w:pPr>
            <w:r w:rsidRPr="007203B3">
              <w:rPr>
                <w:rFonts w:ascii="Calibri" w:hAnsi="Calibri" w:cs="Calibri"/>
                <w:color w:val="000000"/>
              </w:rPr>
              <w:t>0,62</w:t>
            </w:r>
          </w:p>
        </w:tc>
        <w:tc>
          <w:tcPr>
            <w:tcW w:w="1276" w:type="dxa"/>
            <w:tcBorders>
              <w:top w:val="single" w:sz="4" w:space="0" w:color="auto"/>
              <w:left w:val="single" w:sz="4" w:space="0" w:color="auto"/>
              <w:bottom w:val="single" w:sz="4" w:space="0" w:color="auto"/>
              <w:right w:val="single" w:sz="4" w:space="0" w:color="auto"/>
            </w:tcBorders>
          </w:tcPr>
          <w:p w14:paraId="5943475B" w14:textId="77777777" w:rsidR="00F74837" w:rsidRDefault="00F74837" w:rsidP="00E2081A">
            <w:pPr>
              <w:jc w:val="center"/>
              <w:rPr>
                <w:rFonts w:ascii="Calibri" w:hAnsi="Calibri" w:cs="Calibri"/>
                <w:color w:val="000000"/>
              </w:rPr>
            </w:pPr>
            <w:r>
              <w:rPr>
                <w:rFonts w:ascii="Calibri" w:hAnsi="Calibri" w:cs="Calibri"/>
                <w:color w:val="000000"/>
              </w:rPr>
              <w:t>4.181,90</w:t>
            </w:r>
          </w:p>
        </w:tc>
        <w:tc>
          <w:tcPr>
            <w:tcW w:w="1701" w:type="dxa"/>
            <w:tcBorders>
              <w:top w:val="single" w:sz="4" w:space="0" w:color="auto"/>
              <w:left w:val="single" w:sz="4" w:space="0" w:color="auto"/>
              <w:bottom w:val="single" w:sz="4" w:space="0" w:color="auto"/>
              <w:right w:val="single" w:sz="4" w:space="0" w:color="auto"/>
            </w:tcBorders>
          </w:tcPr>
          <w:p w14:paraId="05156340" w14:textId="77777777" w:rsidR="00F74837" w:rsidRDefault="00F74837" w:rsidP="00E2081A">
            <w:pPr>
              <w:jc w:val="center"/>
              <w:rPr>
                <w:rFonts w:ascii="Calibri" w:hAnsi="Calibri" w:cs="Calibri"/>
                <w:color w:val="000000"/>
              </w:rPr>
            </w:pPr>
          </w:p>
        </w:tc>
      </w:tr>
      <w:tr w:rsidR="00F74837" w:rsidRPr="00E25363" w14:paraId="782E096C" w14:textId="77777777" w:rsidTr="00F74837">
        <w:trPr>
          <w:trHeight w:val="454"/>
        </w:trPr>
        <w:tc>
          <w:tcPr>
            <w:tcW w:w="582" w:type="dxa"/>
            <w:tcBorders>
              <w:top w:val="single" w:sz="4" w:space="0" w:color="auto"/>
              <w:left w:val="single" w:sz="4" w:space="0" w:color="auto"/>
              <w:bottom w:val="single" w:sz="4" w:space="0" w:color="auto"/>
              <w:right w:val="single" w:sz="4" w:space="0" w:color="auto"/>
            </w:tcBorders>
          </w:tcPr>
          <w:p w14:paraId="21137B32" w14:textId="3DFF3FA3" w:rsidR="00F74837" w:rsidRPr="00E25363" w:rsidRDefault="00F74837" w:rsidP="00E2081A">
            <w:pPr>
              <w:jc w:val="center"/>
              <w:rPr>
                <w:color w:val="000000"/>
              </w:rPr>
            </w:pPr>
            <w:r>
              <w:rPr>
                <w:color w:val="000000"/>
              </w:rPr>
              <w:t>2</w:t>
            </w:r>
            <w:r w:rsidR="00A62EBB">
              <w:rPr>
                <w:color w:val="000000"/>
              </w:rPr>
              <w:t>0.</w:t>
            </w:r>
          </w:p>
        </w:tc>
        <w:tc>
          <w:tcPr>
            <w:tcW w:w="1021" w:type="dxa"/>
            <w:tcBorders>
              <w:top w:val="single" w:sz="4" w:space="0" w:color="auto"/>
              <w:left w:val="single" w:sz="4" w:space="0" w:color="auto"/>
              <w:bottom w:val="single" w:sz="4" w:space="0" w:color="auto"/>
              <w:right w:val="single" w:sz="4" w:space="0" w:color="auto"/>
            </w:tcBorders>
            <w:vAlign w:val="center"/>
            <w:hideMark/>
          </w:tcPr>
          <w:p w14:paraId="0369F33A" w14:textId="77777777" w:rsidR="00F74837" w:rsidRPr="00E25363" w:rsidRDefault="00F74837" w:rsidP="00E2081A">
            <w:pPr>
              <w:jc w:val="center"/>
              <w:rPr>
                <w:color w:val="000000"/>
              </w:rPr>
            </w:pPr>
            <w:r w:rsidRPr="00E25363">
              <w:rPr>
                <w:color w:val="000000"/>
              </w:rPr>
              <w:t>2929</w:t>
            </w:r>
          </w:p>
        </w:tc>
        <w:tc>
          <w:tcPr>
            <w:tcW w:w="1560" w:type="dxa"/>
            <w:tcBorders>
              <w:top w:val="single" w:sz="4" w:space="0" w:color="auto"/>
              <w:left w:val="nil"/>
              <w:bottom w:val="single" w:sz="4" w:space="0" w:color="auto"/>
              <w:right w:val="single" w:sz="4" w:space="0" w:color="auto"/>
            </w:tcBorders>
            <w:noWrap/>
            <w:vAlign w:val="center"/>
            <w:hideMark/>
          </w:tcPr>
          <w:p w14:paraId="12A4A52E" w14:textId="77777777" w:rsidR="00F74837" w:rsidRPr="00E25363" w:rsidRDefault="00F74837" w:rsidP="00E2081A">
            <w:pPr>
              <w:jc w:val="center"/>
              <w:rPr>
                <w:color w:val="000000"/>
              </w:rPr>
            </w:pPr>
            <w:r>
              <w:rPr>
                <w:color w:val="000000"/>
              </w:rPr>
              <w:t>Male livadice</w:t>
            </w:r>
          </w:p>
        </w:tc>
        <w:tc>
          <w:tcPr>
            <w:tcW w:w="821" w:type="dxa"/>
            <w:tcBorders>
              <w:top w:val="single" w:sz="4" w:space="0" w:color="auto"/>
              <w:left w:val="nil"/>
              <w:bottom w:val="single" w:sz="4" w:space="0" w:color="auto"/>
              <w:right w:val="single" w:sz="4" w:space="0" w:color="auto"/>
            </w:tcBorders>
          </w:tcPr>
          <w:p w14:paraId="51619686" w14:textId="77777777" w:rsidR="00F74837" w:rsidRDefault="00F74837" w:rsidP="00E2081A">
            <w:pPr>
              <w:jc w:val="center"/>
              <w:rPr>
                <w:color w:val="000000"/>
              </w:rPr>
            </w:pPr>
            <w:r w:rsidRPr="007C5EAA">
              <w:rPr>
                <w:color w:val="000000"/>
              </w:rPr>
              <w:t>P3</w:t>
            </w:r>
          </w:p>
        </w:tc>
        <w:tc>
          <w:tcPr>
            <w:tcW w:w="1021" w:type="dxa"/>
            <w:tcBorders>
              <w:top w:val="single" w:sz="4" w:space="0" w:color="auto"/>
              <w:left w:val="single" w:sz="4" w:space="0" w:color="auto"/>
              <w:bottom w:val="single" w:sz="4" w:space="0" w:color="auto"/>
              <w:right w:val="single" w:sz="4" w:space="0" w:color="auto"/>
            </w:tcBorders>
            <w:vAlign w:val="center"/>
            <w:hideMark/>
          </w:tcPr>
          <w:p w14:paraId="27D87117" w14:textId="77777777" w:rsidR="00F74837" w:rsidRPr="00E25363" w:rsidRDefault="00F74837" w:rsidP="00E2081A">
            <w:pPr>
              <w:jc w:val="center"/>
              <w:rPr>
                <w:color w:val="000000"/>
              </w:rPr>
            </w:pPr>
            <w:r>
              <w:rPr>
                <w:color w:val="000000"/>
              </w:rPr>
              <w:t>o</w:t>
            </w:r>
            <w:r w:rsidRPr="00E25363">
              <w:rPr>
                <w:color w:val="000000"/>
              </w:rPr>
              <w:t>ranica</w:t>
            </w:r>
          </w:p>
        </w:tc>
        <w:tc>
          <w:tcPr>
            <w:tcW w:w="1134" w:type="dxa"/>
            <w:tcBorders>
              <w:top w:val="single" w:sz="4" w:space="0" w:color="auto"/>
              <w:left w:val="nil"/>
              <w:bottom w:val="single" w:sz="4" w:space="0" w:color="auto"/>
              <w:right w:val="single" w:sz="4" w:space="0" w:color="auto"/>
            </w:tcBorders>
            <w:noWrap/>
            <w:vAlign w:val="center"/>
            <w:hideMark/>
          </w:tcPr>
          <w:p w14:paraId="3577541A" w14:textId="77777777" w:rsidR="00F74837" w:rsidRPr="00E25363" w:rsidRDefault="00F74837" w:rsidP="00E2081A">
            <w:pPr>
              <w:jc w:val="center"/>
              <w:rPr>
                <w:rFonts w:ascii="Calibri" w:hAnsi="Calibri" w:cs="Calibri"/>
                <w:color w:val="000000"/>
              </w:rPr>
            </w:pPr>
            <w:r w:rsidRPr="00E25363">
              <w:rPr>
                <w:rFonts w:ascii="Calibri" w:hAnsi="Calibri" w:cs="Calibri"/>
                <w:color w:val="000000"/>
              </w:rPr>
              <w:t>9873</w:t>
            </w:r>
          </w:p>
        </w:tc>
        <w:tc>
          <w:tcPr>
            <w:tcW w:w="1134" w:type="dxa"/>
            <w:tcBorders>
              <w:top w:val="single" w:sz="4" w:space="0" w:color="auto"/>
              <w:left w:val="nil"/>
              <w:bottom w:val="single" w:sz="4" w:space="0" w:color="auto"/>
              <w:right w:val="single" w:sz="4" w:space="0" w:color="auto"/>
            </w:tcBorders>
          </w:tcPr>
          <w:p w14:paraId="3DE22DA1" w14:textId="77777777" w:rsidR="00F74837" w:rsidRPr="008B7CC6" w:rsidRDefault="00F74837" w:rsidP="00E2081A">
            <w:pPr>
              <w:jc w:val="center"/>
              <w:rPr>
                <w:rFonts w:ascii="Calibri" w:hAnsi="Calibri" w:cs="Calibri"/>
                <w:color w:val="000000"/>
              </w:rPr>
            </w:pPr>
            <w:r w:rsidRPr="007203B3">
              <w:rPr>
                <w:rFonts w:ascii="Calibri" w:hAnsi="Calibri" w:cs="Calibri"/>
                <w:color w:val="000000"/>
              </w:rPr>
              <w:t>0,62</w:t>
            </w:r>
          </w:p>
        </w:tc>
        <w:tc>
          <w:tcPr>
            <w:tcW w:w="1276" w:type="dxa"/>
            <w:tcBorders>
              <w:top w:val="single" w:sz="4" w:space="0" w:color="auto"/>
              <w:left w:val="single" w:sz="4" w:space="0" w:color="auto"/>
              <w:bottom w:val="single" w:sz="4" w:space="0" w:color="auto"/>
              <w:right w:val="single" w:sz="4" w:space="0" w:color="auto"/>
            </w:tcBorders>
          </w:tcPr>
          <w:p w14:paraId="28FD5E91" w14:textId="77777777" w:rsidR="00F74837" w:rsidRDefault="00F74837" w:rsidP="00E2081A">
            <w:pPr>
              <w:jc w:val="center"/>
              <w:rPr>
                <w:rFonts w:ascii="Calibri" w:hAnsi="Calibri" w:cs="Calibri"/>
                <w:color w:val="000000"/>
              </w:rPr>
            </w:pPr>
            <w:r>
              <w:rPr>
                <w:rFonts w:ascii="Calibri" w:hAnsi="Calibri" w:cs="Calibri"/>
                <w:color w:val="000000"/>
              </w:rPr>
              <w:t>6.121,26</w:t>
            </w:r>
          </w:p>
        </w:tc>
        <w:tc>
          <w:tcPr>
            <w:tcW w:w="1701" w:type="dxa"/>
            <w:tcBorders>
              <w:top w:val="single" w:sz="4" w:space="0" w:color="auto"/>
              <w:left w:val="single" w:sz="4" w:space="0" w:color="auto"/>
              <w:bottom w:val="single" w:sz="4" w:space="0" w:color="auto"/>
              <w:right w:val="single" w:sz="4" w:space="0" w:color="auto"/>
            </w:tcBorders>
          </w:tcPr>
          <w:p w14:paraId="1B21BBCB" w14:textId="77777777" w:rsidR="00F74837" w:rsidRDefault="00F74837" w:rsidP="00E2081A">
            <w:pPr>
              <w:jc w:val="center"/>
              <w:rPr>
                <w:rFonts w:ascii="Calibri" w:hAnsi="Calibri" w:cs="Calibri"/>
                <w:color w:val="000000"/>
              </w:rPr>
            </w:pPr>
          </w:p>
        </w:tc>
      </w:tr>
      <w:tr w:rsidR="00F74837" w:rsidRPr="00E25363" w14:paraId="207D0C9D" w14:textId="77777777" w:rsidTr="00F74837">
        <w:trPr>
          <w:trHeight w:val="454"/>
        </w:trPr>
        <w:tc>
          <w:tcPr>
            <w:tcW w:w="582" w:type="dxa"/>
            <w:tcBorders>
              <w:top w:val="nil"/>
              <w:left w:val="single" w:sz="4" w:space="0" w:color="auto"/>
              <w:bottom w:val="single" w:sz="4" w:space="0" w:color="auto"/>
              <w:right w:val="single" w:sz="4" w:space="0" w:color="auto"/>
            </w:tcBorders>
          </w:tcPr>
          <w:p w14:paraId="192C7AA9" w14:textId="0094B3D2" w:rsidR="00F74837" w:rsidRDefault="00F74837" w:rsidP="00E2081A">
            <w:pPr>
              <w:jc w:val="center"/>
              <w:rPr>
                <w:color w:val="000000"/>
              </w:rPr>
            </w:pPr>
            <w:r>
              <w:rPr>
                <w:color w:val="000000"/>
              </w:rPr>
              <w:t>2</w:t>
            </w:r>
            <w:r w:rsidR="00A62EBB">
              <w:rPr>
                <w:color w:val="000000"/>
              </w:rPr>
              <w:t>1</w:t>
            </w:r>
            <w:r>
              <w:rPr>
                <w:color w:val="000000"/>
              </w:rPr>
              <w:t>.</w:t>
            </w:r>
          </w:p>
        </w:tc>
        <w:tc>
          <w:tcPr>
            <w:tcW w:w="1021" w:type="dxa"/>
            <w:tcBorders>
              <w:top w:val="nil"/>
              <w:left w:val="single" w:sz="4" w:space="0" w:color="auto"/>
              <w:bottom w:val="single" w:sz="4" w:space="0" w:color="auto"/>
              <w:right w:val="single" w:sz="4" w:space="0" w:color="auto"/>
            </w:tcBorders>
            <w:vAlign w:val="center"/>
            <w:hideMark/>
          </w:tcPr>
          <w:p w14:paraId="5A6A53C6" w14:textId="77777777" w:rsidR="00F74837" w:rsidRPr="00E25363" w:rsidRDefault="00F74837" w:rsidP="00E2081A">
            <w:pPr>
              <w:jc w:val="center"/>
              <w:rPr>
                <w:color w:val="000000"/>
              </w:rPr>
            </w:pPr>
            <w:r>
              <w:rPr>
                <w:color w:val="000000"/>
              </w:rPr>
              <w:t>2935</w:t>
            </w:r>
          </w:p>
        </w:tc>
        <w:tc>
          <w:tcPr>
            <w:tcW w:w="1560" w:type="dxa"/>
            <w:tcBorders>
              <w:top w:val="nil"/>
              <w:left w:val="nil"/>
              <w:bottom w:val="single" w:sz="4" w:space="0" w:color="auto"/>
              <w:right w:val="single" w:sz="4" w:space="0" w:color="auto"/>
            </w:tcBorders>
            <w:noWrap/>
            <w:vAlign w:val="center"/>
            <w:hideMark/>
          </w:tcPr>
          <w:p w14:paraId="3C1CBD7A" w14:textId="77777777" w:rsidR="00F74837" w:rsidRPr="00E25363" w:rsidRDefault="00F74837" w:rsidP="00E2081A">
            <w:pPr>
              <w:jc w:val="center"/>
              <w:rPr>
                <w:color w:val="000000"/>
              </w:rPr>
            </w:pPr>
            <w:r>
              <w:rPr>
                <w:color w:val="000000"/>
              </w:rPr>
              <w:t>Male livadice</w:t>
            </w:r>
          </w:p>
        </w:tc>
        <w:tc>
          <w:tcPr>
            <w:tcW w:w="821" w:type="dxa"/>
            <w:tcBorders>
              <w:top w:val="nil"/>
              <w:left w:val="nil"/>
              <w:bottom w:val="single" w:sz="4" w:space="0" w:color="auto"/>
              <w:right w:val="single" w:sz="4" w:space="0" w:color="auto"/>
            </w:tcBorders>
          </w:tcPr>
          <w:p w14:paraId="359DD666" w14:textId="77777777" w:rsidR="00F74837" w:rsidRDefault="00F74837" w:rsidP="00E2081A">
            <w:pPr>
              <w:jc w:val="center"/>
              <w:rPr>
                <w:color w:val="000000"/>
              </w:rPr>
            </w:pPr>
            <w:r w:rsidRPr="007C5EAA">
              <w:rPr>
                <w:color w:val="000000"/>
              </w:rPr>
              <w:t>P3</w:t>
            </w:r>
          </w:p>
        </w:tc>
        <w:tc>
          <w:tcPr>
            <w:tcW w:w="1021" w:type="dxa"/>
            <w:tcBorders>
              <w:top w:val="nil"/>
              <w:left w:val="single" w:sz="4" w:space="0" w:color="auto"/>
              <w:bottom w:val="single" w:sz="4" w:space="0" w:color="auto"/>
              <w:right w:val="single" w:sz="4" w:space="0" w:color="auto"/>
            </w:tcBorders>
            <w:vAlign w:val="center"/>
            <w:hideMark/>
          </w:tcPr>
          <w:p w14:paraId="0336E22C" w14:textId="77777777" w:rsidR="00F74837" w:rsidRPr="00E25363" w:rsidRDefault="00F74837" w:rsidP="00E2081A">
            <w:pPr>
              <w:jc w:val="center"/>
              <w:rPr>
                <w:color w:val="000000"/>
              </w:rPr>
            </w:pPr>
            <w:r>
              <w:rPr>
                <w:color w:val="000000"/>
              </w:rPr>
              <w:t>oranica</w:t>
            </w:r>
          </w:p>
        </w:tc>
        <w:tc>
          <w:tcPr>
            <w:tcW w:w="1134" w:type="dxa"/>
            <w:tcBorders>
              <w:top w:val="nil"/>
              <w:left w:val="nil"/>
              <w:bottom w:val="single" w:sz="4" w:space="0" w:color="auto"/>
              <w:right w:val="single" w:sz="4" w:space="0" w:color="auto"/>
            </w:tcBorders>
            <w:noWrap/>
            <w:vAlign w:val="center"/>
            <w:hideMark/>
          </w:tcPr>
          <w:p w14:paraId="6B8F60AA" w14:textId="77777777" w:rsidR="00F74837" w:rsidRDefault="00F74837" w:rsidP="00E2081A">
            <w:pPr>
              <w:jc w:val="center"/>
              <w:rPr>
                <w:rFonts w:ascii="Calibri" w:hAnsi="Calibri" w:cs="Calibri"/>
                <w:color w:val="000000"/>
              </w:rPr>
            </w:pPr>
            <w:r>
              <w:rPr>
                <w:rFonts w:ascii="Calibri" w:hAnsi="Calibri" w:cs="Calibri"/>
                <w:color w:val="000000"/>
              </w:rPr>
              <w:t>7535</w:t>
            </w:r>
          </w:p>
        </w:tc>
        <w:tc>
          <w:tcPr>
            <w:tcW w:w="1134" w:type="dxa"/>
            <w:tcBorders>
              <w:top w:val="nil"/>
              <w:left w:val="nil"/>
              <w:bottom w:val="single" w:sz="4" w:space="0" w:color="auto"/>
              <w:right w:val="single" w:sz="4" w:space="0" w:color="auto"/>
            </w:tcBorders>
          </w:tcPr>
          <w:p w14:paraId="767C39D1" w14:textId="77777777" w:rsidR="00F74837" w:rsidRPr="008B7CC6" w:rsidRDefault="00F74837" w:rsidP="00E2081A">
            <w:pPr>
              <w:jc w:val="center"/>
              <w:rPr>
                <w:rFonts w:ascii="Calibri" w:hAnsi="Calibri" w:cs="Calibri"/>
                <w:color w:val="000000"/>
              </w:rPr>
            </w:pPr>
            <w:r w:rsidRPr="007203B3">
              <w:rPr>
                <w:rFonts w:ascii="Calibri" w:hAnsi="Calibri" w:cs="Calibri"/>
                <w:color w:val="000000"/>
              </w:rPr>
              <w:t>0,62</w:t>
            </w:r>
          </w:p>
        </w:tc>
        <w:tc>
          <w:tcPr>
            <w:tcW w:w="1276" w:type="dxa"/>
            <w:tcBorders>
              <w:top w:val="nil"/>
              <w:left w:val="single" w:sz="4" w:space="0" w:color="auto"/>
              <w:bottom w:val="single" w:sz="4" w:space="0" w:color="auto"/>
              <w:right w:val="single" w:sz="4" w:space="0" w:color="auto"/>
            </w:tcBorders>
          </w:tcPr>
          <w:p w14:paraId="16C2F29A" w14:textId="77777777" w:rsidR="00F74837" w:rsidRDefault="00F74837" w:rsidP="00E2081A">
            <w:pPr>
              <w:jc w:val="center"/>
              <w:rPr>
                <w:rFonts w:ascii="Calibri" w:hAnsi="Calibri" w:cs="Calibri"/>
                <w:color w:val="000000"/>
              </w:rPr>
            </w:pPr>
            <w:r>
              <w:rPr>
                <w:rFonts w:ascii="Calibri" w:hAnsi="Calibri" w:cs="Calibri"/>
                <w:color w:val="000000"/>
              </w:rPr>
              <w:t>4.671,70</w:t>
            </w:r>
          </w:p>
        </w:tc>
        <w:tc>
          <w:tcPr>
            <w:tcW w:w="1701" w:type="dxa"/>
            <w:tcBorders>
              <w:top w:val="nil"/>
              <w:left w:val="single" w:sz="4" w:space="0" w:color="auto"/>
              <w:bottom w:val="single" w:sz="4" w:space="0" w:color="auto"/>
              <w:right w:val="single" w:sz="4" w:space="0" w:color="auto"/>
            </w:tcBorders>
          </w:tcPr>
          <w:p w14:paraId="4FE1B22B" w14:textId="77777777" w:rsidR="00F74837" w:rsidRDefault="00F74837" w:rsidP="00E2081A">
            <w:pPr>
              <w:jc w:val="center"/>
              <w:rPr>
                <w:rFonts w:ascii="Calibri" w:hAnsi="Calibri" w:cs="Calibri"/>
                <w:color w:val="000000"/>
              </w:rPr>
            </w:pPr>
            <w:r>
              <w:rPr>
                <w:rFonts w:ascii="Calibri" w:hAnsi="Calibri" w:cs="Calibri"/>
                <w:color w:val="000000"/>
              </w:rPr>
              <w:t>Privr.raspol.</w:t>
            </w:r>
          </w:p>
        </w:tc>
      </w:tr>
      <w:tr w:rsidR="00F74837" w:rsidRPr="00E25363" w14:paraId="442EC124" w14:textId="77777777" w:rsidTr="00F74837">
        <w:trPr>
          <w:trHeight w:val="454"/>
        </w:trPr>
        <w:tc>
          <w:tcPr>
            <w:tcW w:w="582" w:type="dxa"/>
            <w:tcBorders>
              <w:top w:val="nil"/>
              <w:left w:val="single" w:sz="4" w:space="0" w:color="auto"/>
              <w:bottom w:val="single" w:sz="4" w:space="0" w:color="auto"/>
              <w:right w:val="single" w:sz="4" w:space="0" w:color="auto"/>
            </w:tcBorders>
          </w:tcPr>
          <w:p w14:paraId="32BA62C3" w14:textId="78403BF9" w:rsidR="00F74837" w:rsidRPr="00E25363" w:rsidRDefault="00A62EBB" w:rsidP="00E2081A">
            <w:pPr>
              <w:jc w:val="center"/>
              <w:rPr>
                <w:color w:val="000000"/>
              </w:rPr>
            </w:pPr>
            <w:r>
              <w:rPr>
                <w:color w:val="000000"/>
              </w:rPr>
              <w:t>22</w:t>
            </w:r>
            <w:r w:rsidR="00F74837">
              <w:rPr>
                <w:color w:val="000000"/>
              </w:rPr>
              <w:t>.</w:t>
            </w:r>
          </w:p>
        </w:tc>
        <w:tc>
          <w:tcPr>
            <w:tcW w:w="1021" w:type="dxa"/>
            <w:tcBorders>
              <w:top w:val="nil"/>
              <w:left w:val="single" w:sz="4" w:space="0" w:color="auto"/>
              <w:bottom w:val="single" w:sz="4" w:space="0" w:color="auto"/>
              <w:right w:val="single" w:sz="4" w:space="0" w:color="auto"/>
            </w:tcBorders>
            <w:vAlign w:val="center"/>
            <w:hideMark/>
          </w:tcPr>
          <w:p w14:paraId="336BB0A7" w14:textId="77777777" w:rsidR="00F74837" w:rsidRPr="00E25363" w:rsidRDefault="00F74837" w:rsidP="00E2081A">
            <w:pPr>
              <w:jc w:val="center"/>
              <w:rPr>
                <w:color w:val="000000"/>
              </w:rPr>
            </w:pPr>
            <w:r w:rsidRPr="00E25363">
              <w:rPr>
                <w:color w:val="000000"/>
              </w:rPr>
              <w:t>3001</w:t>
            </w:r>
          </w:p>
        </w:tc>
        <w:tc>
          <w:tcPr>
            <w:tcW w:w="1560" w:type="dxa"/>
            <w:tcBorders>
              <w:top w:val="nil"/>
              <w:left w:val="nil"/>
              <w:bottom w:val="single" w:sz="4" w:space="0" w:color="auto"/>
              <w:right w:val="single" w:sz="4" w:space="0" w:color="auto"/>
            </w:tcBorders>
            <w:noWrap/>
            <w:vAlign w:val="center"/>
            <w:hideMark/>
          </w:tcPr>
          <w:p w14:paraId="4564BA07" w14:textId="77777777" w:rsidR="00F74837" w:rsidRPr="00E25363" w:rsidRDefault="00F74837" w:rsidP="00E2081A">
            <w:pPr>
              <w:jc w:val="center"/>
              <w:rPr>
                <w:color w:val="000000"/>
              </w:rPr>
            </w:pPr>
            <w:r w:rsidRPr="00E25363">
              <w:rPr>
                <w:color w:val="000000"/>
              </w:rPr>
              <w:t>Stanić</w:t>
            </w:r>
          </w:p>
        </w:tc>
        <w:tc>
          <w:tcPr>
            <w:tcW w:w="821" w:type="dxa"/>
            <w:tcBorders>
              <w:top w:val="nil"/>
              <w:left w:val="nil"/>
              <w:bottom w:val="single" w:sz="4" w:space="0" w:color="auto"/>
              <w:right w:val="single" w:sz="4" w:space="0" w:color="auto"/>
            </w:tcBorders>
          </w:tcPr>
          <w:p w14:paraId="444183B2" w14:textId="77777777" w:rsidR="00F74837" w:rsidRDefault="00F74837" w:rsidP="00E2081A">
            <w:pPr>
              <w:jc w:val="center"/>
              <w:rPr>
                <w:color w:val="000000"/>
              </w:rPr>
            </w:pPr>
            <w:r w:rsidRPr="007C5EAA">
              <w:rPr>
                <w:color w:val="000000"/>
              </w:rPr>
              <w:t>P3</w:t>
            </w:r>
          </w:p>
        </w:tc>
        <w:tc>
          <w:tcPr>
            <w:tcW w:w="1021" w:type="dxa"/>
            <w:tcBorders>
              <w:top w:val="nil"/>
              <w:left w:val="single" w:sz="4" w:space="0" w:color="auto"/>
              <w:bottom w:val="single" w:sz="4" w:space="0" w:color="auto"/>
              <w:right w:val="single" w:sz="4" w:space="0" w:color="auto"/>
            </w:tcBorders>
            <w:vAlign w:val="center"/>
            <w:hideMark/>
          </w:tcPr>
          <w:p w14:paraId="206625BF" w14:textId="77777777" w:rsidR="00F74837" w:rsidRPr="00E25363" w:rsidRDefault="00F74837" w:rsidP="00E2081A">
            <w:pPr>
              <w:jc w:val="center"/>
              <w:rPr>
                <w:color w:val="000000"/>
              </w:rPr>
            </w:pPr>
            <w:r>
              <w:rPr>
                <w:color w:val="000000"/>
              </w:rPr>
              <w:t>oranica</w:t>
            </w:r>
          </w:p>
        </w:tc>
        <w:tc>
          <w:tcPr>
            <w:tcW w:w="1134" w:type="dxa"/>
            <w:tcBorders>
              <w:top w:val="nil"/>
              <w:left w:val="nil"/>
              <w:bottom w:val="single" w:sz="4" w:space="0" w:color="auto"/>
              <w:right w:val="single" w:sz="4" w:space="0" w:color="auto"/>
            </w:tcBorders>
            <w:noWrap/>
            <w:vAlign w:val="center"/>
            <w:hideMark/>
          </w:tcPr>
          <w:p w14:paraId="09C2E150" w14:textId="77777777" w:rsidR="00F74837" w:rsidRPr="00E25363" w:rsidRDefault="00F74837" w:rsidP="00E2081A">
            <w:pPr>
              <w:jc w:val="center"/>
              <w:rPr>
                <w:rFonts w:ascii="Calibri" w:hAnsi="Calibri" w:cs="Calibri"/>
                <w:color w:val="000000"/>
              </w:rPr>
            </w:pPr>
            <w:r w:rsidRPr="00E25363">
              <w:rPr>
                <w:rFonts w:ascii="Calibri" w:hAnsi="Calibri" w:cs="Calibri"/>
                <w:color w:val="000000"/>
              </w:rPr>
              <w:t>3783</w:t>
            </w:r>
          </w:p>
        </w:tc>
        <w:tc>
          <w:tcPr>
            <w:tcW w:w="1134" w:type="dxa"/>
            <w:tcBorders>
              <w:top w:val="nil"/>
              <w:left w:val="nil"/>
              <w:bottom w:val="single" w:sz="4" w:space="0" w:color="auto"/>
              <w:right w:val="single" w:sz="4" w:space="0" w:color="auto"/>
            </w:tcBorders>
          </w:tcPr>
          <w:p w14:paraId="144A7423" w14:textId="77777777" w:rsidR="00F74837" w:rsidRPr="0001002D" w:rsidRDefault="00F74837" w:rsidP="00E2081A">
            <w:pPr>
              <w:jc w:val="center"/>
              <w:rPr>
                <w:rFonts w:ascii="Calibri" w:hAnsi="Calibri" w:cs="Calibri"/>
                <w:color w:val="000000"/>
              </w:rPr>
            </w:pPr>
            <w:r w:rsidRPr="007203B3">
              <w:rPr>
                <w:rFonts w:ascii="Calibri" w:hAnsi="Calibri" w:cs="Calibri"/>
                <w:color w:val="000000"/>
              </w:rPr>
              <w:t>0,62</w:t>
            </w:r>
          </w:p>
        </w:tc>
        <w:tc>
          <w:tcPr>
            <w:tcW w:w="1276" w:type="dxa"/>
            <w:tcBorders>
              <w:top w:val="nil"/>
              <w:left w:val="single" w:sz="4" w:space="0" w:color="auto"/>
              <w:bottom w:val="single" w:sz="4" w:space="0" w:color="auto"/>
              <w:right w:val="single" w:sz="4" w:space="0" w:color="auto"/>
            </w:tcBorders>
          </w:tcPr>
          <w:p w14:paraId="07560D6E" w14:textId="77777777" w:rsidR="00F74837" w:rsidRDefault="00F74837" w:rsidP="00E2081A">
            <w:pPr>
              <w:jc w:val="center"/>
              <w:rPr>
                <w:rFonts w:ascii="Calibri" w:hAnsi="Calibri" w:cs="Calibri"/>
                <w:color w:val="000000"/>
              </w:rPr>
            </w:pPr>
            <w:r>
              <w:rPr>
                <w:rFonts w:ascii="Calibri" w:hAnsi="Calibri" w:cs="Calibri"/>
                <w:color w:val="000000"/>
              </w:rPr>
              <w:t>2.345,46</w:t>
            </w:r>
          </w:p>
        </w:tc>
        <w:tc>
          <w:tcPr>
            <w:tcW w:w="1701" w:type="dxa"/>
            <w:tcBorders>
              <w:top w:val="nil"/>
              <w:left w:val="single" w:sz="4" w:space="0" w:color="auto"/>
              <w:bottom w:val="single" w:sz="4" w:space="0" w:color="auto"/>
              <w:right w:val="single" w:sz="4" w:space="0" w:color="auto"/>
            </w:tcBorders>
          </w:tcPr>
          <w:p w14:paraId="0B4DD69B" w14:textId="77777777" w:rsidR="00F74837" w:rsidRDefault="00F74837" w:rsidP="00E2081A">
            <w:pPr>
              <w:jc w:val="center"/>
              <w:rPr>
                <w:rFonts w:ascii="Calibri" w:hAnsi="Calibri" w:cs="Calibri"/>
                <w:color w:val="000000"/>
              </w:rPr>
            </w:pPr>
          </w:p>
        </w:tc>
      </w:tr>
      <w:tr w:rsidR="00F74837" w:rsidRPr="00E25363" w14:paraId="7359A207" w14:textId="77777777" w:rsidTr="00F74837">
        <w:trPr>
          <w:trHeight w:val="454"/>
        </w:trPr>
        <w:tc>
          <w:tcPr>
            <w:tcW w:w="582" w:type="dxa"/>
            <w:tcBorders>
              <w:top w:val="nil"/>
              <w:left w:val="single" w:sz="4" w:space="0" w:color="auto"/>
              <w:bottom w:val="single" w:sz="4" w:space="0" w:color="auto"/>
              <w:right w:val="single" w:sz="4" w:space="0" w:color="auto"/>
            </w:tcBorders>
          </w:tcPr>
          <w:p w14:paraId="50B44AD5" w14:textId="3B6B2140" w:rsidR="00F74837" w:rsidRPr="00E25363" w:rsidRDefault="00A62EBB" w:rsidP="00E2081A">
            <w:pPr>
              <w:jc w:val="center"/>
              <w:rPr>
                <w:color w:val="000000"/>
              </w:rPr>
            </w:pPr>
            <w:r>
              <w:rPr>
                <w:color w:val="000000"/>
              </w:rPr>
              <w:lastRenderedPageBreak/>
              <w:t>23</w:t>
            </w:r>
            <w:r w:rsidR="00F74837">
              <w:rPr>
                <w:color w:val="000000"/>
              </w:rPr>
              <w:t>.</w:t>
            </w:r>
          </w:p>
        </w:tc>
        <w:tc>
          <w:tcPr>
            <w:tcW w:w="1021" w:type="dxa"/>
            <w:tcBorders>
              <w:top w:val="nil"/>
              <w:left w:val="single" w:sz="4" w:space="0" w:color="auto"/>
              <w:bottom w:val="single" w:sz="4" w:space="0" w:color="auto"/>
              <w:right w:val="single" w:sz="4" w:space="0" w:color="auto"/>
            </w:tcBorders>
            <w:vAlign w:val="center"/>
            <w:hideMark/>
          </w:tcPr>
          <w:p w14:paraId="2FA7B588" w14:textId="77777777" w:rsidR="00F74837" w:rsidRPr="00E25363" w:rsidRDefault="00F74837" w:rsidP="00E2081A">
            <w:pPr>
              <w:jc w:val="center"/>
              <w:rPr>
                <w:color w:val="000000"/>
              </w:rPr>
            </w:pPr>
            <w:r w:rsidRPr="00E25363">
              <w:rPr>
                <w:color w:val="000000"/>
              </w:rPr>
              <w:t>3116</w:t>
            </w:r>
          </w:p>
        </w:tc>
        <w:tc>
          <w:tcPr>
            <w:tcW w:w="1560" w:type="dxa"/>
            <w:tcBorders>
              <w:top w:val="nil"/>
              <w:left w:val="nil"/>
              <w:bottom w:val="single" w:sz="4" w:space="0" w:color="auto"/>
              <w:right w:val="single" w:sz="4" w:space="0" w:color="auto"/>
            </w:tcBorders>
            <w:noWrap/>
            <w:vAlign w:val="center"/>
            <w:hideMark/>
          </w:tcPr>
          <w:p w14:paraId="4FEBE850" w14:textId="77777777" w:rsidR="00F74837" w:rsidRPr="00E25363" w:rsidRDefault="00F74837" w:rsidP="00E2081A">
            <w:pPr>
              <w:jc w:val="center"/>
              <w:rPr>
                <w:color w:val="000000"/>
              </w:rPr>
            </w:pPr>
            <w:r w:rsidRPr="00E25363">
              <w:rPr>
                <w:color w:val="000000"/>
              </w:rPr>
              <w:t>Stanić</w:t>
            </w:r>
          </w:p>
        </w:tc>
        <w:tc>
          <w:tcPr>
            <w:tcW w:w="821" w:type="dxa"/>
            <w:tcBorders>
              <w:top w:val="nil"/>
              <w:left w:val="nil"/>
              <w:bottom w:val="single" w:sz="4" w:space="0" w:color="auto"/>
              <w:right w:val="single" w:sz="4" w:space="0" w:color="auto"/>
            </w:tcBorders>
          </w:tcPr>
          <w:p w14:paraId="283C30F6" w14:textId="77777777" w:rsidR="00F74837" w:rsidRPr="00E25363" w:rsidRDefault="00F74837" w:rsidP="00E2081A">
            <w:pPr>
              <w:jc w:val="center"/>
              <w:rPr>
                <w:color w:val="000000"/>
              </w:rPr>
            </w:pPr>
            <w:r w:rsidRPr="007C5EAA">
              <w:rPr>
                <w:color w:val="000000"/>
              </w:rPr>
              <w:t>P3</w:t>
            </w:r>
          </w:p>
        </w:tc>
        <w:tc>
          <w:tcPr>
            <w:tcW w:w="1021" w:type="dxa"/>
            <w:tcBorders>
              <w:top w:val="nil"/>
              <w:left w:val="single" w:sz="4" w:space="0" w:color="auto"/>
              <w:bottom w:val="single" w:sz="4" w:space="0" w:color="auto"/>
              <w:right w:val="single" w:sz="4" w:space="0" w:color="auto"/>
            </w:tcBorders>
            <w:vAlign w:val="center"/>
            <w:hideMark/>
          </w:tcPr>
          <w:p w14:paraId="282F166D" w14:textId="77777777" w:rsidR="00F74837" w:rsidRPr="00E25363" w:rsidRDefault="00F74837" w:rsidP="00E2081A">
            <w:pPr>
              <w:jc w:val="center"/>
              <w:rPr>
                <w:color w:val="000000"/>
              </w:rPr>
            </w:pPr>
            <w:r w:rsidRPr="00E25363">
              <w:rPr>
                <w:color w:val="000000"/>
              </w:rPr>
              <w:t>oranica</w:t>
            </w:r>
          </w:p>
        </w:tc>
        <w:tc>
          <w:tcPr>
            <w:tcW w:w="1134" w:type="dxa"/>
            <w:tcBorders>
              <w:top w:val="nil"/>
              <w:left w:val="nil"/>
              <w:bottom w:val="single" w:sz="4" w:space="0" w:color="auto"/>
              <w:right w:val="single" w:sz="4" w:space="0" w:color="auto"/>
            </w:tcBorders>
            <w:noWrap/>
            <w:vAlign w:val="center"/>
            <w:hideMark/>
          </w:tcPr>
          <w:p w14:paraId="317C0AE5" w14:textId="77777777" w:rsidR="00F74837" w:rsidRPr="00E25363" w:rsidRDefault="00F74837" w:rsidP="00E2081A">
            <w:pPr>
              <w:jc w:val="center"/>
              <w:rPr>
                <w:rFonts w:ascii="Calibri" w:hAnsi="Calibri" w:cs="Calibri"/>
                <w:color w:val="000000"/>
              </w:rPr>
            </w:pPr>
            <w:r w:rsidRPr="00E25363">
              <w:rPr>
                <w:rFonts w:ascii="Calibri" w:hAnsi="Calibri" w:cs="Calibri"/>
                <w:color w:val="000000"/>
              </w:rPr>
              <w:t>4759</w:t>
            </w:r>
          </w:p>
        </w:tc>
        <w:tc>
          <w:tcPr>
            <w:tcW w:w="1134" w:type="dxa"/>
            <w:tcBorders>
              <w:top w:val="nil"/>
              <w:left w:val="nil"/>
              <w:bottom w:val="single" w:sz="4" w:space="0" w:color="auto"/>
              <w:right w:val="single" w:sz="4" w:space="0" w:color="auto"/>
            </w:tcBorders>
          </w:tcPr>
          <w:p w14:paraId="7EBACEFA" w14:textId="77777777" w:rsidR="00F74837" w:rsidRPr="0001002D" w:rsidRDefault="00F74837" w:rsidP="00E2081A">
            <w:pPr>
              <w:jc w:val="center"/>
              <w:rPr>
                <w:rFonts w:ascii="Calibri" w:hAnsi="Calibri" w:cs="Calibri"/>
                <w:color w:val="000000"/>
              </w:rPr>
            </w:pPr>
            <w:r w:rsidRPr="007203B3">
              <w:rPr>
                <w:rFonts w:ascii="Calibri" w:hAnsi="Calibri" w:cs="Calibri"/>
                <w:color w:val="000000"/>
              </w:rPr>
              <w:t>0,62</w:t>
            </w:r>
          </w:p>
        </w:tc>
        <w:tc>
          <w:tcPr>
            <w:tcW w:w="1276" w:type="dxa"/>
            <w:tcBorders>
              <w:top w:val="nil"/>
              <w:left w:val="single" w:sz="4" w:space="0" w:color="auto"/>
              <w:bottom w:val="single" w:sz="4" w:space="0" w:color="auto"/>
              <w:right w:val="single" w:sz="4" w:space="0" w:color="auto"/>
            </w:tcBorders>
          </w:tcPr>
          <w:p w14:paraId="5FA33A37" w14:textId="77777777" w:rsidR="00F74837" w:rsidRDefault="00F74837" w:rsidP="00E2081A">
            <w:pPr>
              <w:jc w:val="center"/>
              <w:rPr>
                <w:rFonts w:ascii="Calibri" w:hAnsi="Calibri" w:cs="Calibri"/>
                <w:color w:val="000000"/>
              </w:rPr>
            </w:pPr>
            <w:r>
              <w:rPr>
                <w:rFonts w:ascii="Calibri" w:hAnsi="Calibri" w:cs="Calibri"/>
                <w:color w:val="000000"/>
              </w:rPr>
              <w:t>2.950,58</w:t>
            </w:r>
          </w:p>
        </w:tc>
        <w:tc>
          <w:tcPr>
            <w:tcW w:w="1701" w:type="dxa"/>
            <w:tcBorders>
              <w:top w:val="nil"/>
              <w:left w:val="single" w:sz="4" w:space="0" w:color="auto"/>
              <w:bottom w:val="single" w:sz="4" w:space="0" w:color="auto"/>
              <w:right w:val="single" w:sz="4" w:space="0" w:color="auto"/>
            </w:tcBorders>
          </w:tcPr>
          <w:p w14:paraId="13FD3151" w14:textId="77777777" w:rsidR="00F74837" w:rsidRDefault="00F74837" w:rsidP="00E2081A">
            <w:pPr>
              <w:jc w:val="center"/>
              <w:rPr>
                <w:rFonts w:ascii="Calibri" w:hAnsi="Calibri" w:cs="Calibri"/>
                <w:color w:val="000000"/>
              </w:rPr>
            </w:pPr>
          </w:p>
        </w:tc>
      </w:tr>
      <w:tr w:rsidR="00F74837" w:rsidRPr="00E25363" w14:paraId="7E811AA4" w14:textId="77777777" w:rsidTr="00F74837">
        <w:trPr>
          <w:trHeight w:val="454"/>
        </w:trPr>
        <w:tc>
          <w:tcPr>
            <w:tcW w:w="582" w:type="dxa"/>
            <w:tcBorders>
              <w:top w:val="nil"/>
              <w:left w:val="single" w:sz="4" w:space="0" w:color="auto"/>
              <w:bottom w:val="single" w:sz="4" w:space="0" w:color="auto"/>
              <w:right w:val="single" w:sz="4" w:space="0" w:color="auto"/>
            </w:tcBorders>
          </w:tcPr>
          <w:p w14:paraId="50A9C9D3" w14:textId="1287AD6D" w:rsidR="00F74837" w:rsidRPr="00E25363" w:rsidRDefault="00A62EBB" w:rsidP="00E2081A">
            <w:pPr>
              <w:jc w:val="center"/>
              <w:rPr>
                <w:color w:val="000000"/>
              </w:rPr>
            </w:pPr>
            <w:r>
              <w:rPr>
                <w:color w:val="000000"/>
              </w:rPr>
              <w:t>24</w:t>
            </w:r>
            <w:r w:rsidR="00F74837">
              <w:rPr>
                <w:color w:val="000000"/>
              </w:rPr>
              <w:t>.</w:t>
            </w:r>
          </w:p>
        </w:tc>
        <w:tc>
          <w:tcPr>
            <w:tcW w:w="1021" w:type="dxa"/>
            <w:tcBorders>
              <w:top w:val="nil"/>
              <w:left w:val="single" w:sz="4" w:space="0" w:color="auto"/>
              <w:bottom w:val="single" w:sz="4" w:space="0" w:color="auto"/>
              <w:right w:val="single" w:sz="4" w:space="0" w:color="auto"/>
            </w:tcBorders>
            <w:vAlign w:val="center"/>
            <w:hideMark/>
          </w:tcPr>
          <w:p w14:paraId="1CB0710E" w14:textId="77777777" w:rsidR="00F74837" w:rsidRPr="00E25363" w:rsidRDefault="00F74837" w:rsidP="00E2081A">
            <w:pPr>
              <w:jc w:val="center"/>
              <w:rPr>
                <w:color w:val="000000"/>
              </w:rPr>
            </w:pPr>
            <w:r w:rsidRPr="00E25363">
              <w:rPr>
                <w:color w:val="000000"/>
              </w:rPr>
              <w:t>3158</w:t>
            </w:r>
          </w:p>
        </w:tc>
        <w:tc>
          <w:tcPr>
            <w:tcW w:w="1560" w:type="dxa"/>
            <w:tcBorders>
              <w:top w:val="nil"/>
              <w:left w:val="nil"/>
              <w:bottom w:val="single" w:sz="4" w:space="0" w:color="auto"/>
              <w:right w:val="single" w:sz="4" w:space="0" w:color="auto"/>
            </w:tcBorders>
            <w:noWrap/>
            <w:vAlign w:val="center"/>
            <w:hideMark/>
          </w:tcPr>
          <w:p w14:paraId="37EDF1EA" w14:textId="77777777" w:rsidR="00F74837" w:rsidRPr="00E25363" w:rsidRDefault="00F74837" w:rsidP="00E2081A">
            <w:pPr>
              <w:jc w:val="center"/>
              <w:rPr>
                <w:color w:val="000000"/>
              </w:rPr>
            </w:pPr>
            <w:r w:rsidRPr="00E25363">
              <w:rPr>
                <w:color w:val="000000"/>
              </w:rPr>
              <w:t>Stanić</w:t>
            </w:r>
          </w:p>
        </w:tc>
        <w:tc>
          <w:tcPr>
            <w:tcW w:w="821" w:type="dxa"/>
            <w:tcBorders>
              <w:top w:val="nil"/>
              <w:left w:val="nil"/>
              <w:bottom w:val="single" w:sz="4" w:space="0" w:color="auto"/>
              <w:right w:val="single" w:sz="4" w:space="0" w:color="auto"/>
            </w:tcBorders>
          </w:tcPr>
          <w:p w14:paraId="3E6670F4" w14:textId="77777777" w:rsidR="00F74837" w:rsidRPr="00E25363" w:rsidRDefault="00F74837" w:rsidP="00E2081A">
            <w:pPr>
              <w:jc w:val="center"/>
              <w:rPr>
                <w:color w:val="000000"/>
              </w:rPr>
            </w:pPr>
            <w:r w:rsidRPr="007C5EAA">
              <w:rPr>
                <w:color w:val="000000"/>
              </w:rPr>
              <w:t>P3</w:t>
            </w:r>
          </w:p>
        </w:tc>
        <w:tc>
          <w:tcPr>
            <w:tcW w:w="1021" w:type="dxa"/>
            <w:tcBorders>
              <w:top w:val="nil"/>
              <w:left w:val="single" w:sz="4" w:space="0" w:color="auto"/>
              <w:bottom w:val="single" w:sz="4" w:space="0" w:color="auto"/>
              <w:right w:val="single" w:sz="4" w:space="0" w:color="auto"/>
            </w:tcBorders>
            <w:vAlign w:val="center"/>
            <w:hideMark/>
          </w:tcPr>
          <w:p w14:paraId="7B081D66" w14:textId="77777777" w:rsidR="00F74837" w:rsidRPr="00E25363" w:rsidRDefault="00F74837" w:rsidP="00E2081A">
            <w:pPr>
              <w:jc w:val="center"/>
              <w:rPr>
                <w:color w:val="000000"/>
              </w:rPr>
            </w:pPr>
            <w:r w:rsidRPr="00E25363">
              <w:rPr>
                <w:color w:val="000000"/>
              </w:rPr>
              <w:t>oranica</w:t>
            </w:r>
          </w:p>
        </w:tc>
        <w:tc>
          <w:tcPr>
            <w:tcW w:w="1134" w:type="dxa"/>
            <w:tcBorders>
              <w:top w:val="nil"/>
              <w:left w:val="nil"/>
              <w:bottom w:val="single" w:sz="4" w:space="0" w:color="auto"/>
              <w:right w:val="single" w:sz="4" w:space="0" w:color="auto"/>
            </w:tcBorders>
            <w:noWrap/>
            <w:vAlign w:val="center"/>
            <w:hideMark/>
          </w:tcPr>
          <w:p w14:paraId="015CCD51" w14:textId="77777777" w:rsidR="00F74837" w:rsidRPr="00E25363" w:rsidRDefault="00F74837" w:rsidP="00E2081A">
            <w:pPr>
              <w:jc w:val="center"/>
              <w:rPr>
                <w:rFonts w:ascii="Calibri" w:hAnsi="Calibri" w:cs="Calibri"/>
                <w:color w:val="000000"/>
              </w:rPr>
            </w:pPr>
            <w:r w:rsidRPr="00E25363">
              <w:rPr>
                <w:rFonts w:ascii="Calibri" w:hAnsi="Calibri" w:cs="Calibri"/>
                <w:color w:val="000000"/>
              </w:rPr>
              <w:t>10347</w:t>
            </w:r>
          </w:p>
        </w:tc>
        <w:tc>
          <w:tcPr>
            <w:tcW w:w="1134" w:type="dxa"/>
            <w:tcBorders>
              <w:top w:val="nil"/>
              <w:left w:val="nil"/>
              <w:bottom w:val="single" w:sz="4" w:space="0" w:color="auto"/>
              <w:right w:val="single" w:sz="4" w:space="0" w:color="auto"/>
            </w:tcBorders>
          </w:tcPr>
          <w:p w14:paraId="603D4842" w14:textId="77777777" w:rsidR="00F74837" w:rsidRPr="0001002D" w:rsidRDefault="00F74837" w:rsidP="00E2081A">
            <w:pPr>
              <w:jc w:val="center"/>
              <w:rPr>
                <w:rFonts w:ascii="Calibri" w:hAnsi="Calibri" w:cs="Calibri"/>
                <w:color w:val="000000"/>
              </w:rPr>
            </w:pPr>
            <w:r w:rsidRPr="007203B3">
              <w:rPr>
                <w:rFonts w:ascii="Calibri" w:hAnsi="Calibri" w:cs="Calibri"/>
                <w:color w:val="000000"/>
              </w:rPr>
              <w:t>0,62</w:t>
            </w:r>
          </w:p>
        </w:tc>
        <w:tc>
          <w:tcPr>
            <w:tcW w:w="1276" w:type="dxa"/>
            <w:tcBorders>
              <w:top w:val="nil"/>
              <w:left w:val="single" w:sz="4" w:space="0" w:color="auto"/>
              <w:bottom w:val="single" w:sz="4" w:space="0" w:color="auto"/>
              <w:right w:val="single" w:sz="4" w:space="0" w:color="auto"/>
            </w:tcBorders>
          </w:tcPr>
          <w:p w14:paraId="2A09EFC9" w14:textId="77777777" w:rsidR="00F74837" w:rsidRPr="00E25363" w:rsidRDefault="00F74837" w:rsidP="00E2081A">
            <w:pPr>
              <w:jc w:val="center"/>
              <w:rPr>
                <w:rFonts w:ascii="Calibri" w:hAnsi="Calibri" w:cs="Calibri"/>
                <w:color w:val="000000"/>
              </w:rPr>
            </w:pPr>
            <w:r>
              <w:rPr>
                <w:rFonts w:ascii="Calibri" w:hAnsi="Calibri" w:cs="Calibri"/>
                <w:color w:val="000000"/>
              </w:rPr>
              <w:t>6.415,14</w:t>
            </w:r>
          </w:p>
        </w:tc>
        <w:tc>
          <w:tcPr>
            <w:tcW w:w="1701" w:type="dxa"/>
            <w:tcBorders>
              <w:top w:val="nil"/>
              <w:left w:val="single" w:sz="4" w:space="0" w:color="auto"/>
              <w:bottom w:val="single" w:sz="4" w:space="0" w:color="auto"/>
              <w:right w:val="single" w:sz="4" w:space="0" w:color="auto"/>
            </w:tcBorders>
          </w:tcPr>
          <w:p w14:paraId="5A40AEDC" w14:textId="77777777" w:rsidR="00F74837" w:rsidRDefault="00F74837" w:rsidP="00E2081A">
            <w:pPr>
              <w:jc w:val="center"/>
              <w:rPr>
                <w:rFonts w:ascii="Calibri" w:hAnsi="Calibri" w:cs="Calibri"/>
                <w:color w:val="000000"/>
              </w:rPr>
            </w:pPr>
            <w:r>
              <w:rPr>
                <w:rFonts w:ascii="Calibri" w:hAnsi="Calibri" w:cs="Calibri"/>
                <w:color w:val="000000"/>
              </w:rPr>
              <w:t>Privr.raspol</w:t>
            </w:r>
          </w:p>
        </w:tc>
      </w:tr>
      <w:tr w:rsidR="00F74837" w:rsidRPr="00E25363" w14:paraId="5E87CFBD" w14:textId="77777777" w:rsidTr="00F74837">
        <w:trPr>
          <w:trHeight w:val="454"/>
        </w:trPr>
        <w:tc>
          <w:tcPr>
            <w:tcW w:w="582" w:type="dxa"/>
            <w:tcBorders>
              <w:top w:val="nil"/>
              <w:left w:val="single" w:sz="4" w:space="0" w:color="auto"/>
              <w:bottom w:val="single" w:sz="4" w:space="0" w:color="auto"/>
              <w:right w:val="single" w:sz="4" w:space="0" w:color="auto"/>
            </w:tcBorders>
          </w:tcPr>
          <w:p w14:paraId="39E7F4EC" w14:textId="4A193628" w:rsidR="00F74837" w:rsidRPr="00E25363" w:rsidRDefault="00A62EBB" w:rsidP="00E2081A">
            <w:pPr>
              <w:jc w:val="center"/>
              <w:rPr>
                <w:color w:val="000000"/>
              </w:rPr>
            </w:pPr>
            <w:r>
              <w:rPr>
                <w:color w:val="000000"/>
              </w:rPr>
              <w:t>25</w:t>
            </w:r>
            <w:r w:rsidR="00F74837">
              <w:rPr>
                <w:color w:val="000000"/>
              </w:rPr>
              <w:t>.</w:t>
            </w:r>
          </w:p>
        </w:tc>
        <w:tc>
          <w:tcPr>
            <w:tcW w:w="1021" w:type="dxa"/>
            <w:tcBorders>
              <w:top w:val="nil"/>
              <w:left w:val="single" w:sz="4" w:space="0" w:color="auto"/>
              <w:bottom w:val="single" w:sz="4" w:space="0" w:color="auto"/>
              <w:right w:val="single" w:sz="4" w:space="0" w:color="auto"/>
            </w:tcBorders>
            <w:vAlign w:val="center"/>
            <w:hideMark/>
          </w:tcPr>
          <w:p w14:paraId="12ABD894" w14:textId="77777777" w:rsidR="00F74837" w:rsidRPr="00E25363" w:rsidRDefault="00F74837" w:rsidP="00E2081A">
            <w:pPr>
              <w:jc w:val="center"/>
              <w:rPr>
                <w:color w:val="000000"/>
              </w:rPr>
            </w:pPr>
            <w:r w:rsidRPr="00E25363">
              <w:rPr>
                <w:color w:val="000000"/>
              </w:rPr>
              <w:t>3428</w:t>
            </w:r>
          </w:p>
        </w:tc>
        <w:tc>
          <w:tcPr>
            <w:tcW w:w="1560" w:type="dxa"/>
            <w:tcBorders>
              <w:top w:val="nil"/>
              <w:left w:val="nil"/>
              <w:bottom w:val="single" w:sz="4" w:space="0" w:color="auto"/>
              <w:right w:val="single" w:sz="4" w:space="0" w:color="auto"/>
            </w:tcBorders>
            <w:noWrap/>
            <w:vAlign w:val="center"/>
            <w:hideMark/>
          </w:tcPr>
          <w:p w14:paraId="65A06D3F" w14:textId="77777777" w:rsidR="00F74837" w:rsidRPr="00E25363" w:rsidRDefault="00F74837" w:rsidP="00E2081A">
            <w:pPr>
              <w:jc w:val="center"/>
              <w:rPr>
                <w:color w:val="000000"/>
              </w:rPr>
            </w:pPr>
            <w:r>
              <w:rPr>
                <w:color w:val="000000"/>
              </w:rPr>
              <w:t>Dorovo</w:t>
            </w:r>
          </w:p>
        </w:tc>
        <w:tc>
          <w:tcPr>
            <w:tcW w:w="821" w:type="dxa"/>
            <w:tcBorders>
              <w:top w:val="nil"/>
              <w:left w:val="nil"/>
              <w:bottom w:val="single" w:sz="4" w:space="0" w:color="auto"/>
              <w:right w:val="single" w:sz="4" w:space="0" w:color="auto"/>
            </w:tcBorders>
          </w:tcPr>
          <w:p w14:paraId="568BEEAA" w14:textId="77777777" w:rsidR="00F74837" w:rsidRPr="00E25363" w:rsidRDefault="00F74837" w:rsidP="00E2081A">
            <w:pPr>
              <w:jc w:val="center"/>
              <w:rPr>
                <w:color w:val="000000"/>
              </w:rPr>
            </w:pPr>
            <w:r w:rsidRPr="007C5EAA">
              <w:rPr>
                <w:color w:val="000000"/>
              </w:rPr>
              <w:t>P3</w:t>
            </w:r>
          </w:p>
        </w:tc>
        <w:tc>
          <w:tcPr>
            <w:tcW w:w="1021" w:type="dxa"/>
            <w:tcBorders>
              <w:top w:val="nil"/>
              <w:left w:val="single" w:sz="4" w:space="0" w:color="auto"/>
              <w:bottom w:val="single" w:sz="4" w:space="0" w:color="auto"/>
              <w:right w:val="single" w:sz="4" w:space="0" w:color="auto"/>
            </w:tcBorders>
            <w:vAlign w:val="center"/>
            <w:hideMark/>
          </w:tcPr>
          <w:p w14:paraId="514FD55C" w14:textId="77777777" w:rsidR="00F74837" w:rsidRPr="00E25363" w:rsidRDefault="00F74837" w:rsidP="00E2081A">
            <w:pPr>
              <w:jc w:val="center"/>
              <w:rPr>
                <w:color w:val="000000"/>
              </w:rPr>
            </w:pPr>
            <w:r w:rsidRPr="00E25363">
              <w:rPr>
                <w:color w:val="000000"/>
              </w:rPr>
              <w:t>livada</w:t>
            </w:r>
          </w:p>
        </w:tc>
        <w:tc>
          <w:tcPr>
            <w:tcW w:w="1134" w:type="dxa"/>
            <w:tcBorders>
              <w:top w:val="nil"/>
              <w:left w:val="nil"/>
              <w:bottom w:val="single" w:sz="4" w:space="0" w:color="auto"/>
              <w:right w:val="single" w:sz="4" w:space="0" w:color="auto"/>
            </w:tcBorders>
            <w:noWrap/>
            <w:vAlign w:val="center"/>
            <w:hideMark/>
          </w:tcPr>
          <w:p w14:paraId="7EB90FF2" w14:textId="77777777" w:rsidR="00F74837" w:rsidRPr="00E25363" w:rsidRDefault="00F74837" w:rsidP="00E2081A">
            <w:pPr>
              <w:jc w:val="center"/>
              <w:rPr>
                <w:rFonts w:ascii="Calibri" w:hAnsi="Calibri" w:cs="Calibri"/>
                <w:color w:val="000000"/>
              </w:rPr>
            </w:pPr>
            <w:r w:rsidRPr="00E25363">
              <w:rPr>
                <w:rFonts w:ascii="Calibri" w:hAnsi="Calibri" w:cs="Calibri"/>
                <w:color w:val="000000"/>
              </w:rPr>
              <w:t>5116</w:t>
            </w:r>
          </w:p>
        </w:tc>
        <w:tc>
          <w:tcPr>
            <w:tcW w:w="1134" w:type="dxa"/>
            <w:tcBorders>
              <w:top w:val="nil"/>
              <w:left w:val="nil"/>
              <w:bottom w:val="single" w:sz="4" w:space="0" w:color="auto"/>
              <w:right w:val="single" w:sz="4" w:space="0" w:color="auto"/>
            </w:tcBorders>
          </w:tcPr>
          <w:p w14:paraId="1CA5BBD7" w14:textId="77777777" w:rsidR="00F74837" w:rsidRPr="0001002D" w:rsidRDefault="00F74837" w:rsidP="00E2081A">
            <w:pPr>
              <w:jc w:val="center"/>
              <w:rPr>
                <w:rFonts w:ascii="Calibri" w:hAnsi="Calibri" w:cs="Calibri"/>
                <w:color w:val="000000"/>
              </w:rPr>
            </w:pPr>
            <w:r w:rsidRPr="007203B3">
              <w:rPr>
                <w:rFonts w:ascii="Calibri" w:hAnsi="Calibri" w:cs="Calibri"/>
                <w:color w:val="000000"/>
              </w:rPr>
              <w:t>0,62</w:t>
            </w:r>
          </w:p>
        </w:tc>
        <w:tc>
          <w:tcPr>
            <w:tcW w:w="1276" w:type="dxa"/>
            <w:tcBorders>
              <w:top w:val="nil"/>
              <w:left w:val="single" w:sz="4" w:space="0" w:color="auto"/>
              <w:bottom w:val="single" w:sz="4" w:space="0" w:color="auto"/>
              <w:right w:val="single" w:sz="4" w:space="0" w:color="auto"/>
            </w:tcBorders>
          </w:tcPr>
          <w:p w14:paraId="1D23E393" w14:textId="77777777" w:rsidR="00F74837" w:rsidRDefault="00F74837" w:rsidP="00E2081A">
            <w:pPr>
              <w:jc w:val="center"/>
              <w:rPr>
                <w:rFonts w:ascii="Calibri" w:hAnsi="Calibri" w:cs="Calibri"/>
                <w:color w:val="000000"/>
              </w:rPr>
            </w:pPr>
            <w:r>
              <w:rPr>
                <w:rFonts w:ascii="Calibri" w:hAnsi="Calibri" w:cs="Calibri"/>
                <w:color w:val="000000"/>
              </w:rPr>
              <w:t>3.171,92</w:t>
            </w:r>
          </w:p>
        </w:tc>
        <w:tc>
          <w:tcPr>
            <w:tcW w:w="1701" w:type="dxa"/>
            <w:tcBorders>
              <w:top w:val="nil"/>
              <w:left w:val="single" w:sz="4" w:space="0" w:color="auto"/>
              <w:bottom w:val="single" w:sz="4" w:space="0" w:color="auto"/>
              <w:right w:val="single" w:sz="4" w:space="0" w:color="auto"/>
            </w:tcBorders>
          </w:tcPr>
          <w:p w14:paraId="04DE4849" w14:textId="77777777" w:rsidR="00F74837" w:rsidRDefault="00F74837" w:rsidP="00E2081A">
            <w:pPr>
              <w:jc w:val="center"/>
              <w:rPr>
                <w:rFonts w:ascii="Calibri" w:hAnsi="Calibri" w:cs="Calibri"/>
                <w:color w:val="000000"/>
              </w:rPr>
            </w:pPr>
          </w:p>
        </w:tc>
      </w:tr>
      <w:tr w:rsidR="00F74837" w:rsidRPr="00E25363" w14:paraId="7A9115E7" w14:textId="77777777" w:rsidTr="00F74837">
        <w:trPr>
          <w:trHeight w:val="454"/>
        </w:trPr>
        <w:tc>
          <w:tcPr>
            <w:tcW w:w="582" w:type="dxa"/>
            <w:tcBorders>
              <w:top w:val="nil"/>
              <w:left w:val="single" w:sz="4" w:space="0" w:color="auto"/>
              <w:bottom w:val="single" w:sz="4" w:space="0" w:color="auto"/>
              <w:right w:val="single" w:sz="4" w:space="0" w:color="auto"/>
            </w:tcBorders>
          </w:tcPr>
          <w:p w14:paraId="1B3980D8" w14:textId="31D38AB8" w:rsidR="00F74837" w:rsidRPr="00E25363" w:rsidRDefault="00A62EBB" w:rsidP="00E2081A">
            <w:pPr>
              <w:jc w:val="center"/>
              <w:rPr>
                <w:color w:val="000000"/>
              </w:rPr>
            </w:pPr>
            <w:r>
              <w:rPr>
                <w:color w:val="000000"/>
              </w:rPr>
              <w:t>26</w:t>
            </w:r>
            <w:r w:rsidR="00F74837">
              <w:rPr>
                <w:color w:val="000000"/>
              </w:rPr>
              <w:t>.</w:t>
            </w:r>
          </w:p>
        </w:tc>
        <w:tc>
          <w:tcPr>
            <w:tcW w:w="1021" w:type="dxa"/>
            <w:tcBorders>
              <w:top w:val="nil"/>
              <w:left w:val="single" w:sz="4" w:space="0" w:color="auto"/>
              <w:bottom w:val="single" w:sz="4" w:space="0" w:color="auto"/>
              <w:right w:val="single" w:sz="4" w:space="0" w:color="auto"/>
            </w:tcBorders>
            <w:vAlign w:val="center"/>
            <w:hideMark/>
          </w:tcPr>
          <w:p w14:paraId="0810A9A0" w14:textId="77777777" w:rsidR="00F74837" w:rsidRPr="00E25363" w:rsidRDefault="00F74837" w:rsidP="00E2081A">
            <w:pPr>
              <w:jc w:val="center"/>
              <w:rPr>
                <w:color w:val="000000"/>
              </w:rPr>
            </w:pPr>
            <w:r w:rsidRPr="00E25363">
              <w:rPr>
                <w:color w:val="000000"/>
              </w:rPr>
              <w:t>4241</w:t>
            </w:r>
          </w:p>
        </w:tc>
        <w:tc>
          <w:tcPr>
            <w:tcW w:w="1560" w:type="dxa"/>
            <w:tcBorders>
              <w:top w:val="nil"/>
              <w:left w:val="nil"/>
              <w:bottom w:val="single" w:sz="4" w:space="0" w:color="auto"/>
              <w:right w:val="single" w:sz="4" w:space="0" w:color="auto"/>
            </w:tcBorders>
            <w:noWrap/>
            <w:vAlign w:val="center"/>
            <w:hideMark/>
          </w:tcPr>
          <w:p w14:paraId="024819B9" w14:textId="77777777" w:rsidR="00F74837" w:rsidRPr="00E25363" w:rsidRDefault="00F74837" w:rsidP="00E2081A">
            <w:pPr>
              <w:jc w:val="center"/>
              <w:rPr>
                <w:color w:val="000000"/>
              </w:rPr>
            </w:pPr>
            <w:r w:rsidRPr="00E25363">
              <w:rPr>
                <w:color w:val="000000"/>
              </w:rPr>
              <w:t>Struga</w:t>
            </w:r>
          </w:p>
        </w:tc>
        <w:tc>
          <w:tcPr>
            <w:tcW w:w="821" w:type="dxa"/>
            <w:tcBorders>
              <w:top w:val="nil"/>
              <w:left w:val="nil"/>
              <w:bottom w:val="single" w:sz="4" w:space="0" w:color="auto"/>
              <w:right w:val="single" w:sz="4" w:space="0" w:color="auto"/>
            </w:tcBorders>
          </w:tcPr>
          <w:p w14:paraId="230F8355" w14:textId="77777777" w:rsidR="00F74837" w:rsidRPr="00E25363" w:rsidRDefault="00F74837" w:rsidP="00E2081A">
            <w:pPr>
              <w:jc w:val="center"/>
              <w:rPr>
                <w:color w:val="000000"/>
              </w:rPr>
            </w:pPr>
            <w:r w:rsidRPr="007C5EAA">
              <w:rPr>
                <w:color w:val="000000"/>
              </w:rPr>
              <w:t>P3</w:t>
            </w:r>
          </w:p>
        </w:tc>
        <w:tc>
          <w:tcPr>
            <w:tcW w:w="1021" w:type="dxa"/>
            <w:tcBorders>
              <w:top w:val="nil"/>
              <w:left w:val="single" w:sz="4" w:space="0" w:color="auto"/>
              <w:bottom w:val="single" w:sz="4" w:space="0" w:color="auto"/>
              <w:right w:val="single" w:sz="4" w:space="0" w:color="auto"/>
            </w:tcBorders>
            <w:vAlign w:val="center"/>
            <w:hideMark/>
          </w:tcPr>
          <w:p w14:paraId="252E2568" w14:textId="77777777" w:rsidR="00F74837" w:rsidRPr="00E25363" w:rsidRDefault="00F74837" w:rsidP="00E2081A">
            <w:pPr>
              <w:jc w:val="center"/>
              <w:rPr>
                <w:color w:val="000000"/>
              </w:rPr>
            </w:pPr>
            <w:r w:rsidRPr="00E25363">
              <w:rPr>
                <w:color w:val="000000"/>
              </w:rPr>
              <w:t>oranica</w:t>
            </w:r>
          </w:p>
        </w:tc>
        <w:tc>
          <w:tcPr>
            <w:tcW w:w="1134" w:type="dxa"/>
            <w:tcBorders>
              <w:top w:val="nil"/>
              <w:left w:val="nil"/>
              <w:bottom w:val="single" w:sz="4" w:space="0" w:color="auto"/>
              <w:right w:val="single" w:sz="4" w:space="0" w:color="auto"/>
            </w:tcBorders>
            <w:noWrap/>
            <w:vAlign w:val="center"/>
            <w:hideMark/>
          </w:tcPr>
          <w:p w14:paraId="765DC2DF" w14:textId="77777777" w:rsidR="00F74837" w:rsidRPr="00E25363" w:rsidRDefault="00F74837" w:rsidP="00E2081A">
            <w:pPr>
              <w:jc w:val="center"/>
              <w:rPr>
                <w:rFonts w:ascii="Calibri" w:hAnsi="Calibri" w:cs="Calibri"/>
                <w:color w:val="000000"/>
              </w:rPr>
            </w:pPr>
            <w:r w:rsidRPr="00E25363">
              <w:rPr>
                <w:rFonts w:ascii="Calibri" w:hAnsi="Calibri" w:cs="Calibri"/>
                <w:color w:val="000000"/>
              </w:rPr>
              <w:t>4404</w:t>
            </w:r>
          </w:p>
        </w:tc>
        <w:tc>
          <w:tcPr>
            <w:tcW w:w="1134" w:type="dxa"/>
            <w:tcBorders>
              <w:top w:val="nil"/>
              <w:left w:val="nil"/>
              <w:bottom w:val="single" w:sz="4" w:space="0" w:color="auto"/>
              <w:right w:val="single" w:sz="4" w:space="0" w:color="auto"/>
            </w:tcBorders>
          </w:tcPr>
          <w:p w14:paraId="0609D8C8" w14:textId="77777777" w:rsidR="00F74837" w:rsidRPr="0001002D" w:rsidRDefault="00F74837" w:rsidP="00E2081A">
            <w:pPr>
              <w:jc w:val="center"/>
              <w:rPr>
                <w:rFonts w:ascii="Calibri" w:hAnsi="Calibri" w:cs="Calibri"/>
                <w:color w:val="000000"/>
              </w:rPr>
            </w:pPr>
            <w:r w:rsidRPr="007203B3">
              <w:rPr>
                <w:rFonts w:ascii="Calibri" w:hAnsi="Calibri" w:cs="Calibri"/>
                <w:color w:val="000000"/>
              </w:rPr>
              <w:t>0,62</w:t>
            </w:r>
          </w:p>
        </w:tc>
        <w:tc>
          <w:tcPr>
            <w:tcW w:w="1276" w:type="dxa"/>
            <w:tcBorders>
              <w:top w:val="nil"/>
              <w:left w:val="single" w:sz="4" w:space="0" w:color="auto"/>
              <w:bottom w:val="single" w:sz="4" w:space="0" w:color="auto"/>
              <w:right w:val="single" w:sz="4" w:space="0" w:color="auto"/>
            </w:tcBorders>
          </w:tcPr>
          <w:p w14:paraId="42CE1632" w14:textId="77777777" w:rsidR="00F74837" w:rsidRDefault="00F74837" w:rsidP="00E2081A">
            <w:pPr>
              <w:jc w:val="center"/>
              <w:rPr>
                <w:rFonts w:ascii="Calibri" w:hAnsi="Calibri" w:cs="Calibri"/>
                <w:color w:val="000000"/>
              </w:rPr>
            </w:pPr>
            <w:r>
              <w:rPr>
                <w:rFonts w:ascii="Calibri" w:hAnsi="Calibri" w:cs="Calibri"/>
                <w:color w:val="000000"/>
              </w:rPr>
              <w:t>2.730,48</w:t>
            </w:r>
          </w:p>
        </w:tc>
        <w:tc>
          <w:tcPr>
            <w:tcW w:w="1701" w:type="dxa"/>
            <w:tcBorders>
              <w:top w:val="nil"/>
              <w:left w:val="single" w:sz="4" w:space="0" w:color="auto"/>
              <w:bottom w:val="single" w:sz="4" w:space="0" w:color="auto"/>
              <w:right w:val="single" w:sz="4" w:space="0" w:color="auto"/>
            </w:tcBorders>
          </w:tcPr>
          <w:p w14:paraId="77365613" w14:textId="77777777" w:rsidR="00F74837" w:rsidRDefault="00F74837" w:rsidP="00E2081A">
            <w:pPr>
              <w:jc w:val="center"/>
              <w:rPr>
                <w:rFonts w:ascii="Calibri" w:hAnsi="Calibri" w:cs="Calibri"/>
                <w:color w:val="000000"/>
              </w:rPr>
            </w:pPr>
            <w:r>
              <w:rPr>
                <w:rFonts w:ascii="Calibri" w:hAnsi="Calibri" w:cs="Calibri"/>
                <w:color w:val="000000"/>
              </w:rPr>
              <w:t>Privr.raspol.</w:t>
            </w:r>
          </w:p>
        </w:tc>
      </w:tr>
      <w:tr w:rsidR="00F74837" w:rsidRPr="00E25363" w14:paraId="2C6BD85D" w14:textId="77777777" w:rsidTr="00F74837">
        <w:trPr>
          <w:trHeight w:val="454"/>
        </w:trPr>
        <w:tc>
          <w:tcPr>
            <w:tcW w:w="582" w:type="dxa"/>
            <w:tcBorders>
              <w:top w:val="nil"/>
              <w:left w:val="single" w:sz="4" w:space="0" w:color="auto"/>
              <w:bottom w:val="single" w:sz="4" w:space="0" w:color="auto"/>
              <w:right w:val="single" w:sz="4" w:space="0" w:color="auto"/>
            </w:tcBorders>
          </w:tcPr>
          <w:p w14:paraId="2B023AA0" w14:textId="29B3CB95" w:rsidR="00F74837" w:rsidRPr="00E25363" w:rsidRDefault="00A62EBB" w:rsidP="00E2081A">
            <w:pPr>
              <w:jc w:val="center"/>
              <w:rPr>
                <w:color w:val="000000"/>
              </w:rPr>
            </w:pPr>
            <w:r>
              <w:rPr>
                <w:color w:val="000000"/>
              </w:rPr>
              <w:t>27</w:t>
            </w:r>
            <w:r w:rsidR="00F74837">
              <w:rPr>
                <w:color w:val="000000"/>
              </w:rPr>
              <w:t>.</w:t>
            </w:r>
          </w:p>
        </w:tc>
        <w:tc>
          <w:tcPr>
            <w:tcW w:w="1021" w:type="dxa"/>
            <w:tcBorders>
              <w:top w:val="nil"/>
              <w:left w:val="single" w:sz="4" w:space="0" w:color="auto"/>
              <w:bottom w:val="single" w:sz="4" w:space="0" w:color="auto"/>
              <w:right w:val="single" w:sz="4" w:space="0" w:color="auto"/>
            </w:tcBorders>
            <w:vAlign w:val="center"/>
            <w:hideMark/>
          </w:tcPr>
          <w:p w14:paraId="0F8FE1C5" w14:textId="77777777" w:rsidR="00F74837" w:rsidRPr="00E25363" w:rsidRDefault="00F74837" w:rsidP="00E2081A">
            <w:pPr>
              <w:jc w:val="center"/>
              <w:rPr>
                <w:color w:val="000000"/>
              </w:rPr>
            </w:pPr>
            <w:r w:rsidRPr="00E25363">
              <w:rPr>
                <w:color w:val="000000"/>
              </w:rPr>
              <w:t>4243</w:t>
            </w:r>
          </w:p>
        </w:tc>
        <w:tc>
          <w:tcPr>
            <w:tcW w:w="1560" w:type="dxa"/>
            <w:tcBorders>
              <w:top w:val="nil"/>
              <w:left w:val="nil"/>
              <w:bottom w:val="single" w:sz="4" w:space="0" w:color="auto"/>
              <w:right w:val="single" w:sz="4" w:space="0" w:color="auto"/>
            </w:tcBorders>
            <w:noWrap/>
            <w:vAlign w:val="center"/>
            <w:hideMark/>
          </w:tcPr>
          <w:p w14:paraId="1DD50DA6" w14:textId="77777777" w:rsidR="00F74837" w:rsidRPr="00E25363" w:rsidRDefault="00F74837" w:rsidP="00E2081A">
            <w:pPr>
              <w:jc w:val="center"/>
              <w:rPr>
                <w:color w:val="000000"/>
              </w:rPr>
            </w:pPr>
            <w:r w:rsidRPr="00E25363">
              <w:rPr>
                <w:color w:val="000000"/>
              </w:rPr>
              <w:t>Struga</w:t>
            </w:r>
          </w:p>
        </w:tc>
        <w:tc>
          <w:tcPr>
            <w:tcW w:w="821" w:type="dxa"/>
            <w:tcBorders>
              <w:top w:val="nil"/>
              <w:left w:val="nil"/>
              <w:bottom w:val="single" w:sz="4" w:space="0" w:color="auto"/>
              <w:right w:val="single" w:sz="4" w:space="0" w:color="auto"/>
            </w:tcBorders>
          </w:tcPr>
          <w:p w14:paraId="11794CEF" w14:textId="77777777" w:rsidR="00F74837" w:rsidRPr="00E25363" w:rsidRDefault="00F74837" w:rsidP="00E2081A">
            <w:pPr>
              <w:jc w:val="center"/>
              <w:rPr>
                <w:color w:val="000000"/>
              </w:rPr>
            </w:pPr>
            <w:r w:rsidRPr="007C5EAA">
              <w:rPr>
                <w:color w:val="000000"/>
              </w:rPr>
              <w:t>P3</w:t>
            </w:r>
          </w:p>
        </w:tc>
        <w:tc>
          <w:tcPr>
            <w:tcW w:w="1021" w:type="dxa"/>
            <w:tcBorders>
              <w:top w:val="nil"/>
              <w:left w:val="single" w:sz="4" w:space="0" w:color="auto"/>
              <w:bottom w:val="single" w:sz="4" w:space="0" w:color="auto"/>
              <w:right w:val="single" w:sz="4" w:space="0" w:color="auto"/>
            </w:tcBorders>
            <w:vAlign w:val="center"/>
            <w:hideMark/>
          </w:tcPr>
          <w:p w14:paraId="75892611" w14:textId="77777777" w:rsidR="00F74837" w:rsidRPr="00E25363" w:rsidRDefault="00F74837" w:rsidP="00E2081A">
            <w:pPr>
              <w:jc w:val="center"/>
              <w:rPr>
                <w:color w:val="000000"/>
              </w:rPr>
            </w:pPr>
            <w:r w:rsidRPr="00E25363">
              <w:rPr>
                <w:color w:val="000000"/>
              </w:rPr>
              <w:t>oranica</w:t>
            </w:r>
          </w:p>
        </w:tc>
        <w:tc>
          <w:tcPr>
            <w:tcW w:w="1134" w:type="dxa"/>
            <w:tcBorders>
              <w:top w:val="nil"/>
              <w:left w:val="nil"/>
              <w:bottom w:val="single" w:sz="4" w:space="0" w:color="auto"/>
              <w:right w:val="single" w:sz="4" w:space="0" w:color="auto"/>
            </w:tcBorders>
            <w:noWrap/>
            <w:vAlign w:val="center"/>
            <w:hideMark/>
          </w:tcPr>
          <w:p w14:paraId="298651B0" w14:textId="77777777" w:rsidR="00F74837" w:rsidRPr="00E25363" w:rsidRDefault="00F74837" w:rsidP="00E2081A">
            <w:pPr>
              <w:jc w:val="center"/>
              <w:rPr>
                <w:rFonts w:ascii="Calibri" w:hAnsi="Calibri" w:cs="Calibri"/>
                <w:color w:val="000000"/>
              </w:rPr>
            </w:pPr>
            <w:r w:rsidRPr="00E25363">
              <w:rPr>
                <w:rFonts w:ascii="Calibri" w:hAnsi="Calibri" w:cs="Calibri"/>
                <w:color w:val="000000"/>
              </w:rPr>
              <w:t>10161</w:t>
            </w:r>
          </w:p>
        </w:tc>
        <w:tc>
          <w:tcPr>
            <w:tcW w:w="1134" w:type="dxa"/>
            <w:tcBorders>
              <w:top w:val="nil"/>
              <w:left w:val="nil"/>
              <w:bottom w:val="single" w:sz="4" w:space="0" w:color="auto"/>
              <w:right w:val="single" w:sz="4" w:space="0" w:color="auto"/>
            </w:tcBorders>
          </w:tcPr>
          <w:p w14:paraId="20F89BFD" w14:textId="77777777" w:rsidR="00F74837" w:rsidRPr="002F4331" w:rsidRDefault="00F74837" w:rsidP="00E2081A">
            <w:pPr>
              <w:jc w:val="center"/>
              <w:rPr>
                <w:rFonts w:ascii="Calibri" w:hAnsi="Calibri" w:cs="Calibri"/>
                <w:color w:val="000000"/>
              </w:rPr>
            </w:pPr>
            <w:r w:rsidRPr="007203B3">
              <w:rPr>
                <w:rFonts w:ascii="Calibri" w:hAnsi="Calibri" w:cs="Calibri"/>
                <w:color w:val="000000"/>
              </w:rPr>
              <w:t>0,62</w:t>
            </w:r>
          </w:p>
        </w:tc>
        <w:tc>
          <w:tcPr>
            <w:tcW w:w="1276" w:type="dxa"/>
            <w:tcBorders>
              <w:top w:val="nil"/>
              <w:left w:val="single" w:sz="4" w:space="0" w:color="auto"/>
              <w:bottom w:val="single" w:sz="4" w:space="0" w:color="auto"/>
              <w:right w:val="single" w:sz="4" w:space="0" w:color="auto"/>
            </w:tcBorders>
          </w:tcPr>
          <w:p w14:paraId="7C850496" w14:textId="77777777" w:rsidR="00F74837" w:rsidRPr="00E25363" w:rsidRDefault="00F74837" w:rsidP="00E2081A">
            <w:pPr>
              <w:jc w:val="center"/>
              <w:rPr>
                <w:rFonts w:ascii="Calibri" w:hAnsi="Calibri" w:cs="Calibri"/>
                <w:color w:val="000000"/>
              </w:rPr>
            </w:pPr>
            <w:r>
              <w:rPr>
                <w:rFonts w:ascii="Calibri" w:hAnsi="Calibri" w:cs="Calibri"/>
                <w:color w:val="000000"/>
              </w:rPr>
              <w:t>6.299,82</w:t>
            </w:r>
          </w:p>
        </w:tc>
        <w:tc>
          <w:tcPr>
            <w:tcW w:w="1701" w:type="dxa"/>
            <w:tcBorders>
              <w:top w:val="nil"/>
              <w:left w:val="single" w:sz="4" w:space="0" w:color="auto"/>
              <w:bottom w:val="single" w:sz="4" w:space="0" w:color="auto"/>
              <w:right w:val="single" w:sz="4" w:space="0" w:color="auto"/>
            </w:tcBorders>
          </w:tcPr>
          <w:p w14:paraId="160DD9DE" w14:textId="77777777" w:rsidR="00F74837" w:rsidRDefault="00F74837" w:rsidP="00E2081A">
            <w:pPr>
              <w:jc w:val="center"/>
              <w:rPr>
                <w:rFonts w:ascii="Calibri" w:hAnsi="Calibri" w:cs="Calibri"/>
                <w:color w:val="000000"/>
              </w:rPr>
            </w:pPr>
            <w:r>
              <w:rPr>
                <w:rFonts w:ascii="Calibri" w:hAnsi="Calibri" w:cs="Calibri"/>
                <w:color w:val="000000"/>
              </w:rPr>
              <w:t>Privr. raspol.</w:t>
            </w:r>
          </w:p>
        </w:tc>
      </w:tr>
      <w:tr w:rsidR="00F74837" w:rsidRPr="00E25363" w14:paraId="540C36CA" w14:textId="77777777" w:rsidTr="00F74837">
        <w:trPr>
          <w:trHeight w:val="454"/>
        </w:trPr>
        <w:tc>
          <w:tcPr>
            <w:tcW w:w="582" w:type="dxa"/>
            <w:tcBorders>
              <w:top w:val="nil"/>
              <w:left w:val="single" w:sz="4" w:space="0" w:color="auto"/>
              <w:bottom w:val="single" w:sz="4" w:space="0" w:color="auto"/>
              <w:right w:val="single" w:sz="4" w:space="0" w:color="auto"/>
            </w:tcBorders>
          </w:tcPr>
          <w:p w14:paraId="405842E6" w14:textId="081F2B86" w:rsidR="00F74837" w:rsidRPr="00E25363" w:rsidRDefault="00A62EBB" w:rsidP="00E2081A">
            <w:pPr>
              <w:jc w:val="center"/>
              <w:rPr>
                <w:color w:val="000000"/>
              </w:rPr>
            </w:pPr>
            <w:r>
              <w:rPr>
                <w:color w:val="000000"/>
              </w:rPr>
              <w:t>28</w:t>
            </w:r>
            <w:r w:rsidR="00F74837">
              <w:rPr>
                <w:color w:val="000000"/>
              </w:rPr>
              <w:t>.</w:t>
            </w:r>
          </w:p>
        </w:tc>
        <w:tc>
          <w:tcPr>
            <w:tcW w:w="1021" w:type="dxa"/>
            <w:tcBorders>
              <w:top w:val="nil"/>
              <w:left w:val="single" w:sz="4" w:space="0" w:color="auto"/>
              <w:bottom w:val="single" w:sz="4" w:space="0" w:color="auto"/>
              <w:right w:val="single" w:sz="4" w:space="0" w:color="auto"/>
            </w:tcBorders>
            <w:vAlign w:val="center"/>
            <w:hideMark/>
          </w:tcPr>
          <w:p w14:paraId="150B469A" w14:textId="77777777" w:rsidR="00F74837" w:rsidRPr="00E25363" w:rsidRDefault="00F74837" w:rsidP="00E2081A">
            <w:pPr>
              <w:jc w:val="center"/>
              <w:rPr>
                <w:color w:val="000000"/>
              </w:rPr>
            </w:pPr>
            <w:r w:rsidRPr="00E25363">
              <w:rPr>
                <w:color w:val="000000"/>
              </w:rPr>
              <w:t>4245</w:t>
            </w:r>
          </w:p>
        </w:tc>
        <w:tc>
          <w:tcPr>
            <w:tcW w:w="1560" w:type="dxa"/>
            <w:tcBorders>
              <w:top w:val="nil"/>
              <w:left w:val="nil"/>
              <w:bottom w:val="single" w:sz="4" w:space="0" w:color="auto"/>
              <w:right w:val="single" w:sz="4" w:space="0" w:color="auto"/>
            </w:tcBorders>
            <w:noWrap/>
            <w:vAlign w:val="center"/>
            <w:hideMark/>
          </w:tcPr>
          <w:p w14:paraId="6CA03BA3" w14:textId="77777777" w:rsidR="00F74837" w:rsidRPr="00E25363" w:rsidRDefault="00F74837" w:rsidP="00E2081A">
            <w:pPr>
              <w:jc w:val="center"/>
              <w:rPr>
                <w:color w:val="000000"/>
              </w:rPr>
            </w:pPr>
            <w:r w:rsidRPr="00E25363">
              <w:rPr>
                <w:color w:val="000000"/>
              </w:rPr>
              <w:t>Struga</w:t>
            </w:r>
          </w:p>
        </w:tc>
        <w:tc>
          <w:tcPr>
            <w:tcW w:w="821" w:type="dxa"/>
            <w:tcBorders>
              <w:top w:val="nil"/>
              <w:left w:val="nil"/>
              <w:bottom w:val="single" w:sz="4" w:space="0" w:color="auto"/>
              <w:right w:val="single" w:sz="4" w:space="0" w:color="auto"/>
            </w:tcBorders>
          </w:tcPr>
          <w:p w14:paraId="5A1CD72C" w14:textId="77777777" w:rsidR="00F74837" w:rsidRPr="00E25363" w:rsidRDefault="00F74837" w:rsidP="00E2081A">
            <w:pPr>
              <w:jc w:val="center"/>
              <w:rPr>
                <w:color w:val="000000"/>
              </w:rPr>
            </w:pPr>
            <w:r w:rsidRPr="007C5EAA">
              <w:rPr>
                <w:color w:val="000000"/>
              </w:rPr>
              <w:t>P3</w:t>
            </w:r>
          </w:p>
        </w:tc>
        <w:tc>
          <w:tcPr>
            <w:tcW w:w="1021" w:type="dxa"/>
            <w:tcBorders>
              <w:top w:val="nil"/>
              <w:left w:val="single" w:sz="4" w:space="0" w:color="auto"/>
              <w:bottom w:val="single" w:sz="4" w:space="0" w:color="auto"/>
              <w:right w:val="single" w:sz="4" w:space="0" w:color="auto"/>
            </w:tcBorders>
            <w:vAlign w:val="center"/>
            <w:hideMark/>
          </w:tcPr>
          <w:p w14:paraId="1F778FAC" w14:textId="77777777" w:rsidR="00F74837" w:rsidRPr="00E25363" w:rsidRDefault="00F74837" w:rsidP="00E2081A">
            <w:pPr>
              <w:jc w:val="center"/>
              <w:rPr>
                <w:color w:val="000000"/>
              </w:rPr>
            </w:pPr>
            <w:r w:rsidRPr="00E25363">
              <w:rPr>
                <w:color w:val="000000"/>
              </w:rPr>
              <w:t>oranica</w:t>
            </w:r>
          </w:p>
        </w:tc>
        <w:tc>
          <w:tcPr>
            <w:tcW w:w="1134" w:type="dxa"/>
            <w:tcBorders>
              <w:top w:val="nil"/>
              <w:left w:val="nil"/>
              <w:bottom w:val="single" w:sz="4" w:space="0" w:color="auto"/>
              <w:right w:val="single" w:sz="4" w:space="0" w:color="auto"/>
            </w:tcBorders>
            <w:noWrap/>
            <w:vAlign w:val="center"/>
            <w:hideMark/>
          </w:tcPr>
          <w:p w14:paraId="48CF8769" w14:textId="77777777" w:rsidR="00F74837" w:rsidRPr="00E25363" w:rsidRDefault="00F74837" w:rsidP="00E2081A">
            <w:pPr>
              <w:jc w:val="center"/>
              <w:rPr>
                <w:rFonts w:ascii="Calibri" w:hAnsi="Calibri" w:cs="Calibri"/>
                <w:color w:val="000000"/>
              </w:rPr>
            </w:pPr>
            <w:r w:rsidRPr="00E25363">
              <w:rPr>
                <w:rFonts w:ascii="Calibri" w:hAnsi="Calibri" w:cs="Calibri"/>
                <w:color w:val="000000"/>
              </w:rPr>
              <w:t>17830</w:t>
            </w:r>
          </w:p>
        </w:tc>
        <w:tc>
          <w:tcPr>
            <w:tcW w:w="1134" w:type="dxa"/>
            <w:tcBorders>
              <w:top w:val="nil"/>
              <w:left w:val="nil"/>
              <w:bottom w:val="single" w:sz="4" w:space="0" w:color="auto"/>
              <w:right w:val="single" w:sz="4" w:space="0" w:color="auto"/>
            </w:tcBorders>
          </w:tcPr>
          <w:p w14:paraId="5C8A9D63" w14:textId="77777777" w:rsidR="00F74837" w:rsidRPr="002F4331" w:rsidRDefault="00F74837" w:rsidP="00E2081A">
            <w:pPr>
              <w:jc w:val="center"/>
              <w:rPr>
                <w:rFonts w:ascii="Calibri" w:hAnsi="Calibri" w:cs="Calibri"/>
                <w:color w:val="000000"/>
              </w:rPr>
            </w:pPr>
            <w:r w:rsidRPr="007203B3">
              <w:rPr>
                <w:rFonts w:ascii="Calibri" w:hAnsi="Calibri" w:cs="Calibri"/>
                <w:color w:val="000000"/>
              </w:rPr>
              <w:t>0,62</w:t>
            </w:r>
          </w:p>
        </w:tc>
        <w:tc>
          <w:tcPr>
            <w:tcW w:w="1276" w:type="dxa"/>
            <w:tcBorders>
              <w:top w:val="nil"/>
              <w:left w:val="single" w:sz="4" w:space="0" w:color="auto"/>
              <w:bottom w:val="single" w:sz="4" w:space="0" w:color="auto"/>
              <w:right w:val="single" w:sz="4" w:space="0" w:color="auto"/>
            </w:tcBorders>
          </w:tcPr>
          <w:p w14:paraId="4CC4BB6D" w14:textId="77777777" w:rsidR="00F74837" w:rsidRPr="00E25363" w:rsidRDefault="00F74837" w:rsidP="00E2081A">
            <w:pPr>
              <w:jc w:val="center"/>
              <w:rPr>
                <w:rFonts w:ascii="Calibri" w:hAnsi="Calibri" w:cs="Calibri"/>
                <w:color w:val="000000"/>
              </w:rPr>
            </w:pPr>
            <w:r>
              <w:rPr>
                <w:rFonts w:ascii="Calibri" w:hAnsi="Calibri" w:cs="Calibri"/>
                <w:color w:val="000000"/>
              </w:rPr>
              <w:t>11.054,60</w:t>
            </w:r>
          </w:p>
        </w:tc>
        <w:tc>
          <w:tcPr>
            <w:tcW w:w="1701" w:type="dxa"/>
            <w:tcBorders>
              <w:top w:val="nil"/>
              <w:left w:val="single" w:sz="4" w:space="0" w:color="auto"/>
              <w:bottom w:val="single" w:sz="4" w:space="0" w:color="auto"/>
              <w:right w:val="single" w:sz="4" w:space="0" w:color="auto"/>
            </w:tcBorders>
          </w:tcPr>
          <w:p w14:paraId="325723FC" w14:textId="77777777" w:rsidR="00F74837" w:rsidRDefault="00F74837" w:rsidP="00E2081A">
            <w:pPr>
              <w:jc w:val="center"/>
              <w:rPr>
                <w:rFonts w:ascii="Calibri" w:hAnsi="Calibri" w:cs="Calibri"/>
                <w:color w:val="000000"/>
              </w:rPr>
            </w:pPr>
            <w:r>
              <w:rPr>
                <w:rFonts w:ascii="Calibri" w:hAnsi="Calibri" w:cs="Calibri"/>
                <w:color w:val="000000"/>
              </w:rPr>
              <w:t>Privr. raspol.</w:t>
            </w:r>
          </w:p>
        </w:tc>
      </w:tr>
      <w:tr w:rsidR="00F74837" w:rsidRPr="00E25363" w14:paraId="5BB9E9D7" w14:textId="77777777" w:rsidTr="00F74837">
        <w:trPr>
          <w:trHeight w:val="454"/>
        </w:trPr>
        <w:tc>
          <w:tcPr>
            <w:tcW w:w="582" w:type="dxa"/>
            <w:tcBorders>
              <w:top w:val="nil"/>
              <w:left w:val="single" w:sz="4" w:space="0" w:color="auto"/>
              <w:bottom w:val="single" w:sz="4" w:space="0" w:color="auto"/>
              <w:right w:val="single" w:sz="4" w:space="0" w:color="auto"/>
            </w:tcBorders>
          </w:tcPr>
          <w:p w14:paraId="739EBEB8" w14:textId="7C1361E8" w:rsidR="00F74837" w:rsidRPr="00E25363" w:rsidRDefault="00D05289" w:rsidP="00E2081A">
            <w:pPr>
              <w:jc w:val="center"/>
              <w:rPr>
                <w:color w:val="000000"/>
              </w:rPr>
            </w:pPr>
            <w:r>
              <w:rPr>
                <w:color w:val="000000"/>
              </w:rPr>
              <w:t>29</w:t>
            </w:r>
            <w:r w:rsidR="00F74837">
              <w:rPr>
                <w:color w:val="000000"/>
              </w:rPr>
              <w:t>.</w:t>
            </w:r>
          </w:p>
        </w:tc>
        <w:tc>
          <w:tcPr>
            <w:tcW w:w="1021" w:type="dxa"/>
            <w:tcBorders>
              <w:top w:val="nil"/>
              <w:left w:val="single" w:sz="4" w:space="0" w:color="auto"/>
              <w:bottom w:val="single" w:sz="4" w:space="0" w:color="auto"/>
              <w:right w:val="single" w:sz="4" w:space="0" w:color="auto"/>
            </w:tcBorders>
            <w:vAlign w:val="center"/>
            <w:hideMark/>
          </w:tcPr>
          <w:p w14:paraId="2C0782CB" w14:textId="77777777" w:rsidR="00F74837" w:rsidRPr="00E25363" w:rsidRDefault="00F74837" w:rsidP="00E2081A">
            <w:pPr>
              <w:jc w:val="center"/>
              <w:rPr>
                <w:color w:val="000000"/>
              </w:rPr>
            </w:pPr>
            <w:r w:rsidRPr="00E25363">
              <w:rPr>
                <w:color w:val="000000"/>
              </w:rPr>
              <w:t>4246</w:t>
            </w:r>
          </w:p>
        </w:tc>
        <w:tc>
          <w:tcPr>
            <w:tcW w:w="1560" w:type="dxa"/>
            <w:tcBorders>
              <w:top w:val="nil"/>
              <w:left w:val="nil"/>
              <w:bottom w:val="single" w:sz="4" w:space="0" w:color="auto"/>
              <w:right w:val="single" w:sz="4" w:space="0" w:color="auto"/>
            </w:tcBorders>
            <w:noWrap/>
            <w:vAlign w:val="center"/>
            <w:hideMark/>
          </w:tcPr>
          <w:p w14:paraId="37317997" w14:textId="77777777" w:rsidR="00F74837" w:rsidRPr="00E25363" w:rsidRDefault="00F74837" w:rsidP="00E2081A">
            <w:pPr>
              <w:jc w:val="center"/>
              <w:rPr>
                <w:color w:val="000000"/>
              </w:rPr>
            </w:pPr>
            <w:r w:rsidRPr="00E25363">
              <w:rPr>
                <w:color w:val="000000"/>
              </w:rPr>
              <w:t>Struga</w:t>
            </w:r>
          </w:p>
        </w:tc>
        <w:tc>
          <w:tcPr>
            <w:tcW w:w="821" w:type="dxa"/>
            <w:tcBorders>
              <w:top w:val="nil"/>
              <w:left w:val="nil"/>
              <w:bottom w:val="single" w:sz="4" w:space="0" w:color="auto"/>
              <w:right w:val="single" w:sz="4" w:space="0" w:color="auto"/>
            </w:tcBorders>
          </w:tcPr>
          <w:p w14:paraId="00127984" w14:textId="77777777" w:rsidR="00F74837" w:rsidRPr="00E25363" w:rsidRDefault="00F74837" w:rsidP="00E2081A">
            <w:pPr>
              <w:jc w:val="center"/>
              <w:rPr>
                <w:color w:val="000000"/>
              </w:rPr>
            </w:pPr>
            <w:r w:rsidRPr="007C5EAA">
              <w:rPr>
                <w:color w:val="000000"/>
              </w:rPr>
              <w:t>P3</w:t>
            </w:r>
          </w:p>
        </w:tc>
        <w:tc>
          <w:tcPr>
            <w:tcW w:w="1021" w:type="dxa"/>
            <w:tcBorders>
              <w:top w:val="nil"/>
              <w:left w:val="single" w:sz="4" w:space="0" w:color="auto"/>
              <w:bottom w:val="single" w:sz="4" w:space="0" w:color="auto"/>
              <w:right w:val="single" w:sz="4" w:space="0" w:color="auto"/>
            </w:tcBorders>
            <w:vAlign w:val="center"/>
            <w:hideMark/>
          </w:tcPr>
          <w:p w14:paraId="5FCC6065" w14:textId="77777777" w:rsidR="00F74837" w:rsidRPr="00E25363" w:rsidRDefault="00F74837" w:rsidP="00E2081A">
            <w:pPr>
              <w:jc w:val="center"/>
              <w:rPr>
                <w:color w:val="000000"/>
              </w:rPr>
            </w:pPr>
            <w:r w:rsidRPr="00E25363">
              <w:rPr>
                <w:color w:val="000000"/>
              </w:rPr>
              <w:t>oranica</w:t>
            </w:r>
          </w:p>
        </w:tc>
        <w:tc>
          <w:tcPr>
            <w:tcW w:w="1134" w:type="dxa"/>
            <w:tcBorders>
              <w:top w:val="nil"/>
              <w:left w:val="nil"/>
              <w:bottom w:val="single" w:sz="4" w:space="0" w:color="auto"/>
              <w:right w:val="single" w:sz="4" w:space="0" w:color="auto"/>
            </w:tcBorders>
            <w:noWrap/>
            <w:vAlign w:val="center"/>
            <w:hideMark/>
          </w:tcPr>
          <w:p w14:paraId="3E9AD94F" w14:textId="77777777" w:rsidR="00F74837" w:rsidRPr="00E25363" w:rsidRDefault="00F74837" w:rsidP="00E2081A">
            <w:pPr>
              <w:jc w:val="center"/>
              <w:rPr>
                <w:rFonts w:ascii="Calibri" w:hAnsi="Calibri" w:cs="Calibri"/>
                <w:color w:val="000000"/>
              </w:rPr>
            </w:pPr>
            <w:r w:rsidRPr="00E25363">
              <w:rPr>
                <w:rFonts w:ascii="Calibri" w:hAnsi="Calibri" w:cs="Calibri"/>
                <w:color w:val="000000"/>
              </w:rPr>
              <w:t>5746</w:t>
            </w:r>
          </w:p>
        </w:tc>
        <w:tc>
          <w:tcPr>
            <w:tcW w:w="1134" w:type="dxa"/>
            <w:tcBorders>
              <w:top w:val="nil"/>
              <w:left w:val="nil"/>
              <w:bottom w:val="single" w:sz="4" w:space="0" w:color="auto"/>
              <w:right w:val="single" w:sz="4" w:space="0" w:color="auto"/>
            </w:tcBorders>
          </w:tcPr>
          <w:p w14:paraId="558F9246" w14:textId="77777777" w:rsidR="00F74837" w:rsidRPr="002F4331" w:rsidRDefault="00F74837" w:rsidP="00E2081A">
            <w:pPr>
              <w:jc w:val="center"/>
              <w:rPr>
                <w:rFonts w:ascii="Calibri" w:hAnsi="Calibri" w:cs="Calibri"/>
                <w:color w:val="000000"/>
              </w:rPr>
            </w:pPr>
            <w:r w:rsidRPr="007203B3">
              <w:rPr>
                <w:rFonts w:ascii="Calibri" w:hAnsi="Calibri" w:cs="Calibri"/>
                <w:color w:val="000000"/>
              </w:rPr>
              <w:t>0,62</w:t>
            </w:r>
          </w:p>
        </w:tc>
        <w:tc>
          <w:tcPr>
            <w:tcW w:w="1276" w:type="dxa"/>
            <w:tcBorders>
              <w:top w:val="nil"/>
              <w:left w:val="single" w:sz="4" w:space="0" w:color="auto"/>
              <w:bottom w:val="single" w:sz="4" w:space="0" w:color="auto"/>
              <w:right w:val="single" w:sz="4" w:space="0" w:color="auto"/>
            </w:tcBorders>
          </w:tcPr>
          <w:p w14:paraId="7FEB7AD1" w14:textId="77777777" w:rsidR="00F74837" w:rsidRDefault="00F74837" w:rsidP="00E2081A">
            <w:pPr>
              <w:jc w:val="center"/>
              <w:rPr>
                <w:rFonts w:ascii="Calibri" w:hAnsi="Calibri" w:cs="Calibri"/>
                <w:color w:val="000000"/>
              </w:rPr>
            </w:pPr>
            <w:r>
              <w:rPr>
                <w:rFonts w:ascii="Calibri" w:hAnsi="Calibri" w:cs="Calibri"/>
                <w:color w:val="000000"/>
              </w:rPr>
              <w:t>3.562,52</w:t>
            </w:r>
          </w:p>
        </w:tc>
        <w:tc>
          <w:tcPr>
            <w:tcW w:w="1701" w:type="dxa"/>
            <w:tcBorders>
              <w:top w:val="nil"/>
              <w:left w:val="single" w:sz="4" w:space="0" w:color="auto"/>
              <w:bottom w:val="single" w:sz="4" w:space="0" w:color="auto"/>
              <w:right w:val="single" w:sz="4" w:space="0" w:color="auto"/>
            </w:tcBorders>
          </w:tcPr>
          <w:p w14:paraId="07D399A4" w14:textId="77777777" w:rsidR="00F74837" w:rsidRDefault="00F74837" w:rsidP="00E2081A">
            <w:pPr>
              <w:jc w:val="center"/>
              <w:rPr>
                <w:rFonts w:ascii="Calibri" w:hAnsi="Calibri" w:cs="Calibri"/>
                <w:color w:val="000000"/>
              </w:rPr>
            </w:pPr>
            <w:r>
              <w:rPr>
                <w:rFonts w:ascii="Calibri" w:hAnsi="Calibri" w:cs="Calibri"/>
                <w:color w:val="000000"/>
              </w:rPr>
              <w:t>Privr. raspol.</w:t>
            </w:r>
          </w:p>
        </w:tc>
      </w:tr>
      <w:tr w:rsidR="00F74837" w:rsidRPr="00E25363" w14:paraId="42441FE9" w14:textId="77777777" w:rsidTr="00F74837">
        <w:trPr>
          <w:trHeight w:val="454"/>
        </w:trPr>
        <w:tc>
          <w:tcPr>
            <w:tcW w:w="582" w:type="dxa"/>
            <w:tcBorders>
              <w:top w:val="nil"/>
              <w:left w:val="single" w:sz="4" w:space="0" w:color="auto"/>
              <w:bottom w:val="single" w:sz="4" w:space="0" w:color="auto"/>
              <w:right w:val="single" w:sz="4" w:space="0" w:color="auto"/>
            </w:tcBorders>
          </w:tcPr>
          <w:p w14:paraId="064CBEF7" w14:textId="27F06BA1" w:rsidR="00F74837" w:rsidRPr="00E25363" w:rsidRDefault="00F74837" w:rsidP="00E2081A">
            <w:pPr>
              <w:jc w:val="center"/>
              <w:rPr>
                <w:color w:val="000000"/>
              </w:rPr>
            </w:pPr>
            <w:r>
              <w:rPr>
                <w:color w:val="000000"/>
              </w:rPr>
              <w:t>3</w:t>
            </w:r>
            <w:r w:rsidR="00D05289">
              <w:rPr>
                <w:color w:val="000000"/>
              </w:rPr>
              <w:t>0</w:t>
            </w:r>
            <w:r>
              <w:rPr>
                <w:color w:val="000000"/>
              </w:rPr>
              <w:t>.</w:t>
            </w:r>
          </w:p>
        </w:tc>
        <w:tc>
          <w:tcPr>
            <w:tcW w:w="1021" w:type="dxa"/>
            <w:tcBorders>
              <w:top w:val="nil"/>
              <w:left w:val="single" w:sz="4" w:space="0" w:color="auto"/>
              <w:bottom w:val="single" w:sz="4" w:space="0" w:color="auto"/>
              <w:right w:val="single" w:sz="4" w:space="0" w:color="auto"/>
            </w:tcBorders>
            <w:vAlign w:val="center"/>
            <w:hideMark/>
          </w:tcPr>
          <w:p w14:paraId="4946C5BF" w14:textId="77777777" w:rsidR="00F74837" w:rsidRPr="00E25363" w:rsidRDefault="00F74837" w:rsidP="00E2081A">
            <w:pPr>
              <w:jc w:val="center"/>
              <w:rPr>
                <w:color w:val="000000"/>
              </w:rPr>
            </w:pPr>
            <w:r w:rsidRPr="00E25363">
              <w:rPr>
                <w:color w:val="000000"/>
              </w:rPr>
              <w:t>4278</w:t>
            </w:r>
          </w:p>
        </w:tc>
        <w:tc>
          <w:tcPr>
            <w:tcW w:w="1560" w:type="dxa"/>
            <w:tcBorders>
              <w:top w:val="nil"/>
              <w:left w:val="nil"/>
              <w:bottom w:val="single" w:sz="4" w:space="0" w:color="auto"/>
              <w:right w:val="single" w:sz="4" w:space="0" w:color="auto"/>
            </w:tcBorders>
            <w:noWrap/>
            <w:vAlign w:val="center"/>
            <w:hideMark/>
          </w:tcPr>
          <w:p w14:paraId="3B1D1D2F" w14:textId="77777777" w:rsidR="00F74837" w:rsidRPr="00E25363" w:rsidRDefault="00F74837" w:rsidP="00E2081A">
            <w:pPr>
              <w:jc w:val="center"/>
              <w:rPr>
                <w:color w:val="000000"/>
              </w:rPr>
            </w:pPr>
            <w:r w:rsidRPr="00E25363">
              <w:rPr>
                <w:color w:val="000000"/>
              </w:rPr>
              <w:t>Rastovica Donja</w:t>
            </w:r>
          </w:p>
        </w:tc>
        <w:tc>
          <w:tcPr>
            <w:tcW w:w="821" w:type="dxa"/>
            <w:tcBorders>
              <w:top w:val="nil"/>
              <w:left w:val="nil"/>
              <w:bottom w:val="single" w:sz="4" w:space="0" w:color="auto"/>
              <w:right w:val="single" w:sz="4" w:space="0" w:color="auto"/>
            </w:tcBorders>
          </w:tcPr>
          <w:p w14:paraId="66F56405" w14:textId="77777777" w:rsidR="00F74837" w:rsidRPr="00E25363" w:rsidRDefault="00F74837" w:rsidP="00E2081A">
            <w:pPr>
              <w:jc w:val="center"/>
              <w:rPr>
                <w:color w:val="000000"/>
              </w:rPr>
            </w:pPr>
            <w:r w:rsidRPr="007C5EAA">
              <w:rPr>
                <w:color w:val="000000"/>
              </w:rPr>
              <w:t>P3</w:t>
            </w:r>
          </w:p>
        </w:tc>
        <w:tc>
          <w:tcPr>
            <w:tcW w:w="1021" w:type="dxa"/>
            <w:tcBorders>
              <w:top w:val="nil"/>
              <w:left w:val="single" w:sz="4" w:space="0" w:color="auto"/>
              <w:bottom w:val="single" w:sz="4" w:space="0" w:color="auto"/>
              <w:right w:val="single" w:sz="4" w:space="0" w:color="auto"/>
            </w:tcBorders>
            <w:vAlign w:val="center"/>
            <w:hideMark/>
          </w:tcPr>
          <w:p w14:paraId="6F0B0CC0" w14:textId="77777777" w:rsidR="00F74837" w:rsidRPr="00E25363" w:rsidRDefault="00F74837" w:rsidP="00E2081A">
            <w:pPr>
              <w:jc w:val="center"/>
              <w:rPr>
                <w:color w:val="000000"/>
              </w:rPr>
            </w:pPr>
            <w:r w:rsidRPr="00E25363">
              <w:rPr>
                <w:color w:val="000000"/>
              </w:rPr>
              <w:t>oranica</w:t>
            </w:r>
          </w:p>
        </w:tc>
        <w:tc>
          <w:tcPr>
            <w:tcW w:w="1134" w:type="dxa"/>
            <w:tcBorders>
              <w:top w:val="nil"/>
              <w:left w:val="nil"/>
              <w:bottom w:val="single" w:sz="4" w:space="0" w:color="auto"/>
              <w:right w:val="single" w:sz="4" w:space="0" w:color="auto"/>
            </w:tcBorders>
            <w:noWrap/>
            <w:vAlign w:val="center"/>
            <w:hideMark/>
          </w:tcPr>
          <w:p w14:paraId="15F50209" w14:textId="77777777" w:rsidR="00F74837" w:rsidRPr="00E25363" w:rsidRDefault="00F74837" w:rsidP="00E2081A">
            <w:pPr>
              <w:jc w:val="center"/>
              <w:rPr>
                <w:rFonts w:ascii="Calibri" w:hAnsi="Calibri" w:cs="Calibri"/>
                <w:color w:val="000000"/>
              </w:rPr>
            </w:pPr>
            <w:r w:rsidRPr="00E25363">
              <w:rPr>
                <w:rFonts w:ascii="Calibri" w:hAnsi="Calibri" w:cs="Calibri"/>
                <w:color w:val="000000"/>
              </w:rPr>
              <w:t>9217</w:t>
            </w:r>
          </w:p>
        </w:tc>
        <w:tc>
          <w:tcPr>
            <w:tcW w:w="1134" w:type="dxa"/>
            <w:tcBorders>
              <w:top w:val="nil"/>
              <w:left w:val="nil"/>
              <w:bottom w:val="single" w:sz="4" w:space="0" w:color="auto"/>
              <w:right w:val="single" w:sz="4" w:space="0" w:color="auto"/>
            </w:tcBorders>
          </w:tcPr>
          <w:p w14:paraId="735BD67A" w14:textId="77777777" w:rsidR="00F74837" w:rsidRPr="002F4331" w:rsidRDefault="00F74837" w:rsidP="00E2081A">
            <w:pPr>
              <w:jc w:val="center"/>
              <w:rPr>
                <w:rFonts w:ascii="Calibri" w:hAnsi="Calibri" w:cs="Calibri"/>
                <w:color w:val="000000"/>
              </w:rPr>
            </w:pPr>
            <w:r w:rsidRPr="007203B3">
              <w:rPr>
                <w:rFonts w:ascii="Calibri" w:hAnsi="Calibri" w:cs="Calibri"/>
                <w:color w:val="000000"/>
              </w:rPr>
              <w:t>0,62</w:t>
            </w:r>
          </w:p>
        </w:tc>
        <w:tc>
          <w:tcPr>
            <w:tcW w:w="1276" w:type="dxa"/>
            <w:tcBorders>
              <w:top w:val="nil"/>
              <w:left w:val="single" w:sz="4" w:space="0" w:color="auto"/>
              <w:bottom w:val="single" w:sz="4" w:space="0" w:color="auto"/>
              <w:right w:val="single" w:sz="4" w:space="0" w:color="auto"/>
            </w:tcBorders>
          </w:tcPr>
          <w:p w14:paraId="254003E7" w14:textId="77777777" w:rsidR="00F74837" w:rsidRDefault="00F74837" w:rsidP="00E2081A">
            <w:pPr>
              <w:jc w:val="center"/>
              <w:rPr>
                <w:rFonts w:ascii="Calibri" w:hAnsi="Calibri" w:cs="Calibri"/>
                <w:color w:val="000000"/>
              </w:rPr>
            </w:pPr>
            <w:r>
              <w:rPr>
                <w:rFonts w:ascii="Calibri" w:hAnsi="Calibri" w:cs="Calibri"/>
                <w:color w:val="000000"/>
              </w:rPr>
              <w:t>5.714,54</w:t>
            </w:r>
          </w:p>
        </w:tc>
        <w:tc>
          <w:tcPr>
            <w:tcW w:w="1701" w:type="dxa"/>
            <w:tcBorders>
              <w:top w:val="nil"/>
              <w:left w:val="single" w:sz="4" w:space="0" w:color="auto"/>
              <w:bottom w:val="single" w:sz="4" w:space="0" w:color="auto"/>
              <w:right w:val="single" w:sz="4" w:space="0" w:color="auto"/>
            </w:tcBorders>
          </w:tcPr>
          <w:p w14:paraId="23E278E1" w14:textId="77777777" w:rsidR="00F74837" w:rsidRDefault="00F74837" w:rsidP="00E2081A">
            <w:pPr>
              <w:jc w:val="center"/>
              <w:rPr>
                <w:rFonts w:ascii="Calibri" w:hAnsi="Calibri" w:cs="Calibri"/>
                <w:color w:val="000000"/>
              </w:rPr>
            </w:pPr>
            <w:r>
              <w:rPr>
                <w:rFonts w:ascii="Calibri" w:hAnsi="Calibri" w:cs="Calibri"/>
                <w:color w:val="000000"/>
              </w:rPr>
              <w:t>Privr.raspol.</w:t>
            </w:r>
          </w:p>
        </w:tc>
      </w:tr>
      <w:tr w:rsidR="00F74837" w:rsidRPr="00E25363" w14:paraId="6B3CD81F" w14:textId="77777777" w:rsidTr="00F74837">
        <w:trPr>
          <w:trHeight w:val="454"/>
        </w:trPr>
        <w:tc>
          <w:tcPr>
            <w:tcW w:w="582" w:type="dxa"/>
            <w:tcBorders>
              <w:top w:val="nil"/>
              <w:left w:val="single" w:sz="4" w:space="0" w:color="auto"/>
              <w:bottom w:val="single" w:sz="4" w:space="0" w:color="auto"/>
              <w:right w:val="single" w:sz="4" w:space="0" w:color="auto"/>
            </w:tcBorders>
          </w:tcPr>
          <w:p w14:paraId="4A89151F" w14:textId="5274BCFC" w:rsidR="00F74837" w:rsidRPr="00E25363" w:rsidRDefault="00D05289" w:rsidP="00E2081A">
            <w:pPr>
              <w:jc w:val="center"/>
              <w:rPr>
                <w:color w:val="000000"/>
              </w:rPr>
            </w:pPr>
            <w:r>
              <w:rPr>
                <w:color w:val="000000"/>
              </w:rPr>
              <w:t>31</w:t>
            </w:r>
            <w:r w:rsidR="00F74837">
              <w:rPr>
                <w:color w:val="000000"/>
              </w:rPr>
              <w:t>.</w:t>
            </w:r>
          </w:p>
        </w:tc>
        <w:tc>
          <w:tcPr>
            <w:tcW w:w="1021" w:type="dxa"/>
            <w:tcBorders>
              <w:top w:val="nil"/>
              <w:left w:val="single" w:sz="4" w:space="0" w:color="auto"/>
              <w:bottom w:val="single" w:sz="4" w:space="0" w:color="auto"/>
              <w:right w:val="single" w:sz="4" w:space="0" w:color="auto"/>
            </w:tcBorders>
            <w:vAlign w:val="center"/>
            <w:hideMark/>
          </w:tcPr>
          <w:p w14:paraId="07FC1A2F" w14:textId="77777777" w:rsidR="00F74837" w:rsidRPr="00E25363" w:rsidRDefault="00F74837" w:rsidP="00E2081A">
            <w:pPr>
              <w:jc w:val="center"/>
              <w:rPr>
                <w:color w:val="000000"/>
              </w:rPr>
            </w:pPr>
            <w:r w:rsidRPr="00E25363">
              <w:rPr>
                <w:color w:val="000000"/>
              </w:rPr>
              <w:t>4316/2</w:t>
            </w:r>
          </w:p>
        </w:tc>
        <w:tc>
          <w:tcPr>
            <w:tcW w:w="1560" w:type="dxa"/>
            <w:tcBorders>
              <w:top w:val="nil"/>
              <w:left w:val="nil"/>
              <w:bottom w:val="single" w:sz="4" w:space="0" w:color="auto"/>
              <w:right w:val="single" w:sz="4" w:space="0" w:color="auto"/>
            </w:tcBorders>
            <w:noWrap/>
            <w:vAlign w:val="center"/>
            <w:hideMark/>
          </w:tcPr>
          <w:p w14:paraId="6D854155" w14:textId="77777777" w:rsidR="00F74837" w:rsidRPr="00E25363" w:rsidRDefault="00F74837" w:rsidP="00E2081A">
            <w:pPr>
              <w:jc w:val="center"/>
              <w:rPr>
                <w:color w:val="000000"/>
              </w:rPr>
            </w:pPr>
            <w:r w:rsidRPr="00E25363">
              <w:rPr>
                <w:color w:val="000000"/>
              </w:rPr>
              <w:t>Rastovica Donja</w:t>
            </w:r>
          </w:p>
        </w:tc>
        <w:tc>
          <w:tcPr>
            <w:tcW w:w="821" w:type="dxa"/>
            <w:tcBorders>
              <w:top w:val="nil"/>
              <w:left w:val="nil"/>
              <w:bottom w:val="single" w:sz="4" w:space="0" w:color="auto"/>
              <w:right w:val="single" w:sz="4" w:space="0" w:color="auto"/>
            </w:tcBorders>
          </w:tcPr>
          <w:p w14:paraId="2C2845ED" w14:textId="77777777" w:rsidR="00F74837" w:rsidRPr="00E25363" w:rsidRDefault="00F74837" w:rsidP="00E2081A">
            <w:pPr>
              <w:jc w:val="center"/>
              <w:rPr>
                <w:color w:val="000000"/>
              </w:rPr>
            </w:pPr>
            <w:r w:rsidRPr="007C5EAA">
              <w:rPr>
                <w:color w:val="000000"/>
              </w:rPr>
              <w:t>P3</w:t>
            </w:r>
          </w:p>
        </w:tc>
        <w:tc>
          <w:tcPr>
            <w:tcW w:w="1021" w:type="dxa"/>
            <w:tcBorders>
              <w:top w:val="nil"/>
              <w:left w:val="single" w:sz="4" w:space="0" w:color="auto"/>
              <w:bottom w:val="single" w:sz="4" w:space="0" w:color="auto"/>
              <w:right w:val="single" w:sz="4" w:space="0" w:color="auto"/>
            </w:tcBorders>
            <w:vAlign w:val="center"/>
            <w:hideMark/>
          </w:tcPr>
          <w:p w14:paraId="200F6C3E" w14:textId="77777777" w:rsidR="00F74837" w:rsidRDefault="00F74837" w:rsidP="00E2081A">
            <w:pPr>
              <w:jc w:val="center"/>
              <w:rPr>
                <w:color w:val="000000"/>
              </w:rPr>
            </w:pPr>
            <w:r>
              <w:rPr>
                <w:color w:val="000000"/>
              </w:rPr>
              <w:t>o</w:t>
            </w:r>
            <w:r w:rsidRPr="00E25363">
              <w:rPr>
                <w:color w:val="000000"/>
              </w:rPr>
              <w:t>ranica</w:t>
            </w:r>
          </w:p>
          <w:p w14:paraId="0AB84385" w14:textId="77777777" w:rsidR="00F74837" w:rsidRPr="00E25363" w:rsidRDefault="00F74837" w:rsidP="00E2081A">
            <w:pPr>
              <w:jc w:val="center"/>
              <w:rPr>
                <w:color w:val="000000"/>
              </w:rPr>
            </w:pPr>
            <w:r>
              <w:rPr>
                <w:color w:val="000000"/>
              </w:rPr>
              <w:t>pašnjak</w:t>
            </w:r>
          </w:p>
        </w:tc>
        <w:tc>
          <w:tcPr>
            <w:tcW w:w="1134" w:type="dxa"/>
            <w:tcBorders>
              <w:top w:val="nil"/>
              <w:left w:val="nil"/>
              <w:bottom w:val="single" w:sz="4" w:space="0" w:color="auto"/>
              <w:right w:val="single" w:sz="4" w:space="0" w:color="auto"/>
            </w:tcBorders>
            <w:noWrap/>
            <w:vAlign w:val="center"/>
            <w:hideMark/>
          </w:tcPr>
          <w:p w14:paraId="5A02F33F" w14:textId="77777777" w:rsidR="00F74837" w:rsidRPr="00E25363" w:rsidRDefault="00F74837" w:rsidP="00E2081A">
            <w:pPr>
              <w:jc w:val="center"/>
              <w:rPr>
                <w:rFonts w:ascii="Calibri" w:hAnsi="Calibri" w:cs="Calibri"/>
                <w:color w:val="000000"/>
              </w:rPr>
            </w:pPr>
            <w:r>
              <w:rPr>
                <w:rFonts w:ascii="Calibri" w:hAnsi="Calibri" w:cs="Calibri"/>
                <w:color w:val="000000"/>
              </w:rPr>
              <w:t>5893</w:t>
            </w:r>
          </w:p>
        </w:tc>
        <w:tc>
          <w:tcPr>
            <w:tcW w:w="1134" w:type="dxa"/>
            <w:tcBorders>
              <w:top w:val="nil"/>
              <w:left w:val="nil"/>
              <w:bottom w:val="single" w:sz="4" w:space="0" w:color="auto"/>
              <w:right w:val="single" w:sz="4" w:space="0" w:color="auto"/>
            </w:tcBorders>
          </w:tcPr>
          <w:p w14:paraId="3E3A9EFD" w14:textId="77777777" w:rsidR="00F74837" w:rsidRPr="002F4331" w:rsidRDefault="00F74837" w:rsidP="00E2081A">
            <w:pPr>
              <w:jc w:val="center"/>
              <w:rPr>
                <w:rFonts w:ascii="Calibri" w:hAnsi="Calibri" w:cs="Calibri"/>
                <w:color w:val="000000"/>
              </w:rPr>
            </w:pPr>
            <w:r w:rsidRPr="007203B3">
              <w:rPr>
                <w:rFonts w:ascii="Calibri" w:hAnsi="Calibri" w:cs="Calibri"/>
                <w:color w:val="000000"/>
              </w:rPr>
              <w:t>0,62</w:t>
            </w:r>
          </w:p>
        </w:tc>
        <w:tc>
          <w:tcPr>
            <w:tcW w:w="1276" w:type="dxa"/>
            <w:tcBorders>
              <w:top w:val="nil"/>
              <w:left w:val="single" w:sz="4" w:space="0" w:color="auto"/>
              <w:bottom w:val="single" w:sz="4" w:space="0" w:color="auto"/>
              <w:right w:val="single" w:sz="4" w:space="0" w:color="auto"/>
            </w:tcBorders>
          </w:tcPr>
          <w:p w14:paraId="69F22759" w14:textId="77777777" w:rsidR="00F74837" w:rsidRDefault="00F74837" w:rsidP="00E2081A">
            <w:pPr>
              <w:jc w:val="center"/>
              <w:rPr>
                <w:rFonts w:ascii="Calibri" w:hAnsi="Calibri" w:cs="Calibri"/>
                <w:color w:val="000000"/>
              </w:rPr>
            </w:pPr>
            <w:r>
              <w:rPr>
                <w:rFonts w:ascii="Calibri" w:hAnsi="Calibri" w:cs="Calibri"/>
                <w:color w:val="000000"/>
              </w:rPr>
              <w:t>3.653,66</w:t>
            </w:r>
          </w:p>
        </w:tc>
        <w:tc>
          <w:tcPr>
            <w:tcW w:w="1701" w:type="dxa"/>
            <w:tcBorders>
              <w:top w:val="nil"/>
              <w:left w:val="single" w:sz="4" w:space="0" w:color="auto"/>
              <w:bottom w:val="single" w:sz="4" w:space="0" w:color="auto"/>
              <w:right w:val="single" w:sz="4" w:space="0" w:color="auto"/>
            </w:tcBorders>
          </w:tcPr>
          <w:p w14:paraId="09DC8090" w14:textId="77777777" w:rsidR="00F74837" w:rsidRDefault="00F74837" w:rsidP="00E2081A">
            <w:pPr>
              <w:jc w:val="center"/>
              <w:rPr>
                <w:rFonts w:ascii="Calibri" w:hAnsi="Calibri" w:cs="Calibri"/>
                <w:color w:val="000000"/>
              </w:rPr>
            </w:pPr>
          </w:p>
        </w:tc>
      </w:tr>
      <w:tr w:rsidR="00F74837" w:rsidRPr="00E25363" w14:paraId="71DFC606" w14:textId="77777777" w:rsidTr="00F74837">
        <w:trPr>
          <w:trHeight w:val="454"/>
        </w:trPr>
        <w:tc>
          <w:tcPr>
            <w:tcW w:w="582" w:type="dxa"/>
            <w:tcBorders>
              <w:top w:val="nil"/>
              <w:left w:val="single" w:sz="4" w:space="0" w:color="auto"/>
              <w:bottom w:val="single" w:sz="4" w:space="0" w:color="auto"/>
              <w:right w:val="single" w:sz="4" w:space="0" w:color="auto"/>
            </w:tcBorders>
          </w:tcPr>
          <w:p w14:paraId="183C05DD" w14:textId="105F9199" w:rsidR="00F74837" w:rsidRPr="00E25363" w:rsidRDefault="00D05289" w:rsidP="00E2081A">
            <w:pPr>
              <w:jc w:val="center"/>
              <w:rPr>
                <w:color w:val="000000"/>
              </w:rPr>
            </w:pPr>
            <w:r>
              <w:rPr>
                <w:color w:val="000000"/>
              </w:rPr>
              <w:t>32</w:t>
            </w:r>
            <w:r w:rsidR="00F74837">
              <w:rPr>
                <w:color w:val="000000"/>
              </w:rPr>
              <w:t>.</w:t>
            </w:r>
          </w:p>
        </w:tc>
        <w:tc>
          <w:tcPr>
            <w:tcW w:w="1021" w:type="dxa"/>
            <w:tcBorders>
              <w:top w:val="nil"/>
              <w:left w:val="single" w:sz="4" w:space="0" w:color="auto"/>
              <w:bottom w:val="single" w:sz="4" w:space="0" w:color="auto"/>
              <w:right w:val="single" w:sz="4" w:space="0" w:color="auto"/>
            </w:tcBorders>
            <w:vAlign w:val="center"/>
            <w:hideMark/>
          </w:tcPr>
          <w:p w14:paraId="51B9B8A4" w14:textId="77777777" w:rsidR="00F74837" w:rsidRPr="00E25363" w:rsidRDefault="00F74837" w:rsidP="00E2081A">
            <w:pPr>
              <w:jc w:val="center"/>
              <w:rPr>
                <w:color w:val="000000"/>
              </w:rPr>
            </w:pPr>
            <w:r w:rsidRPr="00E25363">
              <w:rPr>
                <w:color w:val="000000"/>
              </w:rPr>
              <w:t>4331</w:t>
            </w:r>
          </w:p>
        </w:tc>
        <w:tc>
          <w:tcPr>
            <w:tcW w:w="1560" w:type="dxa"/>
            <w:tcBorders>
              <w:top w:val="nil"/>
              <w:left w:val="nil"/>
              <w:bottom w:val="single" w:sz="4" w:space="0" w:color="auto"/>
              <w:right w:val="single" w:sz="4" w:space="0" w:color="auto"/>
            </w:tcBorders>
            <w:noWrap/>
            <w:vAlign w:val="center"/>
            <w:hideMark/>
          </w:tcPr>
          <w:p w14:paraId="5CED3EBF" w14:textId="77777777" w:rsidR="00F74837" w:rsidRPr="00E25363" w:rsidRDefault="00F74837" w:rsidP="00E2081A">
            <w:pPr>
              <w:jc w:val="center"/>
              <w:rPr>
                <w:color w:val="000000"/>
              </w:rPr>
            </w:pPr>
            <w:r w:rsidRPr="00E25363">
              <w:rPr>
                <w:color w:val="000000"/>
              </w:rPr>
              <w:t>Rastovica Donja</w:t>
            </w:r>
          </w:p>
        </w:tc>
        <w:tc>
          <w:tcPr>
            <w:tcW w:w="821" w:type="dxa"/>
            <w:tcBorders>
              <w:top w:val="nil"/>
              <w:left w:val="nil"/>
              <w:bottom w:val="single" w:sz="4" w:space="0" w:color="auto"/>
              <w:right w:val="single" w:sz="4" w:space="0" w:color="auto"/>
            </w:tcBorders>
          </w:tcPr>
          <w:p w14:paraId="148D170E" w14:textId="77777777" w:rsidR="00F74837" w:rsidRPr="00E25363" w:rsidRDefault="00F74837" w:rsidP="00E2081A">
            <w:pPr>
              <w:jc w:val="center"/>
              <w:rPr>
                <w:color w:val="000000"/>
              </w:rPr>
            </w:pPr>
            <w:r w:rsidRPr="007C5EAA">
              <w:rPr>
                <w:color w:val="000000"/>
              </w:rPr>
              <w:t>P3</w:t>
            </w:r>
          </w:p>
        </w:tc>
        <w:tc>
          <w:tcPr>
            <w:tcW w:w="1021" w:type="dxa"/>
            <w:tcBorders>
              <w:top w:val="nil"/>
              <w:left w:val="single" w:sz="4" w:space="0" w:color="auto"/>
              <w:bottom w:val="single" w:sz="4" w:space="0" w:color="auto"/>
              <w:right w:val="single" w:sz="4" w:space="0" w:color="auto"/>
            </w:tcBorders>
            <w:vAlign w:val="center"/>
            <w:hideMark/>
          </w:tcPr>
          <w:p w14:paraId="03BA3C9F" w14:textId="77777777" w:rsidR="00F74837" w:rsidRPr="00E25363" w:rsidRDefault="00F74837" w:rsidP="00E2081A">
            <w:pPr>
              <w:jc w:val="center"/>
              <w:rPr>
                <w:color w:val="000000"/>
              </w:rPr>
            </w:pPr>
            <w:r w:rsidRPr="00E25363">
              <w:rPr>
                <w:color w:val="000000"/>
              </w:rPr>
              <w:t>oranica</w:t>
            </w:r>
          </w:p>
        </w:tc>
        <w:tc>
          <w:tcPr>
            <w:tcW w:w="1134" w:type="dxa"/>
            <w:tcBorders>
              <w:top w:val="nil"/>
              <w:left w:val="nil"/>
              <w:bottom w:val="single" w:sz="4" w:space="0" w:color="auto"/>
              <w:right w:val="single" w:sz="4" w:space="0" w:color="auto"/>
            </w:tcBorders>
            <w:noWrap/>
            <w:vAlign w:val="center"/>
            <w:hideMark/>
          </w:tcPr>
          <w:p w14:paraId="1AB44CA5" w14:textId="77777777" w:rsidR="00F74837" w:rsidRPr="00E25363" w:rsidRDefault="00F74837" w:rsidP="00E2081A">
            <w:pPr>
              <w:jc w:val="center"/>
              <w:rPr>
                <w:rFonts w:ascii="Calibri" w:hAnsi="Calibri" w:cs="Calibri"/>
                <w:color w:val="000000"/>
              </w:rPr>
            </w:pPr>
            <w:r w:rsidRPr="00E25363">
              <w:rPr>
                <w:rFonts w:ascii="Calibri" w:hAnsi="Calibri" w:cs="Calibri"/>
                <w:color w:val="000000"/>
              </w:rPr>
              <w:t>8868</w:t>
            </w:r>
          </w:p>
        </w:tc>
        <w:tc>
          <w:tcPr>
            <w:tcW w:w="1134" w:type="dxa"/>
            <w:tcBorders>
              <w:top w:val="nil"/>
              <w:left w:val="nil"/>
              <w:bottom w:val="single" w:sz="4" w:space="0" w:color="auto"/>
              <w:right w:val="single" w:sz="4" w:space="0" w:color="auto"/>
            </w:tcBorders>
          </w:tcPr>
          <w:p w14:paraId="11ED2837" w14:textId="77777777" w:rsidR="00F74837" w:rsidRPr="002F4331" w:rsidRDefault="00F74837" w:rsidP="00E2081A">
            <w:pPr>
              <w:jc w:val="center"/>
              <w:rPr>
                <w:rFonts w:ascii="Calibri" w:hAnsi="Calibri" w:cs="Calibri"/>
                <w:color w:val="000000"/>
              </w:rPr>
            </w:pPr>
            <w:r w:rsidRPr="007203B3">
              <w:rPr>
                <w:rFonts w:ascii="Calibri" w:hAnsi="Calibri" w:cs="Calibri"/>
                <w:color w:val="000000"/>
              </w:rPr>
              <w:t>0,62</w:t>
            </w:r>
          </w:p>
        </w:tc>
        <w:tc>
          <w:tcPr>
            <w:tcW w:w="1276" w:type="dxa"/>
            <w:tcBorders>
              <w:top w:val="nil"/>
              <w:left w:val="single" w:sz="4" w:space="0" w:color="auto"/>
              <w:bottom w:val="single" w:sz="4" w:space="0" w:color="auto"/>
              <w:right w:val="single" w:sz="4" w:space="0" w:color="auto"/>
            </w:tcBorders>
          </w:tcPr>
          <w:p w14:paraId="522C8A64" w14:textId="77777777" w:rsidR="00F74837" w:rsidRDefault="00F74837" w:rsidP="00E2081A">
            <w:pPr>
              <w:jc w:val="center"/>
              <w:rPr>
                <w:rFonts w:ascii="Calibri" w:hAnsi="Calibri" w:cs="Calibri"/>
                <w:color w:val="000000"/>
              </w:rPr>
            </w:pPr>
            <w:r>
              <w:rPr>
                <w:rFonts w:ascii="Calibri" w:hAnsi="Calibri" w:cs="Calibri"/>
                <w:color w:val="000000"/>
              </w:rPr>
              <w:t>5.498,16</w:t>
            </w:r>
          </w:p>
        </w:tc>
        <w:tc>
          <w:tcPr>
            <w:tcW w:w="1701" w:type="dxa"/>
            <w:tcBorders>
              <w:top w:val="nil"/>
              <w:left w:val="single" w:sz="4" w:space="0" w:color="auto"/>
              <w:bottom w:val="single" w:sz="4" w:space="0" w:color="auto"/>
              <w:right w:val="single" w:sz="4" w:space="0" w:color="auto"/>
            </w:tcBorders>
          </w:tcPr>
          <w:p w14:paraId="11C5F1F4" w14:textId="77777777" w:rsidR="00F74837" w:rsidRDefault="00F74837" w:rsidP="00E2081A">
            <w:pPr>
              <w:rPr>
                <w:rFonts w:ascii="Calibri" w:hAnsi="Calibri" w:cs="Calibri"/>
                <w:color w:val="000000"/>
              </w:rPr>
            </w:pPr>
            <w:r>
              <w:rPr>
                <w:rFonts w:ascii="Calibri" w:hAnsi="Calibri" w:cs="Calibri"/>
                <w:color w:val="000000"/>
              </w:rPr>
              <w:t>Privr.raspol.</w:t>
            </w:r>
          </w:p>
        </w:tc>
      </w:tr>
      <w:tr w:rsidR="00F74837" w:rsidRPr="00E25363" w14:paraId="27C9E0D4" w14:textId="77777777" w:rsidTr="00F74837">
        <w:trPr>
          <w:trHeight w:val="454"/>
        </w:trPr>
        <w:tc>
          <w:tcPr>
            <w:tcW w:w="582" w:type="dxa"/>
            <w:tcBorders>
              <w:top w:val="nil"/>
              <w:left w:val="single" w:sz="4" w:space="0" w:color="auto"/>
              <w:bottom w:val="single" w:sz="4" w:space="0" w:color="auto"/>
              <w:right w:val="single" w:sz="4" w:space="0" w:color="auto"/>
            </w:tcBorders>
          </w:tcPr>
          <w:p w14:paraId="30BCD0B6" w14:textId="263DF29D" w:rsidR="00F74837" w:rsidRPr="00E25363" w:rsidRDefault="00D05289" w:rsidP="00E2081A">
            <w:pPr>
              <w:jc w:val="center"/>
              <w:rPr>
                <w:color w:val="000000"/>
              </w:rPr>
            </w:pPr>
            <w:r>
              <w:rPr>
                <w:color w:val="000000"/>
              </w:rPr>
              <w:t>33</w:t>
            </w:r>
            <w:r w:rsidR="00F74837">
              <w:rPr>
                <w:color w:val="000000"/>
              </w:rPr>
              <w:t>.</w:t>
            </w:r>
          </w:p>
        </w:tc>
        <w:tc>
          <w:tcPr>
            <w:tcW w:w="1021" w:type="dxa"/>
            <w:tcBorders>
              <w:top w:val="nil"/>
              <w:left w:val="single" w:sz="4" w:space="0" w:color="auto"/>
              <w:bottom w:val="single" w:sz="4" w:space="0" w:color="auto"/>
              <w:right w:val="single" w:sz="4" w:space="0" w:color="auto"/>
            </w:tcBorders>
            <w:vAlign w:val="center"/>
            <w:hideMark/>
          </w:tcPr>
          <w:p w14:paraId="569FABC2" w14:textId="77777777" w:rsidR="00F74837" w:rsidRPr="00E25363" w:rsidRDefault="00F74837" w:rsidP="00E2081A">
            <w:pPr>
              <w:jc w:val="center"/>
              <w:rPr>
                <w:color w:val="000000"/>
              </w:rPr>
            </w:pPr>
            <w:r w:rsidRPr="00E25363">
              <w:rPr>
                <w:color w:val="000000"/>
              </w:rPr>
              <w:t>4482</w:t>
            </w:r>
          </w:p>
        </w:tc>
        <w:tc>
          <w:tcPr>
            <w:tcW w:w="1560" w:type="dxa"/>
            <w:tcBorders>
              <w:top w:val="nil"/>
              <w:left w:val="nil"/>
              <w:bottom w:val="single" w:sz="4" w:space="0" w:color="auto"/>
              <w:right w:val="single" w:sz="4" w:space="0" w:color="auto"/>
            </w:tcBorders>
            <w:noWrap/>
            <w:vAlign w:val="center"/>
            <w:hideMark/>
          </w:tcPr>
          <w:p w14:paraId="468D22EB" w14:textId="77777777" w:rsidR="00F74837" w:rsidRPr="00E25363" w:rsidRDefault="00F74837" w:rsidP="00E2081A">
            <w:pPr>
              <w:jc w:val="center"/>
              <w:rPr>
                <w:color w:val="000000"/>
              </w:rPr>
            </w:pPr>
            <w:r w:rsidRPr="00E25363">
              <w:rPr>
                <w:color w:val="000000"/>
              </w:rPr>
              <w:t>Loža</w:t>
            </w:r>
          </w:p>
        </w:tc>
        <w:tc>
          <w:tcPr>
            <w:tcW w:w="821" w:type="dxa"/>
            <w:tcBorders>
              <w:top w:val="nil"/>
              <w:left w:val="nil"/>
              <w:bottom w:val="single" w:sz="4" w:space="0" w:color="auto"/>
              <w:right w:val="single" w:sz="4" w:space="0" w:color="auto"/>
            </w:tcBorders>
          </w:tcPr>
          <w:p w14:paraId="2F816B5C" w14:textId="77777777" w:rsidR="00F74837" w:rsidRDefault="00F74837" w:rsidP="00E2081A">
            <w:pPr>
              <w:jc w:val="center"/>
              <w:rPr>
                <w:color w:val="000000"/>
              </w:rPr>
            </w:pPr>
            <w:r w:rsidRPr="007C5EAA">
              <w:rPr>
                <w:color w:val="000000"/>
              </w:rPr>
              <w:t>P3</w:t>
            </w:r>
          </w:p>
        </w:tc>
        <w:tc>
          <w:tcPr>
            <w:tcW w:w="1021" w:type="dxa"/>
            <w:tcBorders>
              <w:top w:val="nil"/>
              <w:left w:val="single" w:sz="4" w:space="0" w:color="auto"/>
              <w:bottom w:val="single" w:sz="4" w:space="0" w:color="auto"/>
              <w:right w:val="single" w:sz="4" w:space="0" w:color="auto"/>
            </w:tcBorders>
            <w:vAlign w:val="center"/>
            <w:hideMark/>
          </w:tcPr>
          <w:p w14:paraId="13008809" w14:textId="77777777" w:rsidR="00F74837" w:rsidRPr="00E25363" w:rsidRDefault="00F74837" w:rsidP="00E2081A">
            <w:pPr>
              <w:jc w:val="center"/>
              <w:rPr>
                <w:color w:val="000000"/>
              </w:rPr>
            </w:pPr>
            <w:r>
              <w:rPr>
                <w:color w:val="000000"/>
              </w:rPr>
              <w:t>oranica</w:t>
            </w:r>
          </w:p>
        </w:tc>
        <w:tc>
          <w:tcPr>
            <w:tcW w:w="1134" w:type="dxa"/>
            <w:tcBorders>
              <w:top w:val="nil"/>
              <w:left w:val="nil"/>
              <w:bottom w:val="single" w:sz="4" w:space="0" w:color="auto"/>
              <w:right w:val="single" w:sz="4" w:space="0" w:color="auto"/>
            </w:tcBorders>
            <w:noWrap/>
            <w:vAlign w:val="center"/>
            <w:hideMark/>
          </w:tcPr>
          <w:p w14:paraId="166F6C0E" w14:textId="77777777" w:rsidR="00F74837" w:rsidRPr="00E25363" w:rsidRDefault="00F74837" w:rsidP="00E2081A">
            <w:pPr>
              <w:jc w:val="center"/>
              <w:rPr>
                <w:rFonts w:ascii="Calibri" w:hAnsi="Calibri" w:cs="Calibri"/>
                <w:color w:val="000000"/>
              </w:rPr>
            </w:pPr>
            <w:r w:rsidRPr="00E25363">
              <w:rPr>
                <w:rFonts w:ascii="Calibri" w:hAnsi="Calibri" w:cs="Calibri"/>
                <w:color w:val="000000"/>
              </w:rPr>
              <w:t>5668</w:t>
            </w:r>
          </w:p>
        </w:tc>
        <w:tc>
          <w:tcPr>
            <w:tcW w:w="1134" w:type="dxa"/>
            <w:tcBorders>
              <w:top w:val="nil"/>
              <w:left w:val="nil"/>
              <w:bottom w:val="single" w:sz="4" w:space="0" w:color="auto"/>
              <w:right w:val="single" w:sz="4" w:space="0" w:color="auto"/>
            </w:tcBorders>
          </w:tcPr>
          <w:p w14:paraId="4B91240F" w14:textId="77777777" w:rsidR="00F74837" w:rsidRPr="002F4331" w:rsidRDefault="00F74837" w:rsidP="00E2081A">
            <w:pPr>
              <w:jc w:val="center"/>
              <w:rPr>
                <w:rFonts w:ascii="Calibri" w:hAnsi="Calibri" w:cs="Calibri"/>
                <w:color w:val="000000"/>
              </w:rPr>
            </w:pPr>
            <w:r w:rsidRPr="007203B3">
              <w:rPr>
                <w:rFonts w:ascii="Calibri" w:hAnsi="Calibri" w:cs="Calibri"/>
                <w:color w:val="000000"/>
              </w:rPr>
              <w:t>0,62</w:t>
            </w:r>
          </w:p>
        </w:tc>
        <w:tc>
          <w:tcPr>
            <w:tcW w:w="1276" w:type="dxa"/>
            <w:tcBorders>
              <w:top w:val="nil"/>
              <w:left w:val="single" w:sz="4" w:space="0" w:color="auto"/>
              <w:bottom w:val="single" w:sz="4" w:space="0" w:color="auto"/>
              <w:right w:val="single" w:sz="4" w:space="0" w:color="auto"/>
            </w:tcBorders>
          </w:tcPr>
          <w:p w14:paraId="1A213E86" w14:textId="77777777" w:rsidR="00F74837" w:rsidRDefault="00F74837" w:rsidP="00E2081A">
            <w:pPr>
              <w:jc w:val="center"/>
              <w:rPr>
                <w:rFonts w:ascii="Calibri" w:hAnsi="Calibri" w:cs="Calibri"/>
                <w:color w:val="000000"/>
              </w:rPr>
            </w:pPr>
            <w:r>
              <w:rPr>
                <w:rFonts w:ascii="Calibri" w:hAnsi="Calibri" w:cs="Calibri"/>
                <w:color w:val="000000"/>
              </w:rPr>
              <w:t>3.514,16</w:t>
            </w:r>
          </w:p>
        </w:tc>
        <w:tc>
          <w:tcPr>
            <w:tcW w:w="1701" w:type="dxa"/>
            <w:tcBorders>
              <w:top w:val="nil"/>
              <w:left w:val="single" w:sz="4" w:space="0" w:color="auto"/>
              <w:bottom w:val="single" w:sz="4" w:space="0" w:color="auto"/>
              <w:right w:val="single" w:sz="4" w:space="0" w:color="auto"/>
            </w:tcBorders>
          </w:tcPr>
          <w:p w14:paraId="086863D0" w14:textId="77777777" w:rsidR="00F74837" w:rsidRDefault="00F74837" w:rsidP="00E2081A">
            <w:pPr>
              <w:jc w:val="center"/>
              <w:rPr>
                <w:rFonts w:ascii="Calibri" w:hAnsi="Calibri" w:cs="Calibri"/>
                <w:color w:val="000000"/>
              </w:rPr>
            </w:pPr>
            <w:r>
              <w:rPr>
                <w:rFonts w:ascii="Calibri" w:hAnsi="Calibri" w:cs="Calibri"/>
                <w:color w:val="000000"/>
              </w:rPr>
              <w:t>Privr.raspol.</w:t>
            </w:r>
          </w:p>
        </w:tc>
      </w:tr>
      <w:tr w:rsidR="00F74837" w:rsidRPr="00E25363" w14:paraId="61B0C02A" w14:textId="77777777" w:rsidTr="00F74837">
        <w:trPr>
          <w:trHeight w:val="454"/>
        </w:trPr>
        <w:tc>
          <w:tcPr>
            <w:tcW w:w="582" w:type="dxa"/>
            <w:tcBorders>
              <w:top w:val="nil"/>
              <w:left w:val="single" w:sz="4" w:space="0" w:color="auto"/>
              <w:bottom w:val="single" w:sz="4" w:space="0" w:color="auto"/>
              <w:right w:val="single" w:sz="4" w:space="0" w:color="auto"/>
            </w:tcBorders>
          </w:tcPr>
          <w:p w14:paraId="06C2FCAF" w14:textId="77709188" w:rsidR="00F74837" w:rsidRPr="00E25363" w:rsidRDefault="00D05289" w:rsidP="00E2081A">
            <w:pPr>
              <w:jc w:val="center"/>
              <w:rPr>
                <w:color w:val="000000"/>
              </w:rPr>
            </w:pPr>
            <w:r>
              <w:rPr>
                <w:color w:val="000000"/>
              </w:rPr>
              <w:t>34</w:t>
            </w:r>
            <w:r w:rsidR="00F74837">
              <w:rPr>
                <w:color w:val="000000"/>
              </w:rPr>
              <w:t>.</w:t>
            </w:r>
          </w:p>
        </w:tc>
        <w:tc>
          <w:tcPr>
            <w:tcW w:w="1021" w:type="dxa"/>
            <w:tcBorders>
              <w:top w:val="nil"/>
              <w:left w:val="single" w:sz="4" w:space="0" w:color="auto"/>
              <w:bottom w:val="single" w:sz="4" w:space="0" w:color="auto"/>
              <w:right w:val="single" w:sz="4" w:space="0" w:color="auto"/>
            </w:tcBorders>
            <w:vAlign w:val="center"/>
            <w:hideMark/>
          </w:tcPr>
          <w:p w14:paraId="01648CFC" w14:textId="77777777" w:rsidR="00F74837" w:rsidRPr="00E25363" w:rsidRDefault="00F74837" w:rsidP="00E2081A">
            <w:pPr>
              <w:jc w:val="center"/>
              <w:rPr>
                <w:color w:val="000000"/>
              </w:rPr>
            </w:pPr>
            <w:r w:rsidRPr="00E25363">
              <w:rPr>
                <w:color w:val="000000"/>
              </w:rPr>
              <w:t>4587</w:t>
            </w:r>
          </w:p>
        </w:tc>
        <w:tc>
          <w:tcPr>
            <w:tcW w:w="1560" w:type="dxa"/>
            <w:tcBorders>
              <w:top w:val="nil"/>
              <w:left w:val="nil"/>
              <w:bottom w:val="single" w:sz="4" w:space="0" w:color="auto"/>
              <w:right w:val="single" w:sz="4" w:space="0" w:color="auto"/>
            </w:tcBorders>
            <w:noWrap/>
            <w:vAlign w:val="center"/>
            <w:hideMark/>
          </w:tcPr>
          <w:p w14:paraId="098156FF" w14:textId="77777777" w:rsidR="00F74837" w:rsidRPr="00E25363" w:rsidRDefault="00F74837" w:rsidP="00E2081A">
            <w:pPr>
              <w:jc w:val="center"/>
              <w:rPr>
                <w:color w:val="000000"/>
              </w:rPr>
            </w:pPr>
            <w:r w:rsidRPr="00E25363">
              <w:rPr>
                <w:color w:val="000000"/>
              </w:rPr>
              <w:t>Loža</w:t>
            </w:r>
          </w:p>
        </w:tc>
        <w:tc>
          <w:tcPr>
            <w:tcW w:w="821" w:type="dxa"/>
            <w:tcBorders>
              <w:top w:val="nil"/>
              <w:left w:val="nil"/>
              <w:bottom w:val="single" w:sz="4" w:space="0" w:color="auto"/>
              <w:right w:val="single" w:sz="4" w:space="0" w:color="auto"/>
            </w:tcBorders>
          </w:tcPr>
          <w:p w14:paraId="41F33800" w14:textId="77777777" w:rsidR="00F74837" w:rsidRPr="00E25363" w:rsidRDefault="00F74837" w:rsidP="00E2081A">
            <w:pPr>
              <w:jc w:val="center"/>
              <w:rPr>
                <w:color w:val="000000"/>
              </w:rPr>
            </w:pPr>
            <w:r w:rsidRPr="007C5EAA">
              <w:rPr>
                <w:color w:val="000000"/>
              </w:rPr>
              <w:t>P3</w:t>
            </w:r>
          </w:p>
        </w:tc>
        <w:tc>
          <w:tcPr>
            <w:tcW w:w="1021" w:type="dxa"/>
            <w:tcBorders>
              <w:top w:val="nil"/>
              <w:left w:val="single" w:sz="4" w:space="0" w:color="auto"/>
              <w:bottom w:val="single" w:sz="4" w:space="0" w:color="auto"/>
              <w:right w:val="single" w:sz="4" w:space="0" w:color="auto"/>
            </w:tcBorders>
            <w:vAlign w:val="center"/>
            <w:hideMark/>
          </w:tcPr>
          <w:p w14:paraId="2AB8224B" w14:textId="77777777" w:rsidR="00F74837" w:rsidRPr="00E25363" w:rsidRDefault="00F74837" w:rsidP="00E2081A">
            <w:pPr>
              <w:jc w:val="center"/>
              <w:rPr>
                <w:color w:val="000000"/>
              </w:rPr>
            </w:pPr>
            <w:r w:rsidRPr="00E25363">
              <w:rPr>
                <w:color w:val="000000"/>
              </w:rPr>
              <w:t>oranica</w:t>
            </w:r>
          </w:p>
        </w:tc>
        <w:tc>
          <w:tcPr>
            <w:tcW w:w="1134" w:type="dxa"/>
            <w:tcBorders>
              <w:top w:val="nil"/>
              <w:left w:val="nil"/>
              <w:bottom w:val="single" w:sz="4" w:space="0" w:color="auto"/>
              <w:right w:val="single" w:sz="4" w:space="0" w:color="auto"/>
            </w:tcBorders>
            <w:noWrap/>
            <w:vAlign w:val="center"/>
            <w:hideMark/>
          </w:tcPr>
          <w:p w14:paraId="75086192" w14:textId="77777777" w:rsidR="00F74837" w:rsidRPr="00E25363" w:rsidRDefault="00F74837" w:rsidP="00E2081A">
            <w:pPr>
              <w:jc w:val="center"/>
              <w:rPr>
                <w:rFonts w:ascii="Calibri" w:hAnsi="Calibri" w:cs="Calibri"/>
                <w:color w:val="000000"/>
              </w:rPr>
            </w:pPr>
            <w:r w:rsidRPr="00E25363">
              <w:rPr>
                <w:rFonts w:ascii="Calibri" w:hAnsi="Calibri" w:cs="Calibri"/>
                <w:color w:val="000000"/>
              </w:rPr>
              <w:t>12112</w:t>
            </w:r>
          </w:p>
        </w:tc>
        <w:tc>
          <w:tcPr>
            <w:tcW w:w="1134" w:type="dxa"/>
            <w:tcBorders>
              <w:top w:val="nil"/>
              <w:left w:val="nil"/>
              <w:bottom w:val="single" w:sz="4" w:space="0" w:color="auto"/>
              <w:right w:val="single" w:sz="4" w:space="0" w:color="auto"/>
            </w:tcBorders>
          </w:tcPr>
          <w:p w14:paraId="5D94256F" w14:textId="77777777" w:rsidR="00F74837" w:rsidRPr="002F4331" w:rsidRDefault="00F74837" w:rsidP="00E2081A">
            <w:pPr>
              <w:jc w:val="center"/>
              <w:rPr>
                <w:rFonts w:ascii="Calibri" w:hAnsi="Calibri" w:cs="Calibri"/>
                <w:color w:val="000000"/>
              </w:rPr>
            </w:pPr>
            <w:r w:rsidRPr="007203B3">
              <w:rPr>
                <w:rFonts w:ascii="Calibri" w:hAnsi="Calibri" w:cs="Calibri"/>
                <w:color w:val="000000"/>
              </w:rPr>
              <w:t>0,62</w:t>
            </w:r>
          </w:p>
        </w:tc>
        <w:tc>
          <w:tcPr>
            <w:tcW w:w="1276" w:type="dxa"/>
            <w:tcBorders>
              <w:top w:val="nil"/>
              <w:left w:val="single" w:sz="4" w:space="0" w:color="auto"/>
              <w:bottom w:val="single" w:sz="4" w:space="0" w:color="auto"/>
              <w:right w:val="single" w:sz="4" w:space="0" w:color="auto"/>
            </w:tcBorders>
          </w:tcPr>
          <w:p w14:paraId="176CF5DC" w14:textId="77777777" w:rsidR="00F74837" w:rsidRPr="00E25363" w:rsidRDefault="00F74837" w:rsidP="00E2081A">
            <w:pPr>
              <w:jc w:val="center"/>
              <w:rPr>
                <w:rFonts w:ascii="Calibri" w:hAnsi="Calibri" w:cs="Calibri"/>
                <w:color w:val="000000"/>
              </w:rPr>
            </w:pPr>
            <w:r>
              <w:rPr>
                <w:rFonts w:ascii="Calibri" w:hAnsi="Calibri" w:cs="Calibri"/>
                <w:color w:val="000000"/>
              </w:rPr>
              <w:t>7.509,44</w:t>
            </w:r>
          </w:p>
        </w:tc>
        <w:tc>
          <w:tcPr>
            <w:tcW w:w="1701" w:type="dxa"/>
            <w:tcBorders>
              <w:top w:val="nil"/>
              <w:left w:val="single" w:sz="4" w:space="0" w:color="auto"/>
              <w:bottom w:val="single" w:sz="4" w:space="0" w:color="auto"/>
              <w:right w:val="single" w:sz="4" w:space="0" w:color="auto"/>
            </w:tcBorders>
          </w:tcPr>
          <w:p w14:paraId="4A20A6ED" w14:textId="77777777" w:rsidR="00F74837" w:rsidRDefault="00F74837" w:rsidP="00E2081A">
            <w:pPr>
              <w:jc w:val="center"/>
              <w:rPr>
                <w:rFonts w:ascii="Calibri" w:hAnsi="Calibri" w:cs="Calibri"/>
                <w:color w:val="000000"/>
              </w:rPr>
            </w:pPr>
            <w:r>
              <w:rPr>
                <w:rFonts w:ascii="Calibri" w:hAnsi="Calibri" w:cs="Calibri"/>
                <w:color w:val="000000"/>
              </w:rPr>
              <w:t>Privr.raspol.</w:t>
            </w:r>
          </w:p>
        </w:tc>
      </w:tr>
      <w:tr w:rsidR="00F74837" w:rsidRPr="00E25363" w14:paraId="1FF95FE1" w14:textId="77777777" w:rsidTr="00F74837">
        <w:trPr>
          <w:trHeight w:val="454"/>
        </w:trPr>
        <w:tc>
          <w:tcPr>
            <w:tcW w:w="582" w:type="dxa"/>
            <w:tcBorders>
              <w:top w:val="nil"/>
              <w:left w:val="single" w:sz="4" w:space="0" w:color="auto"/>
              <w:bottom w:val="single" w:sz="4" w:space="0" w:color="auto"/>
              <w:right w:val="single" w:sz="4" w:space="0" w:color="auto"/>
            </w:tcBorders>
          </w:tcPr>
          <w:p w14:paraId="54C904F1" w14:textId="1570C821" w:rsidR="00F74837" w:rsidRPr="00E25363" w:rsidRDefault="00D05289" w:rsidP="00E2081A">
            <w:pPr>
              <w:jc w:val="center"/>
              <w:rPr>
                <w:color w:val="000000"/>
              </w:rPr>
            </w:pPr>
            <w:r>
              <w:rPr>
                <w:color w:val="000000"/>
              </w:rPr>
              <w:t>35</w:t>
            </w:r>
            <w:r w:rsidR="00F74837">
              <w:rPr>
                <w:color w:val="000000"/>
              </w:rPr>
              <w:t>.</w:t>
            </w:r>
          </w:p>
        </w:tc>
        <w:tc>
          <w:tcPr>
            <w:tcW w:w="1021" w:type="dxa"/>
            <w:tcBorders>
              <w:top w:val="nil"/>
              <w:left w:val="single" w:sz="4" w:space="0" w:color="auto"/>
              <w:bottom w:val="single" w:sz="4" w:space="0" w:color="auto"/>
              <w:right w:val="single" w:sz="4" w:space="0" w:color="auto"/>
            </w:tcBorders>
            <w:vAlign w:val="center"/>
            <w:hideMark/>
          </w:tcPr>
          <w:p w14:paraId="3ECF6ACA" w14:textId="77777777" w:rsidR="00F74837" w:rsidRPr="00E25363" w:rsidRDefault="00F74837" w:rsidP="00E2081A">
            <w:pPr>
              <w:jc w:val="center"/>
              <w:rPr>
                <w:color w:val="000000"/>
              </w:rPr>
            </w:pPr>
            <w:r w:rsidRPr="00E25363">
              <w:rPr>
                <w:color w:val="000000"/>
              </w:rPr>
              <w:t>4588</w:t>
            </w:r>
          </w:p>
        </w:tc>
        <w:tc>
          <w:tcPr>
            <w:tcW w:w="1560" w:type="dxa"/>
            <w:tcBorders>
              <w:top w:val="nil"/>
              <w:left w:val="nil"/>
              <w:bottom w:val="single" w:sz="4" w:space="0" w:color="auto"/>
              <w:right w:val="single" w:sz="4" w:space="0" w:color="auto"/>
            </w:tcBorders>
            <w:noWrap/>
            <w:vAlign w:val="center"/>
            <w:hideMark/>
          </w:tcPr>
          <w:p w14:paraId="3640AE09" w14:textId="77777777" w:rsidR="00F74837" w:rsidRPr="00E25363" w:rsidRDefault="00F74837" w:rsidP="00E2081A">
            <w:pPr>
              <w:jc w:val="center"/>
              <w:rPr>
                <w:color w:val="000000"/>
              </w:rPr>
            </w:pPr>
            <w:r w:rsidRPr="00E25363">
              <w:rPr>
                <w:color w:val="000000"/>
              </w:rPr>
              <w:t>Loža</w:t>
            </w:r>
          </w:p>
        </w:tc>
        <w:tc>
          <w:tcPr>
            <w:tcW w:w="821" w:type="dxa"/>
            <w:tcBorders>
              <w:top w:val="nil"/>
              <w:left w:val="nil"/>
              <w:bottom w:val="single" w:sz="4" w:space="0" w:color="auto"/>
              <w:right w:val="single" w:sz="4" w:space="0" w:color="auto"/>
            </w:tcBorders>
          </w:tcPr>
          <w:p w14:paraId="6A616343" w14:textId="77777777" w:rsidR="00F74837" w:rsidRPr="00E25363" w:rsidRDefault="00F74837" w:rsidP="00E2081A">
            <w:pPr>
              <w:jc w:val="center"/>
              <w:rPr>
                <w:color w:val="000000"/>
              </w:rPr>
            </w:pPr>
            <w:r w:rsidRPr="007C5EAA">
              <w:rPr>
                <w:color w:val="000000"/>
              </w:rPr>
              <w:t>P3</w:t>
            </w:r>
          </w:p>
        </w:tc>
        <w:tc>
          <w:tcPr>
            <w:tcW w:w="1021" w:type="dxa"/>
            <w:tcBorders>
              <w:top w:val="nil"/>
              <w:left w:val="single" w:sz="4" w:space="0" w:color="auto"/>
              <w:bottom w:val="single" w:sz="4" w:space="0" w:color="auto"/>
              <w:right w:val="single" w:sz="4" w:space="0" w:color="auto"/>
            </w:tcBorders>
            <w:vAlign w:val="center"/>
            <w:hideMark/>
          </w:tcPr>
          <w:p w14:paraId="3529F2EF" w14:textId="77777777" w:rsidR="00F74837" w:rsidRPr="00E25363" w:rsidRDefault="00F74837" w:rsidP="00E2081A">
            <w:pPr>
              <w:jc w:val="center"/>
              <w:rPr>
                <w:color w:val="000000"/>
              </w:rPr>
            </w:pPr>
            <w:r w:rsidRPr="00E25363">
              <w:rPr>
                <w:color w:val="000000"/>
              </w:rPr>
              <w:t>oranica</w:t>
            </w:r>
          </w:p>
        </w:tc>
        <w:tc>
          <w:tcPr>
            <w:tcW w:w="1134" w:type="dxa"/>
            <w:tcBorders>
              <w:top w:val="nil"/>
              <w:left w:val="nil"/>
              <w:bottom w:val="single" w:sz="4" w:space="0" w:color="auto"/>
              <w:right w:val="single" w:sz="4" w:space="0" w:color="auto"/>
            </w:tcBorders>
            <w:noWrap/>
            <w:vAlign w:val="center"/>
            <w:hideMark/>
          </w:tcPr>
          <w:p w14:paraId="25597C63" w14:textId="77777777" w:rsidR="00F74837" w:rsidRPr="00E25363" w:rsidRDefault="00F74837" w:rsidP="00E2081A">
            <w:pPr>
              <w:jc w:val="center"/>
              <w:rPr>
                <w:rFonts w:ascii="Calibri" w:hAnsi="Calibri" w:cs="Calibri"/>
                <w:color w:val="000000"/>
              </w:rPr>
            </w:pPr>
            <w:r w:rsidRPr="00E25363">
              <w:rPr>
                <w:rFonts w:ascii="Calibri" w:hAnsi="Calibri" w:cs="Calibri"/>
                <w:color w:val="000000"/>
              </w:rPr>
              <w:t>12905</w:t>
            </w:r>
          </w:p>
        </w:tc>
        <w:tc>
          <w:tcPr>
            <w:tcW w:w="1134" w:type="dxa"/>
            <w:tcBorders>
              <w:top w:val="nil"/>
              <w:left w:val="nil"/>
              <w:bottom w:val="single" w:sz="4" w:space="0" w:color="auto"/>
              <w:right w:val="single" w:sz="4" w:space="0" w:color="auto"/>
            </w:tcBorders>
          </w:tcPr>
          <w:p w14:paraId="7505B954" w14:textId="77777777" w:rsidR="00F74837" w:rsidRPr="002F4331" w:rsidRDefault="00F74837" w:rsidP="00E2081A">
            <w:pPr>
              <w:jc w:val="center"/>
              <w:rPr>
                <w:rFonts w:ascii="Calibri" w:hAnsi="Calibri" w:cs="Calibri"/>
                <w:color w:val="000000"/>
              </w:rPr>
            </w:pPr>
            <w:r w:rsidRPr="007203B3">
              <w:rPr>
                <w:rFonts w:ascii="Calibri" w:hAnsi="Calibri" w:cs="Calibri"/>
                <w:color w:val="000000"/>
              </w:rPr>
              <w:t>0,62</w:t>
            </w:r>
          </w:p>
        </w:tc>
        <w:tc>
          <w:tcPr>
            <w:tcW w:w="1276" w:type="dxa"/>
            <w:tcBorders>
              <w:top w:val="nil"/>
              <w:left w:val="single" w:sz="4" w:space="0" w:color="auto"/>
              <w:bottom w:val="single" w:sz="4" w:space="0" w:color="auto"/>
              <w:right w:val="single" w:sz="4" w:space="0" w:color="auto"/>
            </w:tcBorders>
          </w:tcPr>
          <w:p w14:paraId="77A3C3C6" w14:textId="77777777" w:rsidR="00F74837" w:rsidRPr="00E25363" w:rsidRDefault="00F74837" w:rsidP="00E2081A">
            <w:pPr>
              <w:jc w:val="center"/>
              <w:rPr>
                <w:rFonts w:ascii="Calibri" w:hAnsi="Calibri" w:cs="Calibri"/>
                <w:color w:val="000000"/>
              </w:rPr>
            </w:pPr>
            <w:r>
              <w:rPr>
                <w:rFonts w:ascii="Calibri" w:hAnsi="Calibri" w:cs="Calibri"/>
                <w:color w:val="000000"/>
              </w:rPr>
              <w:t>8.001,10</w:t>
            </w:r>
          </w:p>
        </w:tc>
        <w:tc>
          <w:tcPr>
            <w:tcW w:w="1701" w:type="dxa"/>
            <w:tcBorders>
              <w:top w:val="nil"/>
              <w:left w:val="single" w:sz="4" w:space="0" w:color="auto"/>
              <w:bottom w:val="single" w:sz="4" w:space="0" w:color="auto"/>
              <w:right w:val="single" w:sz="4" w:space="0" w:color="auto"/>
            </w:tcBorders>
          </w:tcPr>
          <w:p w14:paraId="609A714C" w14:textId="77777777" w:rsidR="00F74837" w:rsidRDefault="00F74837" w:rsidP="00E2081A">
            <w:pPr>
              <w:jc w:val="center"/>
              <w:rPr>
                <w:rFonts w:ascii="Calibri" w:hAnsi="Calibri" w:cs="Calibri"/>
                <w:color w:val="000000"/>
              </w:rPr>
            </w:pPr>
            <w:r>
              <w:rPr>
                <w:rFonts w:ascii="Calibri" w:hAnsi="Calibri" w:cs="Calibri"/>
                <w:color w:val="000000"/>
              </w:rPr>
              <w:t>Privr.raspol.</w:t>
            </w:r>
          </w:p>
        </w:tc>
      </w:tr>
      <w:tr w:rsidR="00F74837" w:rsidRPr="00E25363" w14:paraId="465FCD04" w14:textId="77777777" w:rsidTr="00F74837">
        <w:trPr>
          <w:trHeight w:val="454"/>
        </w:trPr>
        <w:tc>
          <w:tcPr>
            <w:tcW w:w="582" w:type="dxa"/>
            <w:tcBorders>
              <w:top w:val="nil"/>
              <w:left w:val="single" w:sz="4" w:space="0" w:color="auto"/>
              <w:bottom w:val="single" w:sz="4" w:space="0" w:color="auto"/>
              <w:right w:val="single" w:sz="4" w:space="0" w:color="auto"/>
            </w:tcBorders>
          </w:tcPr>
          <w:p w14:paraId="3CE00A76" w14:textId="2AF6E1DB" w:rsidR="00F74837" w:rsidRPr="00E25363" w:rsidRDefault="00D05289" w:rsidP="00E2081A">
            <w:pPr>
              <w:jc w:val="center"/>
              <w:rPr>
                <w:color w:val="000000"/>
              </w:rPr>
            </w:pPr>
            <w:r>
              <w:rPr>
                <w:color w:val="000000"/>
              </w:rPr>
              <w:t>36</w:t>
            </w:r>
            <w:r w:rsidR="00F74837">
              <w:rPr>
                <w:color w:val="000000"/>
              </w:rPr>
              <w:t>.</w:t>
            </w:r>
          </w:p>
        </w:tc>
        <w:tc>
          <w:tcPr>
            <w:tcW w:w="1021" w:type="dxa"/>
            <w:tcBorders>
              <w:top w:val="nil"/>
              <w:left w:val="single" w:sz="4" w:space="0" w:color="auto"/>
              <w:bottom w:val="single" w:sz="4" w:space="0" w:color="auto"/>
              <w:right w:val="single" w:sz="4" w:space="0" w:color="auto"/>
            </w:tcBorders>
            <w:vAlign w:val="center"/>
            <w:hideMark/>
          </w:tcPr>
          <w:p w14:paraId="79FE34E5" w14:textId="77777777" w:rsidR="00F74837" w:rsidRPr="00E25363" w:rsidRDefault="00F74837" w:rsidP="00E2081A">
            <w:pPr>
              <w:jc w:val="center"/>
              <w:rPr>
                <w:color w:val="000000"/>
              </w:rPr>
            </w:pPr>
            <w:r w:rsidRPr="00E25363">
              <w:rPr>
                <w:color w:val="000000"/>
              </w:rPr>
              <w:t>4696</w:t>
            </w:r>
          </w:p>
        </w:tc>
        <w:tc>
          <w:tcPr>
            <w:tcW w:w="1560" w:type="dxa"/>
            <w:tcBorders>
              <w:top w:val="nil"/>
              <w:left w:val="nil"/>
              <w:bottom w:val="single" w:sz="4" w:space="0" w:color="auto"/>
              <w:right w:val="single" w:sz="4" w:space="0" w:color="auto"/>
            </w:tcBorders>
            <w:noWrap/>
            <w:vAlign w:val="center"/>
            <w:hideMark/>
          </w:tcPr>
          <w:p w14:paraId="284021D7" w14:textId="77777777" w:rsidR="00F74837" w:rsidRPr="00E25363" w:rsidRDefault="00F74837" w:rsidP="00E2081A">
            <w:pPr>
              <w:jc w:val="center"/>
              <w:rPr>
                <w:color w:val="000000"/>
              </w:rPr>
            </w:pPr>
            <w:r w:rsidRPr="00E25363">
              <w:rPr>
                <w:color w:val="000000"/>
              </w:rPr>
              <w:t>Lipovci</w:t>
            </w:r>
          </w:p>
        </w:tc>
        <w:tc>
          <w:tcPr>
            <w:tcW w:w="821" w:type="dxa"/>
            <w:tcBorders>
              <w:top w:val="nil"/>
              <w:left w:val="nil"/>
              <w:bottom w:val="single" w:sz="4" w:space="0" w:color="auto"/>
              <w:right w:val="single" w:sz="4" w:space="0" w:color="auto"/>
            </w:tcBorders>
          </w:tcPr>
          <w:p w14:paraId="3F5EF744" w14:textId="77777777" w:rsidR="00F74837" w:rsidRPr="00E25363" w:rsidRDefault="00F74837" w:rsidP="00E2081A">
            <w:pPr>
              <w:jc w:val="center"/>
              <w:rPr>
                <w:color w:val="000000"/>
              </w:rPr>
            </w:pPr>
            <w:r w:rsidRPr="007C5EAA">
              <w:rPr>
                <w:color w:val="000000"/>
              </w:rPr>
              <w:t>P3</w:t>
            </w:r>
          </w:p>
        </w:tc>
        <w:tc>
          <w:tcPr>
            <w:tcW w:w="1021" w:type="dxa"/>
            <w:tcBorders>
              <w:top w:val="nil"/>
              <w:left w:val="single" w:sz="4" w:space="0" w:color="auto"/>
              <w:bottom w:val="single" w:sz="4" w:space="0" w:color="auto"/>
              <w:right w:val="single" w:sz="4" w:space="0" w:color="auto"/>
            </w:tcBorders>
            <w:vAlign w:val="center"/>
            <w:hideMark/>
          </w:tcPr>
          <w:p w14:paraId="3940D474" w14:textId="77777777" w:rsidR="00F74837" w:rsidRPr="00E25363" w:rsidRDefault="00F74837" w:rsidP="00E2081A">
            <w:pPr>
              <w:jc w:val="center"/>
              <w:rPr>
                <w:color w:val="000000"/>
              </w:rPr>
            </w:pPr>
            <w:r w:rsidRPr="00E25363">
              <w:rPr>
                <w:color w:val="000000"/>
              </w:rPr>
              <w:t>oranica</w:t>
            </w:r>
          </w:p>
        </w:tc>
        <w:tc>
          <w:tcPr>
            <w:tcW w:w="1134" w:type="dxa"/>
            <w:tcBorders>
              <w:top w:val="nil"/>
              <w:left w:val="nil"/>
              <w:bottom w:val="single" w:sz="4" w:space="0" w:color="auto"/>
              <w:right w:val="single" w:sz="4" w:space="0" w:color="auto"/>
            </w:tcBorders>
            <w:noWrap/>
            <w:vAlign w:val="center"/>
            <w:hideMark/>
          </w:tcPr>
          <w:p w14:paraId="07233D70" w14:textId="77777777" w:rsidR="00F74837" w:rsidRPr="00E25363" w:rsidRDefault="00F74837" w:rsidP="00E2081A">
            <w:pPr>
              <w:jc w:val="center"/>
              <w:rPr>
                <w:rFonts w:ascii="Calibri" w:hAnsi="Calibri" w:cs="Calibri"/>
                <w:color w:val="000000"/>
              </w:rPr>
            </w:pPr>
            <w:r w:rsidRPr="00E25363">
              <w:rPr>
                <w:rFonts w:ascii="Calibri" w:hAnsi="Calibri" w:cs="Calibri"/>
                <w:color w:val="000000"/>
              </w:rPr>
              <w:t>4385</w:t>
            </w:r>
          </w:p>
        </w:tc>
        <w:tc>
          <w:tcPr>
            <w:tcW w:w="1134" w:type="dxa"/>
            <w:tcBorders>
              <w:top w:val="nil"/>
              <w:left w:val="nil"/>
              <w:bottom w:val="single" w:sz="4" w:space="0" w:color="auto"/>
              <w:right w:val="single" w:sz="4" w:space="0" w:color="auto"/>
            </w:tcBorders>
          </w:tcPr>
          <w:p w14:paraId="6DF89640" w14:textId="77777777" w:rsidR="00F74837" w:rsidRPr="002F4331" w:rsidRDefault="00F74837" w:rsidP="00E2081A">
            <w:pPr>
              <w:jc w:val="center"/>
              <w:rPr>
                <w:rFonts w:ascii="Calibri" w:hAnsi="Calibri" w:cs="Calibri"/>
                <w:color w:val="000000"/>
              </w:rPr>
            </w:pPr>
            <w:r w:rsidRPr="007203B3">
              <w:rPr>
                <w:rFonts w:ascii="Calibri" w:hAnsi="Calibri" w:cs="Calibri"/>
                <w:color w:val="000000"/>
              </w:rPr>
              <w:t>0,62</w:t>
            </w:r>
          </w:p>
        </w:tc>
        <w:tc>
          <w:tcPr>
            <w:tcW w:w="1276" w:type="dxa"/>
            <w:tcBorders>
              <w:top w:val="nil"/>
              <w:left w:val="single" w:sz="4" w:space="0" w:color="auto"/>
              <w:bottom w:val="single" w:sz="4" w:space="0" w:color="auto"/>
              <w:right w:val="single" w:sz="4" w:space="0" w:color="auto"/>
            </w:tcBorders>
          </w:tcPr>
          <w:p w14:paraId="74A907AA" w14:textId="77777777" w:rsidR="00F74837" w:rsidRDefault="00F74837" w:rsidP="00E2081A">
            <w:pPr>
              <w:jc w:val="center"/>
              <w:rPr>
                <w:rFonts w:ascii="Calibri" w:hAnsi="Calibri" w:cs="Calibri"/>
                <w:color w:val="000000"/>
              </w:rPr>
            </w:pPr>
            <w:r>
              <w:rPr>
                <w:rFonts w:ascii="Calibri" w:hAnsi="Calibri" w:cs="Calibri"/>
                <w:color w:val="000000"/>
              </w:rPr>
              <w:t>2.718,70</w:t>
            </w:r>
          </w:p>
        </w:tc>
        <w:tc>
          <w:tcPr>
            <w:tcW w:w="1701" w:type="dxa"/>
            <w:tcBorders>
              <w:top w:val="nil"/>
              <w:left w:val="single" w:sz="4" w:space="0" w:color="auto"/>
              <w:bottom w:val="single" w:sz="4" w:space="0" w:color="auto"/>
              <w:right w:val="single" w:sz="4" w:space="0" w:color="auto"/>
            </w:tcBorders>
          </w:tcPr>
          <w:p w14:paraId="1397ECB0" w14:textId="77777777" w:rsidR="00F74837" w:rsidRDefault="00F74837" w:rsidP="00E2081A">
            <w:pPr>
              <w:jc w:val="center"/>
              <w:rPr>
                <w:rFonts w:ascii="Calibri" w:hAnsi="Calibri" w:cs="Calibri"/>
                <w:color w:val="000000"/>
              </w:rPr>
            </w:pPr>
          </w:p>
        </w:tc>
      </w:tr>
      <w:tr w:rsidR="00F74837" w:rsidRPr="00E25363" w14:paraId="3258BB10" w14:textId="77777777" w:rsidTr="00F74837">
        <w:trPr>
          <w:trHeight w:val="454"/>
        </w:trPr>
        <w:tc>
          <w:tcPr>
            <w:tcW w:w="582" w:type="dxa"/>
            <w:tcBorders>
              <w:top w:val="nil"/>
              <w:left w:val="single" w:sz="4" w:space="0" w:color="auto"/>
              <w:bottom w:val="single" w:sz="4" w:space="0" w:color="auto"/>
              <w:right w:val="single" w:sz="4" w:space="0" w:color="auto"/>
            </w:tcBorders>
          </w:tcPr>
          <w:p w14:paraId="6448EB51" w14:textId="2A64AE4B" w:rsidR="00F74837" w:rsidRPr="00E25363" w:rsidRDefault="00D05289" w:rsidP="00E2081A">
            <w:pPr>
              <w:jc w:val="center"/>
              <w:rPr>
                <w:color w:val="000000"/>
              </w:rPr>
            </w:pPr>
            <w:r>
              <w:rPr>
                <w:color w:val="000000"/>
              </w:rPr>
              <w:t>37</w:t>
            </w:r>
            <w:r w:rsidR="00F74837">
              <w:rPr>
                <w:color w:val="000000"/>
              </w:rPr>
              <w:t>.</w:t>
            </w:r>
          </w:p>
        </w:tc>
        <w:tc>
          <w:tcPr>
            <w:tcW w:w="1021" w:type="dxa"/>
            <w:tcBorders>
              <w:top w:val="nil"/>
              <w:left w:val="single" w:sz="4" w:space="0" w:color="auto"/>
              <w:bottom w:val="single" w:sz="4" w:space="0" w:color="auto"/>
              <w:right w:val="single" w:sz="4" w:space="0" w:color="auto"/>
            </w:tcBorders>
            <w:vAlign w:val="center"/>
            <w:hideMark/>
          </w:tcPr>
          <w:p w14:paraId="5C786C99" w14:textId="77777777" w:rsidR="00F74837" w:rsidRPr="00E25363" w:rsidRDefault="00F74837" w:rsidP="00E2081A">
            <w:pPr>
              <w:jc w:val="center"/>
              <w:rPr>
                <w:color w:val="000000"/>
              </w:rPr>
            </w:pPr>
            <w:r w:rsidRPr="00E25363">
              <w:rPr>
                <w:color w:val="000000"/>
              </w:rPr>
              <w:t>4752</w:t>
            </w:r>
          </w:p>
        </w:tc>
        <w:tc>
          <w:tcPr>
            <w:tcW w:w="1560" w:type="dxa"/>
            <w:tcBorders>
              <w:top w:val="nil"/>
              <w:left w:val="nil"/>
              <w:bottom w:val="single" w:sz="4" w:space="0" w:color="auto"/>
              <w:right w:val="single" w:sz="4" w:space="0" w:color="auto"/>
            </w:tcBorders>
            <w:noWrap/>
            <w:vAlign w:val="center"/>
            <w:hideMark/>
          </w:tcPr>
          <w:p w14:paraId="12EB122F" w14:textId="77777777" w:rsidR="00F74837" w:rsidRPr="00E25363" w:rsidRDefault="00F74837" w:rsidP="00E2081A">
            <w:pPr>
              <w:jc w:val="center"/>
              <w:rPr>
                <w:color w:val="000000"/>
              </w:rPr>
            </w:pPr>
            <w:r w:rsidRPr="00E25363">
              <w:rPr>
                <w:color w:val="000000"/>
              </w:rPr>
              <w:t>Blat. Greda</w:t>
            </w:r>
          </w:p>
        </w:tc>
        <w:tc>
          <w:tcPr>
            <w:tcW w:w="821" w:type="dxa"/>
            <w:tcBorders>
              <w:top w:val="nil"/>
              <w:left w:val="nil"/>
              <w:bottom w:val="single" w:sz="4" w:space="0" w:color="auto"/>
              <w:right w:val="single" w:sz="4" w:space="0" w:color="auto"/>
            </w:tcBorders>
          </w:tcPr>
          <w:p w14:paraId="5F255E6D" w14:textId="77777777" w:rsidR="00F74837" w:rsidRPr="00E25363" w:rsidRDefault="00F74837" w:rsidP="00E2081A">
            <w:pPr>
              <w:jc w:val="center"/>
              <w:rPr>
                <w:color w:val="000000"/>
              </w:rPr>
            </w:pPr>
            <w:r w:rsidRPr="007C5EAA">
              <w:rPr>
                <w:color w:val="000000"/>
              </w:rPr>
              <w:t>P3</w:t>
            </w:r>
          </w:p>
        </w:tc>
        <w:tc>
          <w:tcPr>
            <w:tcW w:w="1021" w:type="dxa"/>
            <w:tcBorders>
              <w:top w:val="nil"/>
              <w:left w:val="single" w:sz="4" w:space="0" w:color="auto"/>
              <w:bottom w:val="single" w:sz="4" w:space="0" w:color="auto"/>
              <w:right w:val="single" w:sz="4" w:space="0" w:color="auto"/>
            </w:tcBorders>
            <w:vAlign w:val="center"/>
            <w:hideMark/>
          </w:tcPr>
          <w:p w14:paraId="37A47522" w14:textId="77777777" w:rsidR="00F74837" w:rsidRPr="00E25363" w:rsidRDefault="00F74837" w:rsidP="00E2081A">
            <w:pPr>
              <w:jc w:val="center"/>
              <w:rPr>
                <w:color w:val="000000"/>
              </w:rPr>
            </w:pPr>
            <w:r w:rsidRPr="00E25363">
              <w:rPr>
                <w:color w:val="000000"/>
              </w:rPr>
              <w:t>pašnjak</w:t>
            </w:r>
          </w:p>
        </w:tc>
        <w:tc>
          <w:tcPr>
            <w:tcW w:w="1134" w:type="dxa"/>
            <w:tcBorders>
              <w:top w:val="nil"/>
              <w:left w:val="nil"/>
              <w:bottom w:val="single" w:sz="4" w:space="0" w:color="auto"/>
              <w:right w:val="single" w:sz="4" w:space="0" w:color="auto"/>
            </w:tcBorders>
            <w:noWrap/>
            <w:vAlign w:val="center"/>
            <w:hideMark/>
          </w:tcPr>
          <w:p w14:paraId="3B2E64A8" w14:textId="77777777" w:rsidR="00F74837" w:rsidRPr="00E25363" w:rsidRDefault="00F74837" w:rsidP="00E2081A">
            <w:pPr>
              <w:jc w:val="center"/>
              <w:rPr>
                <w:rFonts w:ascii="Calibri" w:hAnsi="Calibri" w:cs="Calibri"/>
                <w:color w:val="000000"/>
              </w:rPr>
            </w:pPr>
            <w:r w:rsidRPr="00E25363">
              <w:rPr>
                <w:rFonts w:ascii="Calibri" w:hAnsi="Calibri" w:cs="Calibri"/>
                <w:color w:val="000000"/>
              </w:rPr>
              <w:t>19117</w:t>
            </w:r>
          </w:p>
        </w:tc>
        <w:tc>
          <w:tcPr>
            <w:tcW w:w="1134" w:type="dxa"/>
            <w:tcBorders>
              <w:top w:val="nil"/>
              <w:left w:val="nil"/>
              <w:bottom w:val="single" w:sz="4" w:space="0" w:color="auto"/>
              <w:right w:val="single" w:sz="4" w:space="0" w:color="auto"/>
            </w:tcBorders>
          </w:tcPr>
          <w:p w14:paraId="7DD8498F" w14:textId="77777777" w:rsidR="00F74837" w:rsidRPr="002F4331" w:rsidRDefault="00F74837" w:rsidP="00E2081A">
            <w:pPr>
              <w:jc w:val="center"/>
              <w:rPr>
                <w:rFonts w:ascii="Calibri" w:hAnsi="Calibri" w:cs="Calibri"/>
                <w:color w:val="000000"/>
              </w:rPr>
            </w:pPr>
            <w:r w:rsidRPr="007203B3">
              <w:rPr>
                <w:rFonts w:ascii="Calibri" w:hAnsi="Calibri" w:cs="Calibri"/>
                <w:color w:val="000000"/>
              </w:rPr>
              <w:t>0,62</w:t>
            </w:r>
          </w:p>
        </w:tc>
        <w:tc>
          <w:tcPr>
            <w:tcW w:w="1276" w:type="dxa"/>
            <w:tcBorders>
              <w:top w:val="nil"/>
              <w:left w:val="single" w:sz="4" w:space="0" w:color="auto"/>
              <w:bottom w:val="single" w:sz="4" w:space="0" w:color="auto"/>
              <w:right w:val="single" w:sz="4" w:space="0" w:color="auto"/>
            </w:tcBorders>
          </w:tcPr>
          <w:p w14:paraId="6D8AEC8E" w14:textId="77777777" w:rsidR="00F74837" w:rsidRPr="00E25363" w:rsidRDefault="00F74837" w:rsidP="00E2081A">
            <w:pPr>
              <w:jc w:val="center"/>
              <w:rPr>
                <w:rFonts w:ascii="Calibri" w:hAnsi="Calibri" w:cs="Calibri"/>
                <w:color w:val="000000"/>
              </w:rPr>
            </w:pPr>
            <w:r>
              <w:rPr>
                <w:rFonts w:ascii="Calibri" w:hAnsi="Calibri" w:cs="Calibri"/>
                <w:color w:val="000000"/>
              </w:rPr>
              <w:t>11.852,54</w:t>
            </w:r>
          </w:p>
        </w:tc>
        <w:tc>
          <w:tcPr>
            <w:tcW w:w="1701" w:type="dxa"/>
            <w:tcBorders>
              <w:top w:val="nil"/>
              <w:left w:val="single" w:sz="4" w:space="0" w:color="auto"/>
              <w:bottom w:val="single" w:sz="4" w:space="0" w:color="auto"/>
              <w:right w:val="single" w:sz="4" w:space="0" w:color="auto"/>
            </w:tcBorders>
          </w:tcPr>
          <w:p w14:paraId="05A1FC4D" w14:textId="77777777" w:rsidR="00F74837" w:rsidRDefault="00F74837" w:rsidP="00E2081A">
            <w:pPr>
              <w:jc w:val="center"/>
              <w:rPr>
                <w:rFonts w:ascii="Calibri" w:hAnsi="Calibri" w:cs="Calibri"/>
                <w:color w:val="000000"/>
              </w:rPr>
            </w:pPr>
            <w:r>
              <w:rPr>
                <w:rFonts w:ascii="Calibri" w:hAnsi="Calibri" w:cs="Calibri"/>
                <w:color w:val="000000"/>
              </w:rPr>
              <w:t>Privr.raspol.</w:t>
            </w:r>
          </w:p>
        </w:tc>
      </w:tr>
      <w:bookmarkEnd w:id="1"/>
    </w:tbl>
    <w:p w14:paraId="04C90CA0" w14:textId="77777777" w:rsidR="00254D6A" w:rsidRPr="00E53044" w:rsidRDefault="00254D6A" w:rsidP="00E53044">
      <w:pPr>
        <w:widowControl w:val="0"/>
        <w:suppressAutoHyphens/>
        <w:autoSpaceDN w:val="0"/>
        <w:spacing w:line="240" w:lineRule="auto"/>
        <w:textAlignment w:val="baseline"/>
        <w:rPr>
          <w:rFonts w:eastAsia="Arial Unicode MS" w:cs="Tahoma"/>
          <w:b/>
          <w:kern w:val="3"/>
          <w:szCs w:val="24"/>
          <w:lang w:eastAsia="hr-HR"/>
        </w:rPr>
      </w:pPr>
    </w:p>
    <w:sectPr w:rsidR="00254D6A" w:rsidRPr="00E53044" w:rsidSect="0019175E">
      <w:pgSz w:w="11906" w:h="16838"/>
      <w:pgMar w:top="1417" w:right="1417" w:bottom="1417"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C7AAB" w14:textId="77777777" w:rsidR="00295DCF" w:rsidRDefault="00295DCF" w:rsidP="00AF0018">
      <w:pPr>
        <w:spacing w:line="240" w:lineRule="auto"/>
      </w:pPr>
      <w:r>
        <w:separator/>
      </w:r>
    </w:p>
  </w:endnote>
  <w:endnote w:type="continuationSeparator" w:id="0">
    <w:p w14:paraId="60CCDAC9" w14:textId="77777777" w:rsidR="00295DCF" w:rsidRDefault="00295DCF" w:rsidP="00AF00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05770" w14:textId="77777777" w:rsidR="00295DCF" w:rsidRDefault="00295DCF" w:rsidP="00AF0018">
      <w:pPr>
        <w:spacing w:line="240" w:lineRule="auto"/>
      </w:pPr>
      <w:r>
        <w:separator/>
      </w:r>
    </w:p>
  </w:footnote>
  <w:footnote w:type="continuationSeparator" w:id="0">
    <w:p w14:paraId="06ADFDBD" w14:textId="77777777" w:rsidR="00295DCF" w:rsidRDefault="00295DCF" w:rsidP="00AF001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B6157"/>
    <w:multiLevelType w:val="hybridMultilevel"/>
    <w:tmpl w:val="25CEA1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CF16E8F"/>
    <w:multiLevelType w:val="hybridMultilevel"/>
    <w:tmpl w:val="B4CA1CFA"/>
    <w:lvl w:ilvl="0" w:tplc="880243FE">
      <w:start w:val="9"/>
      <w:numFmt w:val="bullet"/>
      <w:lvlText w:val=""/>
      <w:lvlJc w:val="left"/>
      <w:pPr>
        <w:ind w:left="720" w:hanging="360"/>
      </w:pPr>
      <w:rPr>
        <w:rFonts w:ascii="Symbol" w:eastAsia="Calibr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9D065B1"/>
    <w:multiLevelType w:val="hybridMultilevel"/>
    <w:tmpl w:val="FB36F8A2"/>
    <w:lvl w:ilvl="0" w:tplc="6BF4CD78">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339310936">
    <w:abstractNumId w:val="0"/>
  </w:num>
  <w:num w:numId="2" w16cid:durableId="1171019793">
    <w:abstractNumId w:val="2"/>
  </w:num>
  <w:num w:numId="3" w16cid:durableId="2879026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GrammaticalErrors/>
  <w:proofState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BF2"/>
    <w:rsid w:val="00012F1E"/>
    <w:rsid w:val="00014CDD"/>
    <w:rsid w:val="00031567"/>
    <w:rsid w:val="00043714"/>
    <w:rsid w:val="0005013C"/>
    <w:rsid w:val="00077D52"/>
    <w:rsid w:val="00097BB8"/>
    <w:rsid w:val="000A12F4"/>
    <w:rsid w:val="000B1559"/>
    <w:rsid w:val="000B571B"/>
    <w:rsid w:val="000B6BF2"/>
    <w:rsid w:val="000C79C1"/>
    <w:rsid w:val="000E4F7F"/>
    <w:rsid w:val="000E5973"/>
    <w:rsid w:val="00106C78"/>
    <w:rsid w:val="00113898"/>
    <w:rsid w:val="0012635F"/>
    <w:rsid w:val="00147A35"/>
    <w:rsid w:val="00152449"/>
    <w:rsid w:val="00156CF9"/>
    <w:rsid w:val="00164F5A"/>
    <w:rsid w:val="00170431"/>
    <w:rsid w:val="00172FB4"/>
    <w:rsid w:val="00173C81"/>
    <w:rsid w:val="0019175E"/>
    <w:rsid w:val="001A4D7E"/>
    <w:rsid w:val="001A77C7"/>
    <w:rsid w:val="001C2B4D"/>
    <w:rsid w:val="001D0F59"/>
    <w:rsid w:val="001F44D6"/>
    <w:rsid w:val="001F4A13"/>
    <w:rsid w:val="00205EC9"/>
    <w:rsid w:val="00215B9F"/>
    <w:rsid w:val="002215EA"/>
    <w:rsid w:val="0024595A"/>
    <w:rsid w:val="00245D8F"/>
    <w:rsid w:val="00247E15"/>
    <w:rsid w:val="00254D6A"/>
    <w:rsid w:val="00270C02"/>
    <w:rsid w:val="00280C11"/>
    <w:rsid w:val="00295BE1"/>
    <w:rsid w:val="00295DCF"/>
    <w:rsid w:val="002A1D91"/>
    <w:rsid w:val="002C593E"/>
    <w:rsid w:val="002C6F97"/>
    <w:rsid w:val="002F2EDE"/>
    <w:rsid w:val="00307879"/>
    <w:rsid w:val="00312212"/>
    <w:rsid w:val="00325A1C"/>
    <w:rsid w:val="003302AB"/>
    <w:rsid w:val="0033051E"/>
    <w:rsid w:val="00347851"/>
    <w:rsid w:val="003644EF"/>
    <w:rsid w:val="003C3452"/>
    <w:rsid w:val="003E18CA"/>
    <w:rsid w:val="003E2860"/>
    <w:rsid w:val="003E72FB"/>
    <w:rsid w:val="003F6799"/>
    <w:rsid w:val="00411671"/>
    <w:rsid w:val="0042486D"/>
    <w:rsid w:val="00431F68"/>
    <w:rsid w:val="00443F96"/>
    <w:rsid w:val="0045079F"/>
    <w:rsid w:val="004628BD"/>
    <w:rsid w:val="0048160E"/>
    <w:rsid w:val="004848E4"/>
    <w:rsid w:val="004C4516"/>
    <w:rsid w:val="004D18F4"/>
    <w:rsid w:val="005274D0"/>
    <w:rsid w:val="00536507"/>
    <w:rsid w:val="00543539"/>
    <w:rsid w:val="00572243"/>
    <w:rsid w:val="00576E26"/>
    <w:rsid w:val="005920AC"/>
    <w:rsid w:val="005B210A"/>
    <w:rsid w:val="005F32B2"/>
    <w:rsid w:val="00602297"/>
    <w:rsid w:val="006144F0"/>
    <w:rsid w:val="00622019"/>
    <w:rsid w:val="00631EF4"/>
    <w:rsid w:val="00632C5D"/>
    <w:rsid w:val="00647679"/>
    <w:rsid w:val="00672A48"/>
    <w:rsid w:val="006853C6"/>
    <w:rsid w:val="006B35B7"/>
    <w:rsid w:val="006B5AE5"/>
    <w:rsid w:val="006D4715"/>
    <w:rsid w:val="006E2F6D"/>
    <w:rsid w:val="006E4507"/>
    <w:rsid w:val="006E5056"/>
    <w:rsid w:val="006E653E"/>
    <w:rsid w:val="006E7EBD"/>
    <w:rsid w:val="006F1254"/>
    <w:rsid w:val="006F6502"/>
    <w:rsid w:val="0071584A"/>
    <w:rsid w:val="007165AA"/>
    <w:rsid w:val="00720454"/>
    <w:rsid w:val="00722859"/>
    <w:rsid w:val="00735075"/>
    <w:rsid w:val="0076004E"/>
    <w:rsid w:val="00776376"/>
    <w:rsid w:val="007A2E0A"/>
    <w:rsid w:val="007D4603"/>
    <w:rsid w:val="007F73A1"/>
    <w:rsid w:val="00815A83"/>
    <w:rsid w:val="00845496"/>
    <w:rsid w:val="00855F22"/>
    <w:rsid w:val="00871590"/>
    <w:rsid w:val="0088440B"/>
    <w:rsid w:val="008A6148"/>
    <w:rsid w:val="008C55D9"/>
    <w:rsid w:val="008C5956"/>
    <w:rsid w:val="008E0646"/>
    <w:rsid w:val="008F4B3B"/>
    <w:rsid w:val="00921D6A"/>
    <w:rsid w:val="00923E6F"/>
    <w:rsid w:val="00932BF2"/>
    <w:rsid w:val="009429D6"/>
    <w:rsid w:val="00964F9A"/>
    <w:rsid w:val="00977961"/>
    <w:rsid w:val="00986228"/>
    <w:rsid w:val="009B7FCC"/>
    <w:rsid w:val="009D6624"/>
    <w:rsid w:val="009E5CAA"/>
    <w:rsid w:val="009E5CDF"/>
    <w:rsid w:val="009F3107"/>
    <w:rsid w:val="00A02BB3"/>
    <w:rsid w:val="00A33441"/>
    <w:rsid w:val="00A338C7"/>
    <w:rsid w:val="00A37117"/>
    <w:rsid w:val="00A574A8"/>
    <w:rsid w:val="00A6183C"/>
    <w:rsid w:val="00A62EBB"/>
    <w:rsid w:val="00A75612"/>
    <w:rsid w:val="00A76DA0"/>
    <w:rsid w:val="00A80EF1"/>
    <w:rsid w:val="00A85CD0"/>
    <w:rsid w:val="00A91188"/>
    <w:rsid w:val="00AB2298"/>
    <w:rsid w:val="00AC59F0"/>
    <w:rsid w:val="00AC688F"/>
    <w:rsid w:val="00AE5EAA"/>
    <w:rsid w:val="00AF0018"/>
    <w:rsid w:val="00AF0875"/>
    <w:rsid w:val="00AF6B40"/>
    <w:rsid w:val="00B00180"/>
    <w:rsid w:val="00B100EB"/>
    <w:rsid w:val="00B63E54"/>
    <w:rsid w:val="00B709C9"/>
    <w:rsid w:val="00B81494"/>
    <w:rsid w:val="00B92F23"/>
    <w:rsid w:val="00B96FA1"/>
    <w:rsid w:val="00BA07E4"/>
    <w:rsid w:val="00BC293C"/>
    <w:rsid w:val="00BD7CB9"/>
    <w:rsid w:val="00BF0512"/>
    <w:rsid w:val="00BF0570"/>
    <w:rsid w:val="00BF0EC5"/>
    <w:rsid w:val="00BF7DAF"/>
    <w:rsid w:val="00C10EB7"/>
    <w:rsid w:val="00C11083"/>
    <w:rsid w:val="00C1525A"/>
    <w:rsid w:val="00C34018"/>
    <w:rsid w:val="00C56A9B"/>
    <w:rsid w:val="00C57196"/>
    <w:rsid w:val="00C573CD"/>
    <w:rsid w:val="00C90408"/>
    <w:rsid w:val="00C9118F"/>
    <w:rsid w:val="00C91FEE"/>
    <w:rsid w:val="00CA1747"/>
    <w:rsid w:val="00CB19AF"/>
    <w:rsid w:val="00CB22F1"/>
    <w:rsid w:val="00CD33AE"/>
    <w:rsid w:val="00CD4D17"/>
    <w:rsid w:val="00CD4D51"/>
    <w:rsid w:val="00CF013F"/>
    <w:rsid w:val="00D05289"/>
    <w:rsid w:val="00D112C5"/>
    <w:rsid w:val="00D253B9"/>
    <w:rsid w:val="00D46872"/>
    <w:rsid w:val="00D576FF"/>
    <w:rsid w:val="00D6363B"/>
    <w:rsid w:val="00DA1E7C"/>
    <w:rsid w:val="00DF0519"/>
    <w:rsid w:val="00DF218F"/>
    <w:rsid w:val="00DF2E1B"/>
    <w:rsid w:val="00E06A5A"/>
    <w:rsid w:val="00E159AF"/>
    <w:rsid w:val="00E2081A"/>
    <w:rsid w:val="00E211E0"/>
    <w:rsid w:val="00E262FB"/>
    <w:rsid w:val="00E42840"/>
    <w:rsid w:val="00E506D0"/>
    <w:rsid w:val="00E53044"/>
    <w:rsid w:val="00E54A30"/>
    <w:rsid w:val="00E56054"/>
    <w:rsid w:val="00E57069"/>
    <w:rsid w:val="00E82625"/>
    <w:rsid w:val="00EA77EF"/>
    <w:rsid w:val="00ED6533"/>
    <w:rsid w:val="00EE10CC"/>
    <w:rsid w:val="00EE4F77"/>
    <w:rsid w:val="00EF5A23"/>
    <w:rsid w:val="00F06B8E"/>
    <w:rsid w:val="00F32E68"/>
    <w:rsid w:val="00F41874"/>
    <w:rsid w:val="00F41E34"/>
    <w:rsid w:val="00F74837"/>
    <w:rsid w:val="00F869F4"/>
    <w:rsid w:val="00F90596"/>
    <w:rsid w:val="00F9152A"/>
    <w:rsid w:val="00F927BC"/>
    <w:rsid w:val="00F94AC5"/>
    <w:rsid w:val="00F96042"/>
    <w:rsid w:val="00FC3A87"/>
    <w:rsid w:val="00FC5AC1"/>
    <w:rsid w:val="00FF2702"/>
    <w:rsid w:val="00FF553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F45E8"/>
  <w15:docId w15:val="{DC2FBE31-3F96-4228-9A69-0191CE4AC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5EA"/>
    <w:pPr>
      <w:spacing w:after="0"/>
      <w:jc w:val="both"/>
    </w:pPr>
    <w:rPr>
      <w:rFonts w:ascii="Times New Roman" w:eastAsia="Calibri" w:hAnsi="Times New Roman" w:cs="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9-8">
    <w:name w:val="t-9-8"/>
    <w:basedOn w:val="Normal"/>
    <w:rsid w:val="00932BF2"/>
    <w:pPr>
      <w:spacing w:before="100" w:beforeAutospacing="1" w:after="100" w:afterAutospacing="1" w:line="240" w:lineRule="auto"/>
      <w:jc w:val="left"/>
    </w:pPr>
    <w:rPr>
      <w:rFonts w:eastAsia="Times New Roman"/>
      <w:szCs w:val="24"/>
      <w:lang w:eastAsia="hr-HR"/>
    </w:rPr>
  </w:style>
  <w:style w:type="paragraph" w:styleId="Revizija">
    <w:name w:val="Revision"/>
    <w:hidden/>
    <w:uiPriority w:val="99"/>
    <w:semiHidden/>
    <w:rsid w:val="005920AC"/>
    <w:pPr>
      <w:spacing w:after="0" w:line="240" w:lineRule="auto"/>
    </w:pPr>
    <w:rPr>
      <w:rFonts w:ascii="Times New Roman" w:eastAsia="Calibri" w:hAnsi="Times New Roman" w:cs="Times New Roman"/>
      <w:sz w:val="24"/>
    </w:rPr>
  </w:style>
  <w:style w:type="character" w:styleId="Referencakomentara">
    <w:name w:val="annotation reference"/>
    <w:basedOn w:val="Zadanifontodlomka"/>
    <w:uiPriority w:val="99"/>
    <w:semiHidden/>
    <w:unhideWhenUsed/>
    <w:rsid w:val="005920AC"/>
    <w:rPr>
      <w:sz w:val="16"/>
      <w:szCs w:val="16"/>
    </w:rPr>
  </w:style>
  <w:style w:type="paragraph" w:styleId="Tekstkomentara">
    <w:name w:val="annotation text"/>
    <w:basedOn w:val="Normal"/>
    <w:link w:val="TekstkomentaraChar"/>
    <w:uiPriority w:val="99"/>
    <w:semiHidden/>
    <w:unhideWhenUsed/>
    <w:rsid w:val="005920AC"/>
    <w:pPr>
      <w:spacing w:line="240" w:lineRule="auto"/>
    </w:pPr>
    <w:rPr>
      <w:sz w:val="20"/>
      <w:szCs w:val="20"/>
    </w:rPr>
  </w:style>
  <w:style w:type="character" w:customStyle="1" w:styleId="TekstkomentaraChar">
    <w:name w:val="Tekst komentara Char"/>
    <w:basedOn w:val="Zadanifontodlomka"/>
    <w:link w:val="Tekstkomentara"/>
    <w:uiPriority w:val="99"/>
    <w:semiHidden/>
    <w:rsid w:val="005920AC"/>
    <w:rPr>
      <w:rFonts w:ascii="Times New Roman" w:eastAsia="Calibri" w:hAnsi="Times New Roman" w:cs="Times New Roman"/>
      <w:sz w:val="20"/>
      <w:szCs w:val="20"/>
    </w:rPr>
  </w:style>
  <w:style w:type="paragraph" w:styleId="Predmetkomentara">
    <w:name w:val="annotation subject"/>
    <w:basedOn w:val="Tekstkomentara"/>
    <w:next w:val="Tekstkomentara"/>
    <w:link w:val="PredmetkomentaraChar"/>
    <w:uiPriority w:val="99"/>
    <w:semiHidden/>
    <w:unhideWhenUsed/>
    <w:rsid w:val="005920AC"/>
    <w:rPr>
      <w:b/>
      <w:bCs/>
    </w:rPr>
  </w:style>
  <w:style w:type="character" w:customStyle="1" w:styleId="PredmetkomentaraChar">
    <w:name w:val="Predmet komentara Char"/>
    <w:basedOn w:val="TekstkomentaraChar"/>
    <w:link w:val="Predmetkomentara"/>
    <w:uiPriority w:val="99"/>
    <w:semiHidden/>
    <w:rsid w:val="005920AC"/>
    <w:rPr>
      <w:rFonts w:ascii="Times New Roman" w:eastAsia="Calibri" w:hAnsi="Times New Roman" w:cs="Times New Roman"/>
      <w:b/>
      <w:bCs/>
      <w:sz w:val="20"/>
      <w:szCs w:val="20"/>
    </w:rPr>
  </w:style>
  <w:style w:type="paragraph" w:styleId="Tekstbalonia">
    <w:name w:val="Balloon Text"/>
    <w:basedOn w:val="Normal"/>
    <w:link w:val="TekstbaloniaChar"/>
    <w:uiPriority w:val="99"/>
    <w:semiHidden/>
    <w:unhideWhenUsed/>
    <w:rsid w:val="005920AC"/>
    <w:pPr>
      <w:spacing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920AC"/>
    <w:rPr>
      <w:rFonts w:ascii="Segoe UI" w:eastAsia="Calibri" w:hAnsi="Segoe UI" w:cs="Segoe UI"/>
      <w:sz w:val="18"/>
      <w:szCs w:val="18"/>
    </w:rPr>
  </w:style>
  <w:style w:type="table" w:styleId="Reetkatablice">
    <w:name w:val="Table Grid"/>
    <w:basedOn w:val="Obinatablica"/>
    <w:uiPriority w:val="59"/>
    <w:rsid w:val="001F44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1F44D6"/>
    <w:pPr>
      <w:spacing w:after="200"/>
      <w:ind w:left="720"/>
      <w:contextualSpacing/>
      <w:jc w:val="left"/>
    </w:pPr>
    <w:rPr>
      <w:rFonts w:asciiTheme="minorHAnsi" w:eastAsiaTheme="minorHAnsi" w:hAnsiTheme="minorHAnsi" w:cstheme="minorBidi"/>
      <w:sz w:val="22"/>
    </w:rPr>
  </w:style>
  <w:style w:type="paragraph" w:styleId="Bezproreda">
    <w:name w:val="No Spacing"/>
    <w:uiPriority w:val="1"/>
    <w:qFormat/>
    <w:rsid w:val="0019175E"/>
    <w:pPr>
      <w:spacing w:after="0" w:line="240" w:lineRule="auto"/>
    </w:pPr>
    <w:rPr>
      <w:rFonts w:ascii="Calibri" w:eastAsia="Calibri" w:hAnsi="Calibri" w:cs="Times New Roman"/>
    </w:rPr>
  </w:style>
  <w:style w:type="paragraph" w:styleId="Podnoje">
    <w:name w:val="footer"/>
    <w:basedOn w:val="Normal"/>
    <w:link w:val="PodnojeChar"/>
    <w:uiPriority w:val="99"/>
    <w:unhideWhenUsed/>
    <w:rsid w:val="0019175E"/>
    <w:pPr>
      <w:tabs>
        <w:tab w:val="center" w:pos="4536"/>
        <w:tab w:val="right" w:pos="9072"/>
      </w:tabs>
      <w:spacing w:line="240" w:lineRule="auto"/>
      <w:jc w:val="left"/>
    </w:pPr>
  </w:style>
  <w:style w:type="character" w:customStyle="1" w:styleId="PodnojeChar">
    <w:name w:val="Podnožje Char"/>
    <w:basedOn w:val="Zadanifontodlomka"/>
    <w:link w:val="Podnoje"/>
    <w:uiPriority w:val="99"/>
    <w:rsid w:val="0019175E"/>
    <w:rPr>
      <w:rFonts w:ascii="Times New Roman" w:eastAsia="Calibri" w:hAnsi="Times New Roman" w:cs="Times New Roman"/>
      <w:sz w:val="24"/>
    </w:rPr>
  </w:style>
  <w:style w:type="paragraph" w:customStyle="1" w:styleId="Default">
    <w:name w:val="Default"/>
    <w:rsid w:val="0019175E"/>
    <w:pPr>
      <w:autoSpaceDE w:val="0"/>
      <w:autoSpaceDN w:val="0"/>
      <w:adjustRightInd w:val="0"/>
      <w:spacing w:after="0" w:line="240" w:lineRule="auto"/>
    </w:pPr>
    <w:rPr>
      <w:rFonts w:ascii="Arial" w:hAnsi="Arial" w:cs="Arial"/>
      <w:color w:val="000000"/>
      <w:sz w:val="24"/>
      <w:szCs w:val="24"/>
    </w:rPr>
  </w:style>
  <w:style w:type="paragraph" w:styleId="Zaglavlje">
    <w:name w:val="header"/>
    <w:basedOn w:val="Normal"/>
    <w:link w:val="ZaglavljeChar"/>
    <w:uiPriority w:val="99"/>
    <w:unhideWhenUsed/>
    <w:rsid w:val="00AF0018"/>
    <w:pPr>
      <w:tabs>
        <w:tab w:val="center" w:pos="4536"/>
        <w:tab w:val="right" w:pos="9072"/>
      </w:tabs>
      <w:spacing w:line="240" w:lineRule="auto"/>
    </w:pPr>
  </w:style>
  <w:style w:type="character" w:customStyle="1" w:styleId="ZaglavljeChar">
    <w:name w:val="Zaglavlje Char"/>
    <w:basedOn w:val="Zadanifontodlomka"/>
    <w:link w:val="Zaglavlje"/>
    <w:uiPriority w:val="99"/>
    <w:rsid w:val="00AF0018"/>
    <w:rPr>
      <w:rFonts w:ascii="Times New Roman" w:eastAsia="Calibri" w:hAnsi="Times New Roman" w:cs="Times New Roman"/>
      <w:sz w:val="24"/>
    </w:rPr>
  </w:style>
  <w:style w:type="paragraph" w:customStyle="1" w:styleId="box471273">
    <w:name w:val="box_471273"/>
    <w:basedOn w:val="Normal"/>
    <w:rsid w:val="00B63E54"/>
    <w:pPr>
      <w:spacing w:before="100" w:beforeAutospacing="1" w:after="100" w:afterAutospacing="1" w:line="240" w:lineRule="auto"/>
      <w:jc w:val="left"/>
    </w:pPr>
    <w:rPr>
      <w:rFonts w:eastAsia="Times New Roman"/>
      <w:szCs w:val="24"/>
      <w:lang w:eastAsia="hr-HR"/>
    </w:rPr>
  </w:style>
  <w:style w:type="paragraph" w:customStyle="1" w:styleId="box472654">
    <w:name w:val="box_472654"/>
    <w:basedOn w:val="Normal"/>
    <w:rsid w:val="001A77C7"/>
    <w:pPr>
      <w:spacing w:before="100" w:beforeAutospacing="1" w:after="100" w:afterAutospacing="1" w:line="240" w:lineRule="auto"/>
      <w:jc w:val="left"/>
    </w:pPr>
    <w:rPr>
      <w:rFonts w:eastAsia="Times New Roman"/>
      <w:szCs w:val="24"/>
      <w:lang w:eastAsia="hr-HR"/>
    </w:rPr>
  </w:style>
  <w:style w:type="paragraph" w:customStyle="1" w:styleId="Standard">
    <w:name w:val="Standard"/>
    <w:rsid w:val="00F74837"/>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433012">
      <w:bodyDiv w:val="1"/>
      <w:marLeft w:val="0"/>
      <w:marRight w:val="0"/>
      <w:marTop w:val="0"/>
      <w:marBottom w:val="0"/>
      <w:divBdr>
        <w:top w:val="none" w:sz="0" w:space="0" w:color="auto"/>
        <w:left w:val="none" w:sz="0" w:space="0" w:color="auto"/>
        <w:bottom w:val="none" w:sz="0" w:space="0" w:color="auto"/>
        <w:right w:val="none" w:sz="0" w:space="0" w:color="auto"/>
      </w:divBdr>
    </w:div>
    <w:div w:id="304900230">
      <w:bodyDiv w:val="1"/>
      <w:marLeft w:val="0"/>
      <w:marRight w:val="0"/>
      <w:marTop w:val="0"/>
      <w:marBottom w:val="0"/>
      <w:divBdr>
        <w:top w:val="none" w:sz="0" w:space="0" w:color="auto"/>
        <w:left w:val="none" w:sz="0" w:space="0" w:color="auto"/>
        <w:bottom w:val="none" w:sz="0" w:space="0" w:color="auto"/>
        <w:right w:val="none" w:sz="0" w:space="0" w:color="auto"/>
      </w:divBdr>
    </w:div>
    <w:div w:id="390813141">
      <w:bodyDiv w:val="1"/>
      <w:marLeft w:val="0"/>
      <w:marRight w:val="0"/>
      <w:marTop w:val="0"/>
      <w:marBottom w:val="0"/>
      <w:divBdr>
        <w:top w:val="none" w:sz="0" w:space="0" w:color="auto"/>
        <w:left w:val="none" w:sz="0" w:space="0" w:color="auto"/>
        <w:bottom w:val="none" w:sz="0" w:space="0" w:color="auto"/>
        <w:right w:val="none" w:sz="0" w:space="0" w:color="auto"/>
      </w:divBdr>
    </w:div>
    <w:div w:id="405808574">
      <w:bodyDiv w:val="1"/>
      <w:marLeft w:val="0"/>
      <w:marRight w:val="0"/>
      <w:marTop w:val="0"/>
      <w:marBottom w:val="0"/>
      <w:divBdr>
        <w:top w:val="none" w:sz="0" w:space="0" w:color="auto"/>
        <w:left w:val="none" w:sz="0" w:space="0" w:color="auto"/>
        <w:bottom w:val="none" w:sz="0" w:space="0" w:color="auto"/>
        <w:right w:val="none" w:sz="0" w:space="0" w:color="auto"/>
      </w:divBdr>
    </w:div>
    <w:div w:id="476610349">
      <w:bodyDiv w:val="1"/>
      <w:marLeft w:val="0"/>
      <w:marRight w:val="0"/>
      <w:marTop w:val="0"/>
      <w:marBottom w:val="0"/>
      <w:divBdr>
        <w:top w:val="none" w:sz="0" w:space="0" w:color="auto"/>
        <w:left w:val="none" w:sz="0" w:space="0" w:color="auto"/>
        <w:bottom w:val="none" w:sz="0" w:space="0" w:color="auto"/>
        <w:right w:val="none" w:sz="0" w:space="0" w:color="auto"/>
      </w:divBdr>
    </w:div>
    <w:div w:id="809977524">
      <w:bodyDiv w:val="1"/>
      <w:marLeft w:val="0"/>
      <w:marRight w:val="0"/>
      <w:marTop w:val="0"/>
      <w:marBottom w:val="0"/>
      <w:divBdr>
        <w:top w:val="none" w:sz="0" w:space="0" w:color="auto"/>
        <w:left w:val="none" w:sz="0" w:space="0" w:color="auto"/>
        <w:bottom w:val="none" w:sz="0" w:space="0" w:color="auto"/>
        <w:right w:val="none" w:sz="0" w:space="0" w:color="auto"/>
      </w:divBdr>
    </w:div>
    <w:div w:id="944926695">
      <w:bodyDiv w:val="1"/>
      <w:marLeft w:val="0"/>
      <w:marRight w:val="0"/>
      <w:marTop w:val="0"/>
      <w:marBottom w:val="0"/>
      <w:divBdr>
        <w:top w:val="none" w:sz="0" w:space="0" w:color="auto"/>
        <w:left w:val="none" w:sz="0" w:space="0" w:color="auto"/>
        <w:bottom w:val="none" w:sz="0" w:space="0" w:color="auto"/>
        <w:right w:val="none" w:sz="0" w:space="0" w:color="auto"/>
      </w:divBdr>
    </w:div>
    <w:div w:id="1029532547">
      <w:bodyDiv w:val="1"/>
      <w:marLeft w:val="0"/>
      <w:marRight w:val="0"/>
      <w:marTop w:val="0"/>
      <w:marBottom w:val="0"/>
      <w:divBdr>
        <w:top w:val="none" w:sz="0" w:space="0" w:color="auto"/>
        <w:left w:val="none" w:sz="0" w:space="0" w:color="auto"/>
        <w:bottom w:val="none" w:sz="0" w:space="0" w:color="auto"/>
        <w:right w:val="none" w:sz="0" w:space="0" w:color="auto"/>
      </w:divBdr>
    </w:div>
    <w:div w:id="1089229078">
      <w:bodyDiv w:val="1"/>
      <w:marLeft w:val="0"/>
      <w:marRight w:val="0"/>
      <w:marTop w:val="0"/>
      <w:marBottom w:val="0"/>
      <w:divBdr>
        <w:top w:val="none" w:sz="0" w:space="0" w:color="auto"/>
        <w:left w:val="none" w:sz="0" w:space="0" w:color="auto"/>
        <w:bottom w:val="none" w:sz="0" w:space="0" w:color="auto"/>
        <w:right w:val="none" w:sz="0" w:space="0" w:color="auto"/>
      </w:divBdr>
    </w:div>
    <w:div w:id="1754157790">
      <w:bodyDiv w:val="1"/>
      <w:marLeft w:val="0"/>
      <w:marRight w:val="0"/>
      <w:marTop w:val="0"/>
      <w:marBottom w:val="0"/>
      <w:divBdr>
        <w:top w:val="none" w:sz="0" w:space="0" w:color="auto"/>
        <w:left w:val="none" w:sz="0" w:space="0" w:color="auto"/>
        <w:bottom w:val="none" w:sz="0" w:space="0" w:color="auto"/>
        <w:right w:val="none" w:sz="0" w:space="0" w:color="auto"/>
      </w:divBdr>
    </w:div>
    <w:div w:id="1826240756">
      <w:bodyDiv w:val="1"/>
      <w:marLeft w:val="0"/>
      <w:marRight w:val="0"/>
      <w:marTop w:val="0"/>
      <w:marBottom w:val="0"/>
      <w:divBdr>
        <w:top w:val="none" w:sz="0" w:space="0" w:color="auto"/>
        <w:left w:val="none" w:sz="0" w:space="0" w:color="auto"/>
        <w:bottom w:val="none" w:sz="0" w:space="0" w:color="auto"/>
        <w:right w:val="none" w:sz="0" w:space="0" w:color="auto"/>
      </w:divBdr>
    </w:div>
    <w:div w:id="1904637315">
      <w:bodyDiv w:val="1"/>
      <w:marLeft w:val="0"/>
      <w:marRight w:val="0"/>
      <w:marTop w:val="0"/>
      <w:marBottom w:val="0"/>
      <w:divBdr>
        <w:top w:val="none" w:sz="0" w:space="0" w:color="auto"/>
        <w:left w:val="none" w:sz="0" w:space="0" w:color="auto"/>
        <w:bottom w:val="none" w:sz="0" w:space="0" w:color="auto"/>
        <w:right w:val="none" w:sz="0" w:space="0" w:color="auto"/>
      </w:divBdr>
    </w:div>
    <w:div w:id="200003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Type xmlns="67DD2152-21C4-4985-B70C-518AC9CC8049" xsi:nil="true"/>
    <DisplayName xmlns="67DD2152-21C4-4985-B70C-518AC9CC8049">2019/Session-637084512844761665/SessionItem-637105425478940323/31gv- Odluka o raspisivanju javnog natječaja za zakup poljoprivrednog zemljišta u vlasništvu RH.docx|1050;#Ø;#</DisplayName>
    <ArchiveNumber xmlns="67DD2152-21C4-4985-B70C-518AC9CC8049" xsi:nil="true"/>
    <ClassCode xmlns="67DD2152-21C4-4985-B70C-518AC9CC8049"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72B777E8F4644A8A94BF456F33474980000B48720139A6FA48BFD9053948E28994" ma:contentTypeVersion="6" ma:contentTypeDescription="Dodavanje dokumenta" ma:contentTypeScope="" ma:versionID="980820587b4c6e920702b35a0bc5acaa">
  <xsd:schema xmlns:xsd="http://www.w3.org/2001/XMLSchema" xmlns:xs="http://www.w3.org/2001/XMLSchema" xmlns:p="http://schemas.microsoft.com/office/2006/metadata/properties" xmlns:ns2="67DD2152-21C4-4985-B70C-518AC9CC8049" targetNamespace="http://schemas.microsoft.com/office/2006/metadata/properties" ma:root="true" ma:fieldsID="21a648f68695cfdfd947c91d339d631a" ns2:_="">
    <xsd:import namespace="67DD2152-21C4-4985-B70C-518AC9CC8049"/>
    <xsd:element name="properties">
      <xsd:complexType>
        <xsd:sequence>
          <xsd:element name="documentManagement">
            <xsd:complexType>
              <xsd:all>
                <xsd:element ref="ns2:DisplayName" minOccurs="0"/>
                <xsd:element ref="ns2:DocumentType" minOccurs="0"/>
                <xsd:element ref="ns2:ArchiveNumber" minOccurs="0"/>
                <xsd:element ref="ns2:Class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DD2152-21C4-4985-B70C-518AC9CC8049" elementFormDefault="qualified">
    <xsd:import namespace="http://schemas.microsoft.com/office/2006/documentManagement/types"/>
    <xsd:import namespace="http://schemas.microsoft.com/office/infopath/2007/PartnerControls"/>
    <xsd:element name="DisplayName" ma:index="2" nillable="true" ma:displayName="Naslov" ma:internalName="DisplayName">
      <xsd:simpleType>
        <xsd:restriction base="dms:Unknown"/>
      </xsd:simpleType>
    </xsd:element>
    <xsd:element name="DocumentType" ma:index="3" nillable="true" ma:displayName="Vrsta dokumenta" ma:internalName="DocumentType">
      <xsd:simpleType>
        <xsd:restriction base="dms:Unknown"/>
      </xsd:simpleType>
    </xsd:element>
    <xsd:element name="ArchiveNumber" ma:index="4" nillable="true" ma:displayName="Protokol" ma:internalName="ArchiveNumber">
      <xsd:simpleType>
        <xsd:restriction base="dms:Text"/>
      </xsd:simpleType>
    </xsd:element>
    <xsd:element name="ClassCode" ma:index="5" nillable="true" ma:displayName="Klasa" ma:internalName="ClassCod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5325D2-C657-4121-AC2A-CE6A5F2AF89D}">
  <ds:schemaRefs>
    <ds:schemaRef ds:uri="http://schemas.microsoft.com/sharepoint/v3/contenttype/forms"/>
  </ds:schemaRefs>
</ds:datastoreItem>
</file>

<file path=customXml/itemProps2.xml><?xml version="1.0" encoding="utf-8"?>
<ds:datastoreItem xmlns:ds="http://schemas.openxmlformats.org/officeDocument/2006/customXml" ds:itemID="{6D3F4D82-7205-4A80-A32A-DDA33E2F9015}">
  <ds:schemaRefs>
    <ds:schemaRef ds:uri="http://schemas.microsoft.com/office/2006/metadata/properties"/>
    <ds:schemaRef ds:uri="http://schemas.microsoft.com/office/infopath/2007/PartnerControls"/>
    <ds:schemaRef ds:uri="67DD2152-21C4-4985-B70C-518AC9CC8049"/>
  </ds:schemaRefs>
</ds:datastoreItem>
</file>

<file path=customXml/itemProps3.xml><?xml version="1.0" encoding="utf-8"?>
<ds:datastoreItem xmlns:ds="http://schemas.openxmlformats.org/officeDocument/2006/customXml" ds:itemID="{74B72671-AAF8-4C91-92F8-8633C407B449}">
  <ds:schemaRefs>
    <ds:schemaRef ds:uri="http://schemas.openxmlformats.org/officeDocument/2006/bibliography"/>
  </ds:schemaRefs>
</ds:datastoreItem>
</file>

<file path=customXml/itemProps4.xml><?xml version="1.0" encoding="utf-8"?>
<ds:datastoreItem xmlns:ds="http://schemas.openxmlformats.org/officeDocument/2006/customXml" ds:itemID="{E533C1A1-7159-4087-ACA8-4EA4BB644C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DD2152-21C4-4985-B70C-518AC9CC80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2913</Words>
  <Characters>16607</Characters>
  <Application>Microsoft Office Word</Application>
  <DocSecurity>0</DocSecurity>
  <Lines>138</Lines>
  <Paragraphs>38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Lukačić Jakopec</dc:creator>
  <cp:lastModifiedBy>HT-ICT</cp:lastModifiedBy>
  <cp:revision>6</cp:revision>
  <cp:lastPrinted>2023-03-24T07:33:00Z</cp:lastPrinted>
  <dcterms:created xsi:type="dcterms:W3CDTF">2023-03-22T13:53:00Z</dcterms:created>
  <dcterms:modified xsi:type="dcterms:W3CDTF">2023-04-01T12:29:00Z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0x01010072B777E8F4644A8A94BF456F33474980000B48720139A6FA48BFD9053948E28994</vt:lpwstr>
  </property>
</Properties>
</file>