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C1F3A" w14:textId="77777777" w:rsidR="009002C9" w:rsidRDefault="009002C9" w:rsidP="002013ED">
      <w:pPr>
        <w:rPr>
          <w:lang w:val="hr-HR"/>
        </w:rPr>
      </w:pPr>
    </w:p>
    <w:p w14:paraId="72A6AF09" w14:textId="77777777" w:rsidR="003900AD" w:rsidRDefault="003900AD" w:rsidP="003900AD">
      <w:pPr>
        <w:pStyle w:val="Default"/>
        <w:jc w:val="center"/>
      </w:pPr>
    </w:p>
    <w:p w14:paraId="7F95EA98" w14:textId="77777777" w:rsidR="003900AD" w:rsidRPr="00F55CD2" w:rsidRDefault="003900AD" w:rsidP="003900AD">
      <w:pPr>
        <w:pStyle w:val="Default"/>
        <w:jc w:val="center"/>
        <w:rPr>
          <w:rFonts w:ascii="Calibri" w:hAnsi="Calibri" w:cs="Calibri"/>
          <w:color w:val="auto"/>
        </w:rPr>
      </w:pPr>
    </w:p>
    <w:p w14:paraId="3555D303" w14:textId="77777777" w:rsidR="00DC2FB6" w:rsidRPr="00F55CD2" w:rsidRDefault="00DC2FB6" w:rsidP="00105F65">
      <w:pPr>
        <w:jc w:val="center"/>
        <w:rPr>
          <w:rFonts w:cs="Calibri"/>
          <w:lang w:val="hr-HR"/>
        </w:rPr>
      </w:pPr>
    </w:p>
    <w:p w14:paraId="388CF56E" w14:textId="77777777" w:rsidR="00DC2FB6" w:rsidRPr="00F55CD2" w:rsidRDefault="00DC2FB6" w:rsidP="00105F65">
      <w:pPr>
        <w:jc w:val="center"/>
        <w:rPr>
          <w:rFonts w:cs="Calibri"/>
          <w:lang w:val="hr-HR"/>
        </w:rPr>
      </w:pPr>
    </w:p>
    <w:p w14:paraId="12B0408D" w14:textId="77777777" w:rsidR="00DC2FB6" w:rsidRPr="00F55CD2" w:rsidRDefault="00DC2FB6" w:rsidP="00105F65">
      <w:pPr>
        <w:jc w:val="center"/>
        <w:rPr>
          <w:rFonts w:cs="Calibri"/>
          <w:lang w:val="hr-HR"/>
        </w:rPr>
      </w:pPr>
    </w:p>
    <w:p w14:paraId="0EA90E8F" w14:textId="77777777" w:rsidR="00DC2FB6" w:rsidRPr="00F55CD2" w:rsidRDefault="00DC2FB6" w:rsidP="00105F65">
      <w:pPr>
        <w:jc w:val="center"/>
        <w:rPr>
          <w:rFonts w:cs="Calibri"/>
          <w:lang w:val="hr-HR"/>
        </w:rPr>
      </w:pPr>
    </w:p>
    <w:p w14:paraId="06A0334F" w14:textId="77777777" w:rsidR="003900AD" w:rsidRPr="00F55CD2" w:rsidRDefault="003900AD" w:rsidP="00105F65">
      <w:pPr>
        <w:jc w:val="center"/>
        <w:rPr>
          <w:rFonts w:cs="Calibri"/>
          <w:lang w:val="hr-HR"/>
        </w:rPr>
      </w:pPr>
    </w:p>
    <w:p w14:paraId="4ADD0962" w14:textId="77777777" w:rsidR="003900AD" w:rsidRPr="00F55CD2" w:rsidRDefault="003900AD" w:rsidP="00105F65">
      <w:pPr>
        <w:jc w:val="center"/>
        <w:rPr>
          <w:rFonts w:cs="Calibri"/>
          <w:lang w:val="hr-HR"/>
        </w:rPr>
      </w:pPr>
    </w:p>
    <w:p w14:paraId="1CBDCA79" w14:textId="77777777" w:rsidR="005C7163" w:rsidRPr="00F55CD2" w:rsidRDefault="005C7163" w:rsidP="00105F65">
      <w:pPr>
        <w:jc w:val="center"/>
        <w:rPr>
          <w:rFonts w:cs="Calibri"/>
          <w:lang w:val="hr-HR"/>
        </w:rPr>
      </w:pPr>
    </w:p>
    <w:p w14:paraId="380D3D94" w14:textId="77777777" w:rsidR="005C7163" w:rsidRPr="00F55CD2" w:rsidRDefault="005C7163" w:rsidP="00105F65">
      <w:pPr>
        <w:jc w:val="center"/>
        <w:rPr>
          <w:rFonts w:cs="Calibri"/>
          <w:lang w:val="hr-HR"/>
        </w:rPr>
      </w:pPr>
    </w:p>
    <w:p w14:paraId="6F002464" w14:textId="77777777" w:rsidR="005C7163" w:rsidRPr="00F55CD2" w:rsidRDefault="005C7163" w:rsidP="00105F65">
      <w:pPr>
        <w:jc w:val="center"/>
        <w:rPr>
          <w:rFonts w:cs="Calibri"/>
          <w:lang w:val="hr-HR"/>
        </w:rPr>
      </w:pPr>
    </w:p>
    <w:p w14:paraId="7380F10F" w14:textId="77777777" w:rsidR="009002C9" w:rsidRPr="00F55CD2" w:rsidRDefault="009002C9" w:rsidP="00105F65">
      <w:pPr>
        <w:jc w:val="center"/>
        <w:rPr>
          <w:rFonts w:cs="Calibri"/>
          <w:lang w:val="hr-HR"/>
        </w:rPr>
      </w:pPr>
    </w:p>
    <w:p w14:paraId="34ACB979" w14:textId="1EAA7293" w:rsidR="00697D80" w:rsidRPr="00F55CD2" w:rsidRDefault="00105F65" w:rsidP="00105F65">
      <w:pPr>
        <w:jc w:val="center"/>
        <w:rPr>
          <w:rFonts w:cs="Calibri"/>
          <w:sz w:val="40"/>
          <w:szCs w:val="40"/>
          <w:lang w:val="hr-HR"/>
        </w:rPr>
      </w:pPr>
      <w:r w:rsidRPr="00F55CD2">
        <w:rPr>
          <w:rFonts w:cs="Calibri"/>
          <w:sz w:val="40"/>
          <w:szCs w:val="40"/>
          <w:lang w:val="hr-HR"/>
        </w:rPr>
        <w:t xml:space="preserve">IZVJEŠĆE O </w:t>
      </w:r>
      <w:r w:rsidR="00953721">
        <w:rPr>
          <w:rFonts w:cs="Calibri"/>
          <w:sz w:val="40"/>
          <w:szCs w:val="40"/>
          <w:lang w:val="hr-HR"/>
        </w:rPr>
        <w:t xml:space="preserve">IZVRŠENJU PLANA </w:t>
      </w:r>
      <w:r w:rsidRPr="00F55CD2">
        <w:rPr>
          <w:rFonts w:cs="Calibri"/>
          <w:sz w:val="40"/>
          <w:szCs w:val="40"/>
          <w:lang w:val="hr-HR"/>
        </w:rPr>
        <w:t>GOSPODARENJ</w:t>
      </w:r>
      <w:r w:rsidR="00953721">
        <w:rPr>
          <w:rFonts w:cs="Calibri"/>
          <w:sz w:val="40"/>
          <w:szCs w:val="40"/>
          <w:lang w:val="hr-HR"/>
        </w:rPr>
        <w:t>A</w:t>
      </w:r>
      <w:r w:rsidRPr="00F55CD2">
        <w:rPr>
          <w:rFonts w:cs="Calibri"/>
          <w:sz w:val="40"/>
          <w:szCs w:val="40"/>
          <w:lang w:val="hr-HR"/>
        </w:rPr>
        <w:t xml:space="preserve"> OTPADOM </w:t>
      </w:r>
      <w:r w:rsidR="0066267D" w:rsidRPr="00EE2958">
        <w:rPr>
          <w:rFonts w:cs="Calibri"/>
          <w:sz w:val="40"/>
          <w:szCs w:val="40"/>
          <w:lang w:val="hr-HR"/>
        </w:rPr>
        <w:t>OPĆINE</w:t>
      </w:r>
      <w:r w:rsidR="00EE2958" w:rsidRPr="00EE2958">
        <w:rPr>
          <w:rFonts w:cs="Calibri"/>
          <w:sz w:val="40"/>
          <w:szCs w:val="40"/>
          <w:lang w:val="hr-HR"/>
        </w:rPr>
        <w:t xml:space="preserve"> </w:t>
      </w:r>
      <w:r w:rsidR="00C44656">
        <w:rPr>
          <w:rFonts w:cs="Calibri"/>
          <w:sz w:val="40"/>
          <w:szCs w:val="40"/>
          <w:lang w:val="hr-HR"/>
        </w:rPr>
        <w:t>BABINA GREDA</w:t>
      </w:r>
      <w:r w:rsidRPr="00F55CD2">
        <w:rPr>
          <w:rFonts w:cs="Calibri"/>
          <w:sz w:val="40"/>
          <w:szCs w:val="40"/>
          <w:lang w:val="hr-HR"/>
        </w:rPr>
        <w:t xml:space="preserve"> ZA </w:t>
      </w:r>
      <w:r w:rsidR="006F6A02">
        <w:rPr>
          <w:rFonts w:cs="Calibri"/>
          <w:sz w:val="40"/>
          <w:szCs w:val="40"/>
          <w:lang w:val="hr-HR"/>
        </w:rPr>
        <w:t>2022</w:t>
      </w:r>
      <w:r w:rsidR="00776506" w:rsidRPr="00F55CD2">
        <w:rPr>
          <w:rFonts w:cs="Calibri"/>
          <w:sz w:val="40"/>
          <w:szCs w:val="40"/>
          <w:lang w:val="hr-HR"/>
        </w:rPr>
        <w:t>. GODIN</w:t>
      </w:r>
      <w:r w:rsidR="0066267D">
        <w:rPr>
          <w:rFonts w:cs="Calibri"/>
          <w:sz w:val="40"/>
          <w:szCs w:val="40"/>
          <w:lang w:val="hr-HR"/>
        </w:rPr>
        <w:t>U</w:t>
      </w:r>
      <w:r w:rsidR="00776506" w:rsidRPr="00F55CD2">
        <w:rPr>
          <w:rFonts w:cs="Calibri"/>
          <w:sz w:val="40"/>
          <w:szCs w:val="40"/>
          <w:lang w:val="hr-HR"/>
        </w:rPr>
        <w:t xml:space="preserve"> </w:t>
      </w:r>
    </w:p>
    <w:p w14:paraId="61541585" w14:textId="77777777" w:rsidR="00DC2FB6" w:rsidRPr="00F55CD2" w:rsidRDefault="00DC2FB6" w:rsidP="00105F65">
      <w:pPr>
        <w:jc w:val="center"/>
        <w:rPr>
          <w:rFonts w:cs="Calibri"/>
          <w:sz w:val="40"/>
          <w:szCs w:val="40"/>
          <w:lang w:val="hr-HR"/>
        </w:rPr>
      </w:pPr>
    </w:p>
    <w:p w14:paraId="71CA82DA" w14:textId="77777777" w:rsidR="00DC2FB6" w:rsidRPr="00F55CD2" w:rsidRDefault="00DC2FB6" w:rsidP="00105F65">
      <w:pPr>
        <w:jc w:val="center"/>
        <w:rPr>
          <w:rFonts w:cs="Calibri"/>
          <w:sz w:val="40"/>
          <w:szCs w:val="40"/>
          <w:lang w:val="hr-HR"/>
        </w:rPr>
      </w:pPr>
    </w:p>
    <w:p w14:paraId="010AE8D9" w14:textId="77777777" w:rsidR="00DC2FB6" w:rsidRPr="00F55CD2" w:rsidRDefault="00DC2FB6" w:rsidP="00105F65">
      <w:pPr>
        <w:jc w:val="center"/>
        <w:rPr>
          <w:rFonts w:cs="Calibri"/>
          <w:sz w:val="40"/>
          <w:szCs w:val="40"/>
          <w:lang w:val="hr-HR"/>
        </w:rPr>
      </w:pPr>
    </w:p>
    <w:p w14:paraId="1A9385DB" w14:textId="77777777" w:rsidR="00DC2FB6" w:rsidRDefault="00DC2FB6" w:rsidP="00105F65">
      <w:pPr>
        <w:jc w:val="center"/>
        <w:rPr>
          <w:sz w:val="40"/>
          <w:szCs w:val="40"/>
          <w:lang w:val="hr-HR"/>
        </w:rPr>
      </w:pPr>
    </w:p>
    <w:p w14:paraId="2882DECE" w14:textId="77777777" w:rsidR="00DC2FB6" w:rsidRDefault="00DC2FB6" w:rsidP="00105F65">
      <w:pPr>
        <w:jc w:val="center"/>
        <w:rPr>
          <w:sz w:val="40"/>
          <w:szCs w:val="40"/>
          <w:lang w:val="hr-HR"/>
        </w:rPr>
      </w:pPr>
    </w:p>
    <w:p w14:paraId="3FAA4550" w14:textId="77777777" w:rsidR="00DC2FB6" w:rsidRDefault="00DC2FB6" w:rsidP="00105F65">
      <w:pPr>
        <w:jc w:val="center"/>
        <w:rPr>
          <w:sz w:val="40"/>
          <w:szCs w:val="40"/>
          <w:lang w:val="hr-HR"/>
        </w:rPr>
      </w:pPr>
    </w:p>
    <w:p w14:paraId="0231E04D" w14:textId="77777777" w:rsidR="00DC2FB6" w:rsidRDefault="00DC2FB6" w:rsidP="00105F65">
      <w:pPr>
        <w:jc w:val="center"/>
        <w:rPr>
          <w:sz w:val="40"/>
          <w:szCs w:val="40"/>
          <w:lang w:val="hr-HR"/>
        </w:rPr>
      </w:pPr>
    </w:p>
    <w:p w14:paraId="4E7697AE" w14:textId="77777777" w:rsidR="00DC2FB6" w:rsidRDefault="00DC2FB6" w:rsidP="00105F65">
      <w:pPr>
        <w:jc w:val="center"/>
        <w:rPr>
          <w:sz w:val="40"/>
          <w:szCs w:val="40"/>
          <w:lang w:val="hr-HR"/>
        </w:rPr>
      </w:pPr>
    </w:p>
    <w:p w14:paraId="36A5C069" w14:textId="77777777" w:rsidR="00DC2FB6" w:rsidRDefault="00DC2FB6" w:rsidP="00105F65">
      <w:pPr>
        <w:jc w:val="center"/>
        <w:rPr>
          <w:sz w:val="40"/>
          <w:szCs w:val="40"/>
          <w:lang w:val="hr-HR"/>
        </w:rPr>
      </w:pPr>
    </w:p>
    <w:p w14:paraId="0FD35098" w14:textId="77777777" w:rsidR="00DC2FB6" w:rsidRDefault="00DC2FB6" w:rsidP="00105F65">
      <w:pPr>
        <w:jc w:val="center"/>
        <w:rPr>
          <w:sz w:val="40"/>
          <w:szCs w:val="40"/>
          <w:lang w:val="hr-HR"/>
        </w:rPr>
      </w:pPr>
    </w:p>
    <w:p w14:paraId="38C77F88" w14:textId="77777777" w:rsidR="00DC2FB6" w:rsidRDefault="00DC2FB6" w:rsidP="00105F65">
      <w:pPr>
        <w:jc w:val="center"/>
        <w:rPr>
          <w:sz w:val="40"/>
          <w:szCs w:val="40"/>
          <w:lang w:val="hr-HR"/>
        </w:rPr>
      </w:pPr>
    </w:p>
    <w:p w14:paraId="5874539B" w14:textId="77777777" w:rsidR="002538E5" w:rsidRPr="009248E8" w:rsidRDefault="002538E5" w:rsidP="002538E5">
      <w:pPr>
        <w:rPr>
          <w:sz w:val="32"/>
          <w:szCs w:val="32"/>
          <w:lang w:val="hr-HR"/>
        </w:rPr>
      </w:pPr>
    </w:p>
    <w:p w14:paraId="01B83AED" w14:textId="77777777" w:rsidR="00DC2FB6" w:rsidRDefault="00DC2FB6" w:rsidP="00105F65">
      <w:pPr>
        <w:jc w:val="center"/>
        <w:rPr>
          <w:sz w:val="40"/>
          <w:szCs w:val="40"/>
          <w:lang w:val="hr-HR"/>
        </w:rPr>
      </w:pPr>
    </w:p>
    <w:p w14:paraId="13B952DE" w14:textId="77777777" w:rsidR="0066267D" w:rsidRDefault="0066267D" w:rsidP="00105F65">
      <w:pPr>
        <w:jc w:val="center"/>
        <w:rPr>
          <w:sz w:val="40"/>
          <w:szCs w:val="40"/>
          <w:lang w:val="hr-HR"/>
        </w:rPr>
      </w:pPr>
    </w:p>
    <w:p w14:paraId="47ACCE0A" w14:textId="77777777" w:rsidR="0066267D" w:rsidRDefault="0066267D" w:rsidP="00105F65">
      <w:pPr>
        <w:jc w:val="center"/>
        <w:rPr>
          <w:sz w:val="40"/>
          <w:szCs w:val="40"/>
          <w:lang w:val="hr-HR"/>
        </w:rPr>
      </w:pPr>
    </w:p>
    <w:p w14:paraId="4B6939BD" w14:textId="77777777" w:rsidR="0066267D" w:rsidRPr="009002C9" w:rsidRDefault="0066267D" w:rsidP="00105F65">
      <w:pPr>
        <w:jc w:val="center"/>
        <w:rPr>
          <w:sz w:val="40"/>
          <w:szCs w:val="40"/>
          <w:lang w:val="hr-HR"/>
        </w:rPr>
      </w:pPr>
    </w:p>
    <w:p w14:paraId="1ED8D4EA" w14:textId="77777777" w:rsidR="009248E8" w:rsidRDefault="006E3C34" w:rsidP="00BA3C64">
      <w:pPr>
        <w:tabs>
          <w:tab w:val="left" w:pos="3765"/>
        </w:tabs>
        <w:rPr>
          <w:lang w:val="hr-HR"/>
        </w:rPr>
      </w:pPr>
      <w:r>
        <w:rPr>
          <w:lang w:val="hr-HR"/>
        </w:rPr>
        <w:tab/>
      </w:r>
    </w:p>
    <w:p w14:paraId="7F6CD2E5" w14:textId="77777777" w:rsidR="00FA11CC" w:rsidRDefault="00FA11CC" w:rsidP="00776506">
      <w:pPr>
        <w:jc w:val="center"/>
        <w:rPr>
          <w:sz w:val="32"/>
          <w:szCs w:val="32"/>
          <w:lang w:val="hr-HR"/>
        </w:rPr>
      </w:pPr>
    </w:p>
    <w:p w14:paraId="0CE39CBF" w14:textId="77777777" w:rsidR="005A3168" w:rsidRDefault="005A3168" w:rsidP="00776506">
      <w:pPr>
        <w:jc w:val="center"/>
        <w:rPr>
          <w:sz w:val="32"/>
          <w:szCs w:val="32"/>
          <w:lang w:val="hr-HR"/>
        </w:rPr>
      </w:pPr>
    </w:p>
    <w:p w14:paraId="1301011D" w14:textId="1A4536CC" w:rsidR="00ED3AB2" w:rsidRDefault="00FE5D38" w:rsidP="00FE5D38">
      <w:pPr>
        <w:spacing w:line="276" w:lineRule="auto"/>
        <w:jc w:val="center"/>
        <w:rPr>
          <w:lang w:val="hr-HR"/>
        </w:rPr>
      </w:pPr>
      <w:r>
        <w:rPr>
          <w:lang w:val="hr-HR"/>
        </w:rPr>
        <w:t>Babina Greda, ožujak 2022. godine</w:t>
      </w:r>
    </w:p>
    <w:p w14:paraId="28947214" w14:textId="77777777" w:rsidR="00587308" w:rsidRPr="0044372F" w:rsidRDefault="00ED3AB2" w:rsidP="00587308">
      <w:pPr>
        <w:spacing w:line="276" w:lineRule="auto"/>
        <w:jc w:val="both"/>
        <w:rPr>
          <w:rFonts w:ascii="Times New Roman" w:hAnsi="Times New Roman"/>
          <w:lang w:val="hr-HR"/>
        </w:rPr>
      </w:pPr>
      <w:r w:rsidRPr="0044372F">
        <w:rPr>
          <w:rFonts w:ascii="Times New Roman" w:hAnsi="Times New Roman"/>
          <w:lang w:val="hr-HR"/>
        </w:rPr>
        <w:lastRenderedPageBreak/>
        <w:t xml:space="preserve">SADRŽAJ: </w:t>
      </w:r>
    </w:p>
    <w:p w14:paraId="61E93A1D" w14:textId="58BFC354" w:rsidR="009332BA" w:rsidRPr="0044372F" w:rsidRDefault="00BF63AB">
      <w:pPr>
        <w:pStyle w:val="Sadraj1"/>
        <w:tabs>
          <w:tab w:val="left" w:pos="403"/>
          <w:tab w:val="right" w:leader="dot" w:pos="9056"/>
        </w:tabs>
        <w:rPr>
          <w:rFonts w:ascii="Times New Roman" w:eastAsiaTheme="minorEastAsia" w:hAnsi="Times New Roman"/>
          <w:b w:val="0"/>
          <w:caps w:val="0"/>
          <w:noProof/>
          <w:sz w:val="24"/>
          <w:szCs w:val="24"/>
          <w:u w:val="none"/>
          <w:lang w:val="hr-HR" w:eastAsia="hr-HR"/>
        </w:rPr>
      </w:pPr>
      <w:r w:rsidRPr="0044372F">
        <w:rPr>
          <w:rFonts w:ascii="Times New Roman" w:hAnsi="Times New Roman"/>
          <w:b w:val="0"/>
          <w:sz w:val="24"/>
          <w:szCs w:val="24"/>
          <w:u w:val="none"/>
          <w:lang w:val="hr-HR"/>
        </w:rPr>
        <w:fldChar w:fldCharType="begin"/>
      </w:r>
      <w:r w:rsidR="001964C6" w:rsidRPr="0044372F">
        <w:rPr>
          <w:rFonts w:ascii="Times New Roman" w:hAnsi="Times New Roman"/>
          <w:b w:val="0"/>
          <w:sz w:val="24"/>
          <w:szCs w:val="24"/>
          <w:u w:val="none"/>
          <w:lang w:val="hr-HR"/>
        </w:rPr>
        <w:instrText xml:space="preserve"> TOC \o "1-3" </w:instrText>
      </w:r>
      <w:r w:rsidRPr="0044372F">
        <w:rPr>
          <w:rFonts w:ascii="Times New Roman" w:hAnsi="Times New Roman"/>
          <w:b w:val="0"/>
          <w:sz w:val="24"/>
          <w:szCs w:val="24"/>
          <w:u w:val="none"/>
          <w:lang w:val="hr-HR"/>
        </w:rPr>
        <w:fldChar w:fldCharType="separate"/>
      </w:r>
      <w:r w:rsidR="009332BA" w:rsidRPr="0044372F">
        <w:rPr>
          <w:rFonts w:ascii="Times New Roman" w:hAnsi="Times New Roman"/>
          <w:b w:val="0"/>
          <w:noProof/>
          <w:sz w:val="24"/>
          <w:szCs w:val="24"/>
          <w:u w:val="none"/>
          <w:lang w:val="hr-HR"/>
        </w:rPr>
        <w:t>1.</w:t>
      </w:r>
      <w:r w:rsidR="009332BA" w:rsidRPr="0044372F">
        <w:rPr>
          <w:rFonts w:ascii="Times New Roman" w:eastAsiaTheme="minorEastAsia" w:hAnsi="Times New Roman"/>
          <w:b w:val="0"/>
          <w:caps w:val="0"/>
          <w:noProof/>
          <w:sz w:val="24"/>
          <w:szCs w:val="24"/>
          <w:u w:val="none"/>
          <w:lang w:val="hr-HR" w:eastAsia="hr-HR"/>
        </w:rPr>
        <w:tab/>
      </w:r>
      <w:r w:rsidR="009332BA" w:rsidRPr="0044372F">
        <w:rPr>
          <w:rFonts w:ascii="Times New Roman" w:hAnsi="Times New Roman"/>
          <w:b w:val="0"/>
          <w:noProof/>
          <w:sz w:val="24"/>
          <w:szCs w:val="24"/>
          <w:u w:val="none"/>
          <w:lang w:val="hr-HR"/>
        </w:rPr>
        <w:t>UVOD</w:t>
      </w:r>
      <w:r w:rsidR="009332BA" w:rsidRPr="0044372F">
        <w:rPr>
          <w:rFonts w:ascii="Times New Roman" w:hAnsi="Times New Roman"/>
          <w:b w:val="0"/>
          <w:noProof/>
          <w:sz w:val="24"/>
          <w:szCs w:val="24"/>
          <w:u w:val="none"/>
        </w:rPr>
        <w:tab/>
      </w:r>
      <w:r w:rsidR="0044372F">
        <w:rPr>
          <w:rFonts w:ascii="Times New Roman" w:hAnsi="Times New Roman"/>
          <w:b w:val="0"/>
          <w:noProof/>
          <w:sz w:val="24"/>
          <w:szCs w:val="24"/>
          <w:u w:val="none"/>
        </w:rPr>
        <w:t>1</w:t>
      </w:r>
    </w:p>
    <w:p w14:paraId="4B674400" w14:textId="7DB10E5E" w:rsidR="009332BA" w:rsidRPr="0044372F" w:rsidRDefault="009332BA">
      <w:pPr>
        <w:pStyle w:val="Sadraj1"/>
        <w:tabs>
          <w:tab w:val="left" w:pos="403"/>
          <w:tab w:val="right" w:leader="dot" w:pos="9056"/>
        </w:tabs>
        <w:rPr>
          <w:rFonts w:ascii="Times New Roman" w:eastAsiaTheme="minorEastAsia" w:hAnsi="Times New Roman"/>
          <w:b w:val="0"/>
          <w:caps w:val="0"/>
          <w:noProof/>
          <w:sz w:val="24"/>
          <w:szCs w:val="24"/>
          <w:u w:val="none"/>
          <w:lang w:val="hr-HR" w:eastAsia="hr-HR"/>
        </w:rPr>
      </w:pPr>
      <w:r w:rsidRPr="0044372F">
        <w:rPr>
          <w:rFonts w:ascii="Times New Roman" w:hAnsi="Times New Roman"/>
          <w:b w:val="0"/>
          <w:noProof/>
          <w:sz w:val="24"/>
          <w:szCs w:val="24"/>
          <w:u w:val="none"/>
        </w:rPr>
        <w:t>2.</w:t>
      </w:r>
      <w:r w:rsidRPr="0044372F">
        <w:rPr>
          <w:rFonts w:ascii="Times New Roman" w:eastAsiaTheme="minorEastAsia" w:hAnsi="Times New Roman"/>
          <w:b w:val="0"/>
          <w:caps w:val="0"/>
          <w:noProof/>
          <w:sz w:val="24"/>
          <w:szCs w:val="24"/>
          <w:u w:val="none"/>
          <w:lang w:val="hr-HR" w:eastAsia="hr-HR"/>
        </w:rPr>
        <w:tab/>
      </w:r>
      <w:r w:rsidRPr="0044372F">
        <w:rPr>
          <w:rFonts w:ascii="Times New Roman" w:hAnsi="Times New Roman"/>
          <w:b w:val="0"/>
          <w:noProof/>
          <w:sz w:val="24"/>
          <w:szCs w:val="24"/>
          <w:u w:val="none"/>
        </w:rPr>
        <w:t>PROVEDBA ZAKONSKIH OBVEZA</w:t>
      </w:r>
      <w:r w:rsidRPr="0044372F">
        <w:rPr>
          <w:rFonts w:ascii="Times New Roman" w:hAnsi="Times New Roman"/>
          <w:b w:val="0"/>
          <w:noProof/>
          <w:sz w:val="24"/>
          <w:szCs w:val="24"/>
          <w:u w:val="none"/>
        </w:rPr>
        <w:tab/>
      </w:r>
      <w:r w:rsidR="008367D8">
        <w:rPr>
          <w:rFonts w:ascii="Times New Roman" w:hAnsi="Times New Roman"/>
          <w:b w:val="0"/>
          <w:noProof/>
          <w:sz w:val="24"/>
          <w:szCs w:val="24"/>
          <w:u w:val="none"/>
        </w:rPr>
        <w:t>2</w:t>
      </w:r>
    </w:p>
    <w:p w14:paraId="53A88931" w14:textId="52500D49" w:rsidR="009332BA" w:rsidRPr="0044372F" w:rsidRDefault="009332BA">
      <w:pPr>
        <w:pStyle w:val="Sadraj1"/>
        <w:tabs>
          <w:tab w:val="left" w:pos="403"/>
          <w:tab w:val="right" w:leader="dot" w:pos="9056"/>
        </w:tabs>
        <w:rPr>
          <w:rFonts w:ascii="Times New Roman" w:eastAsiaTheme="minorEastAsia" w:hAnsi="Times New Roman"/>
          <w:b w:val="0"/>
          <w:caps w:val="0"/>
          <w:noProof/>
          <w:sz w:val="24"/>
          <w:szCs w:val="24"/>
          <w:u w:val="none"/>
          <w:lang w:val="hr-HR" w:eastAsia="hr-HR"/>
        </w:rPr>
      </w:pPr>
      <w:r w:rsidRPr="0044372F">
        <w:rPr>
          <w:rFonts w:ascii="Times New Roman" w:hAnsi="Times New Roman"/>
          <w:b w:val="0"/>
          <w:noProof/>
          <w:sz w:val="24"/>
          <w:szCs w:val="24"/>
          <w:u w:val="none"/>
        </w:rPr>
        <w:t>3.</w:t>
      </w:r>
      <w:r w:rsidRPr="0044372F">
        <w:rPr>
          <w:rFonts w:ascii="Times New Roman" w:eastAsiaTheme="minorEastAsia" w:hAnsi="Times New Roman"/>
          <w:b w:val="0"/>
          <w:caps w:val="0"/>
          <w:noProof/>
          <w:sz w:val="24"/>
          <w:szCs w:val="24"/>
          <w:u w:val="none"/>
          <w:lang w:val="hr-HR" w:eastAsia="hr-HR"/>
        </w:rPr>
        <w:tab/>
      </w:r>
      <w:r w:rsidRPr="0044372F">
        <w:rPr>
          <w:rFonts w:ascii="Times New Roman" w:hAnsi="Times New Roman"/>
          <w:b w:val="0"/>
          <w:noProof/>
          <w:sz w:val="24"/>
          <w:szCs w:val="24"/>
          <w:u w:val="none"/>
        </w:rPr>
        <w:t>STANJE U GOSPODARENJU OTPADOM</w:t>
      </w:r>
      <w:r w:rsidRPr="0044372F">
        <w:rPr>
          <w:rFonts w:ascii="Times New Roman" w:hAnsi="Times New Roman"/>
          <w:b w:val="0"/>
          <w:noProof/>
          <w:sz w:val="24"/>
          <w:szCs w:val="24"/>
          <w:u w:val="none"/>
        </w:rPr>
        <w:tab/>
      </w:r>
      <w:r w:rsidR="008367D8">
        <w:rPr>
          <w:rFonts w:ascii="Times New Roman" w:hAnsi="Times New Roman"/>
          <w:b w:val="0"/>
          <w:noProof/>
          <w:sz w:val="24"/>
          <w:szCs w:val="24"/>
          <w:u w:val="none"/>
        </w:rPr>
        <w:t>2</w:t>
      </w:r>
    </w:p>
    <w:p w14:paraId="03A40ACD" w14:textId="6B3EEEC9" w:rsidR="009332BA" w:rsidRPr="0044372F" w:rsidRDefault="009332BA">
      <w:pPr>
        <w:pStyle w:val="Sadraj2"/>
        <w:tabs>
          <w:tab w:val="right" w:leader="dot" w:pos="9056"/>
        </w:tabs>
        <w:rPr>
          <w:rFonts w:ascii="Times New Roman" w:eastAsiaTheme="minorEastAsia" w:hAnsi="Times New Roman"/>
          <w:b w:val="0"/>
          <w:smallCaps w:val="0"/>
          <w:noProof/>
          <w:sz w:val="24"/>
          <w:szCs w:val="24"/>
          <w:lang w:val="hr-HR" w:eastAsia="hr-HR"/>
        </w:rPr>
      </w:pPr>
      <w:r w:rsidRPr="0044372F">
        <w:rPr>
          <w:rFonts w:ascii="Times New Roman" w:hAnsi="Times New Roman"/>
          <w:b w:val="0"/>
          <w:noProof/>
          <w:sz w:val="24"/>
          <w:szCs w:val="24"/>
        </w:rPr>
        <w:t>3.2. Evidencija nastajanja otpada</w:t>
      </w:r>
      <w:r w:rsidRPr="0044372F">
        <w:rPr>
          <w:rFonts w:ascii="Times New Roman" w:hAnsi="Times New Roman"/>
          <w:b w:val="0"/>
          <w:noProof/>
          <w:sz w:val="24"/>
          <w:szCs w:val="24"/>
        </w:rPr>
        <w:tab/>
      </w:r>
      <w:r w:rsidR="008367D8">
        <w:rPr>
          <w:rFonts w:ascii="Times New Roman" w:hAnsi="Times New Roman"/>
          <w:b w:val="0"/>
          <w:noProof/>
          <w:sz w:val="24"/>
          <w:szCs w:val="24"/>
        </w:rPr>
        <w:t>2</w:t>
      </w:r>
    </w:p>
    <w:p w14:paraId="473F0076" w14:textId="38814E6B" w:rsidR="009332BA" w:rsidRPr="0044372F" w:rsidRDefault="009332BA">
      <w:pPr>
        <w:pStyle w:val="Sadraj1"/>
        <w:tabs>
          <w:tab w:val="right" w:leader="dot" w:pos="9056"/>
        </w:tabs>
        <w:rPr>
          <w:rFonts w:ascii="Times New Roman" w:eastAsiaTheme="minorEastAsia" w:hAnsi="Times New Roman"/>
          <w:b w:val="0"/>
          <w:caps w:val="0"/>
          <w:noProof/>
          <w:sz w:val="24"/>
          <w:szCs w:val="24"/>
          <w:u w:val="none"/>
          <w:lang w:val="hr-HR" w:eastAsia="hr-HR"/>
        </w:rPr>
      </w:pPr>
      <w:r w:rsidRPr="0044372F">
        <w:rPr>
          <w:rFonts w:ascii="Times New Roman" w:hAnsi="Times New Roman"/>
          <w:b w:val="0"/>
          <w:noProof/>
          <w:sz w:val="24"/>
          <w:szCs w:val="24"/>
          <w:u w:val="none"/>
        </w:rPr>
        <w:t>4. GOSPODARENJE OTPADOM</w:t>
      </w:r>
      <w:r w:rsidRPr="0044372F">
        <w:rPr>
          <w:rFonts w:ascii="Times New Roman" w:hAnsi="Times New Roman"/>
          <w:b w:val="0"/>
          <w:noProof/>
          <w:sz w:val="24"/>
          <w:szCs w:val="24"/>
          <w:u w:val="none"/>
        </w:rPr>
        <w:tab/>
      </w:r>
      <w:r w:rsidR="008367D8">
        <w:rPr>
          <w:rFonts w:ascii="Times New Roman" w:hAnsi="Times New Roman"/>
          <w:b w:val="0"/>
          <w:noProof/>
          <w:sz w:val="24"/>
          <w:szCs w:val="24"/>
          <w:u w:val="none"/>
        </w:rPr>
        <w:t>4</w:t>
      </w:r>
    </w:p>
    <w:p w14:paraId="57018C3A" w14:textId="7DD3A6DB" w:rsidR="009332BA" w:rsidRPr="0044372F" w:rsidRDefault="009332BA">
      <w:pPr>
        <w:pStyle w:val="Sadraj2"/>
        <w:tabs>
          <w:tab w:val="right" w:leader="dot" w:pos="9056"/>
        </w:tabs>
        <w:rPr>
          <w:rFonts w:ascii="Times New Roman" w:eastAsiaTheme="minorEastAsia" w:hAnsi="Times New Roman"/>
          <w:b w:val="0"/>
          <w:smallCaps w:val="0"/>
          <w:noProof/>
          <w:sz w:val="24"/>
          <w:szCs w:val="24"/>
          <w:lang w:val="hr-HR" w:eastAsia="hr-HR"/>
        </w:rPr>
      </w:pPr>
      <w:r w:rsidRPr="0044372F">
        <w:rPr>
          <w:rFonts w:ascii="Times New Roman" w:hAnsi="Times New Roman"/>
          <w:b w:val="0"/>
          <w:noProof/>
          <w:sz w:val="24"/>
          <w:szCs w:val="24"/>
        </w:rPr>
        <w:t>4.1. Komunalni otpad</w:t>
      </w:r>
      <w:r w:rsidRPr="0044372F">
        <w:rPr>
          <w:rFonts w:ascii="Times New Roman" w:hAnsi="Times New Roman"/>
          <w:b w:val="0"/>
          <w:noProof/>
          <w:sz w:val="24"/>
          <w:szCs w:val="24"/>
        </w:rPr>
        <w:tab/>
      </w:r>
      <w:r w:rsidR="008367D8">
        <w:rPr>
          <w:rFonts w:ascii="Times New Roman" w:hAnsi="Times New Roman"/>
          <w:b w:val="0"/>
          <w:noProof/>
          <w:sz w:val="24"/>
          <w:szCs w:val="24"/>
        </w:rPr>
        <w:t>4</w:t>
      </w:r>
    </w:p>
    <w:p w14:paraId="716D7358" w14:textId="2691A6B2" w:rsidR="009332BA" w:rsidRPr="0044372F" w:rsidRDefault="009332BA">
      <w:pPr>
        <w:pStyle w:val="Sadraj1"/>
        <w:tabs>
          <w:tab w:val="right" w:leader="dot" w:pos="9056"/>
        </w:tabs>
        <w:rPr>
          <w:rFonts w:ascii="Times New Roman" w:eastAsiaTheme="minorEastAsia" w:hAnsi="Times New Roman"/>
          <w:b w:val="0"/>
          <w:caps w:val="0"/>
          <w:noProof/>
          <w:sz w:val="24"/>
          <w:szCs w:val="24"/>
          <w:u w:val="none"/>
          <w:lang w:val="hr-HR" w:eastAsia="hr-HR"/>
        </w:rPr>
      </w:pPr>
      <w:r w:rsidRPr="0044372F">
        <w:rPr>
          <w:rFonts w:ascii="Times New Roman" w:hAnsi="Times New Roman"/>
          <w:b w:val="0"/>
          <w:noProof/>
          <w:sz w:val="24"/>
          <w:szCs w:val="24"/>
          <w:u w:val="none"/>
        </w:rPr>
        <w:t>4.2. Odlagališta otpada i sanacija</w:t>
      </w:r>
      <w:r w:rsidRPr="0044372F">
        <w:rPr>
          <w:rFonts w:ascii="Times New Roman" w:hAnsi="Times New Roman"/>
          <w:b w:val="0"/>
          <w:noProof/>
          <w:sz w:val="24"/>
          <w:szCs w:val="24"/>
          <w:u w:val="none"/>
        </w:rPr>
        <w:tab/>
      </w:r>
      <w:r w:rsidR="008367D8">
        <w:rPr>
          <w:rFonts w:ascii="Times New Roman" w:hAnsi="Times New Roman"/>
          <w:b w:val="0"/>
          <w:noProof/>
          <w:sz w:val="24"/>
          <w:szCs w:val="24"/>
          <w:u w:val="none"/>
        </w:rPr>
        <w:t>5</w:t>
      </w:r>
    </w:p>
    <w:p w14:paraId="0EEEF4DA" w14:textId="2BC48DDE" w:rsidR="009332BA" w:rsidRPr="0044372F" w:rsidRDefault="009332BA">
      <w:pPr>
        <w:pStyle w:val="Sadraj1"/>
        <w:tabs>
          <w:tab w:val="right" w:leader="dot" w:pos="9056"/>
        </w:tabs>
        <w:rPr>
          <w:rFonts w:ascii="Times New Roman" w:eastAsiaTheme="minorEastAsia" w:hAnsi="Times New Roman"/>
          <w:b w:val="0"/>
          <w:caps w:val="0"/>
          <w:noProof/>
          <w:sz w:val="24"/>
          <w:szCs w:val="24"/>
          <w:u w:val="none"/>
          <w:lang w:val="hr-HR" w:eastAsia="hr-HR"/>
        </w:rPr>
      </w:pPr>
      <w:r w:rsidRPr="0044372F">
        <w:rPr>
          <w:rFonts w:ascii="Times New Roman" w:hAnsi="Times New Roman"/>
          <w:b w:val="0"/>
          <w:noProof/>
          <w:sz w:val="24"/>
          <w:szCs w:val="24"/>
          <w:u w:val="none"/>
        </w:rPr>
        <w:t>5. PROVEDBA MJERA GOSPODARENJA OTPADOM ODREĐENIH PLANOM GOSPODARENJA OTPADOM RH</w:t>
      </w:r>
      <w:r w:rsidRPr="0044372F">
        <w:rPr>
          <w:rFonts w:ascii="Times New Roman" w:hAnsi="Times New Roman"/>
          <w:b w:val="0"/>
          <w:noProof/>
          <w:sz w:val="24"/>
          <w:szCs w:val="24"/>
          <w:u w:val="none"/>
        </w:rPr>
        <w:tab/>
      </w:r>
      <w:r w:rsidR="008367D8">
        <w:rPr>
          <w:rFonts w:ascii="Times New Roman" w:hAnsi="Times New Roman"/>
          <w:b w:val="0"/>
          <w:noProof/>
          <w:sz w:val="24"/>
          <w:szCs w:val="24"/>
          <w:u w:val="none"/>
        </w:rPr>
        <w:t>6</w:t>
      </w:r>
    </w:p>
    <w:p w14:paraId="003408AB" w14:textId="7A9303B3" w:rsidR="009332BA" w:rsidRPr="0044372F" w:rsidRDefault="009332BA">
      <w:pPr>
        <w:pStyle w:val="Sadraj2"/>
        <w:tabs>
          <w:tab w:val="right" w:leader="dot" w:pos="9056"/>
        </w:tabs>
        <w:rPr>
          <w:rFonts w:ascii="Times New Roman" w:eastAsiaTheme="minorEastAsia" w:hAnsi="Times New Roman"/>
          <w:b w:val="0"/>
          <w:smallCaps w:val="0"/>
          <w:noProof/>
          <w:sz w:val="24"/>
          <w:szCs w:val="24"/>
          <w:lang w:val="hr-HR" w:eastAsia="hr-HR"/>
        </w:rPr>
      </w:pPr>
      <w:r w:rsidRPr="0044372F">
        <w:rPr>
          <w:rFonts w:ascii="Times New Roman" w:hAnsi="Times New Roman"/>
          <w:b w:val="0"/>
          <w:noProof/>
          <w:sz w:val="24"/>
          <w:szCs w:val="24"/>
        </w:rPr>
        <w:t>5.1. Cilj 1 – unaprijediti sustav gospodarenja komunalnim otpadom</w:t>
      </w:r>
      <w:r w:rsidRPr="0044372F">
        <w:rPr>
          <w:rFonts w:ascii="Times New Roman" w:hAnsi="Times New Roman"/>
          <w:b w:val="0"/>
          <w:noProof/>
          <w:sz w:val="24"/>
          <w:szCs w:val="24"/>
        </w:rPr>
        <w:tab/>
      </w:r>
      <w:r w:rsidR="008367D8">
        <w:rPr>
          <w:rFonts w:ascii="Times New Roman" w:hAnsi="Times New Roman"/>
          <w:b w:val="0"/>
          <w:noProof/>
          <w:sz w:val="24"/>
          <w:szCs w:val="24"/>
        </w:rPr>
        <w:t>6</w:t>
      </w:r>
    </w:p>
    <w:p w14:paraId="673D47CF" w14:textId="62B22B90" w:rsidR="009332BA" w:rsidRPr="0044372F" w:rsidRDefault="009332BA">
      <w:pPr>
        <w:pStyle w:val="Sadraj2"/>
        <w:tabs>
          <w:tab w:val="right" w:leader="dot" w:pos="9056"/>
        </w:tabs>
        <w:rPr>
          <w:rFonts w:ascii="Times New Roman" w:eastAsiaTheme="minorEastAsia" w:hAnsi="Times New Roman"/>
          <w:b w:val="0"/>
          <w:smallCaps w:val="0"/>
          <w:noProof/>
          <w:sz w:val="24"/>
          <w:szCs w:val="24"/>
          <w:lang w:val="hr-HR" w:eastAsia="hr-HR"/>
        </w:rPr>
      </w:pPr>
      <w:r w:rsidRPr="0044372F">
        <w:rPr>
          <w:rFonts w:ascii="Times New Roman" w:hAnsi="Times New Roman"/>
          <w:b w:val="0"/>
          <w:noProof/>
          <w:sz w:val="24"/>
          <w:szCs w:val="24"/>
        </w:rPr>
        <w:t>5.2. Cilj 2. Unaprijediti sustav gospodarenja posebnim kategorijama otpada</w:t>
      </w:r>
      <w:r w:rsidRPr="0044372F">
        <w:rPr>
          <w:rFonts w:ascii="Times New Roman" w:hAnsi="Times New Roman"/>
          <w:b w:val="0"/>
          <w:noProof/>
          <w:sz w:val="24"/>
          <w:szCs w:val="24"/>
        </w:rPr>
        <w:tab/>
      </w:r>
      <w:r w:rsidR="008367D8">
        <w:rPr>
          <w:rFonts w:ascii="Times New Roman" w:hAnsi="Times New Roman"/>
          <w:b w:val="0"/>
          <w:noProof/>
          <w:sz w:val="24"/>
          <w:szCs w:val="24"/>
        </w:rPr>
        <w:t>7</w:t>
      </w:r>
    </w:p>
    <w:p w14:paraId="34F8B92D" w14:textId="350623BB" w:rsidR="009332BA" w:rsidRPr="0044372F" w:rsidRDefault="009332BA">
      <w:pPr>
        <w:pStyle w:val="Sadraj2"/>
        <w:tabs>
          <w:tab w:val="right" w:leader="dot" w:pos="9056"/>
        </w:tabs>
        <w:rPr>
          <w:rFonts w:ascii="Times New Roman" w:eastAsiaTheme="minorEastAsia" w:hAnsi="Times New Roman"/>
          <w:b w:val="0"/>
          <w:smallCaps w:val="0"/>
          <w:noProof/>
          <w:sz w:val="24"/>
          <w:szCs w:val="24"/>
          <w:lang w:val="hr-HR" w:eastAsia="hr-HR"/>
        </w:rPr>
      </w:pPr>
      <w:r w:rsidRPr="0044372F">
        <w:rPr>
          <w:rFonts w:ascii="Times New Roman" w:hAnsi="Times New Roman"/>
          <w:b w:val="0"/>
          <w:noProof/>
          <w:sz w:val="24"/>
          <w:szCs w:val="24"/>
        </w:rPr>
        <w:t>5.3. Cilj 3. Sanacija lokacija onečišćenih otpadom</w:t>
      </w:r>
      <w:r w:rsidRPr="0044372F">
        <w:rPr>
          <w:rFonts w:ascii="Times New Roman" w:hAnsi="Times New Roman"/>
          <w:b w:val="0"/>
          <w:noProof/>
          <w:sz w:val="24"/>
          <w:szCs w:val="24"/>
        </w:rPr>
        <w:tab/>
      </w:r>
      <w:r w:rsidR="008367D8">
        <w:rPr>
          <w:rFonts w:ascii="Times New Roman" w:hAnsi="Times New Roman"/>
          <w:b w:val="0"/>
          <w:noProof/>
          <w:sz w:val="24"/>
          <w:szCs w:val="24"/>
        </w:rPr>
        <w:t>8</w:t>
      </w:r>
    </w:p>
    <w:p w14:paraId="44E4C791" w14:textId="4E47D850" w:rsidR="009332BA" w:rsidRPr="0044372F" w:rsidRDefault="009332BA">
      <w:pPr>
        <w:pStyle w:val="Sadraj2"/>
        <w:tabs>
          <w:tab w:val="right" w:leader="dot" w:pos="9056"/>
        </w:tabs>
        <w:rPr>
          <w:rFonts w:ascii="Times New Roman" w:eastAsiaTheme="minorEastAsia" w:hAnsi="Times New Roman"/>
          <w:b w:val="0"/>
          <w:smallCaps w:val="0"/>
          <w:noProof/>
          <w:sz w:val="24"/>
          <w:szCs w:val="24"/>
          <w:lang w:val="hr-HR" w:eastAsia="hr-HR"/>
        </w:rPr>
      </w:pPr>
      <w:r w:rsidRPr="0044372F">
        <w:rPr>
          <w:rFonts w:ascii="Times New Roman" w:hAnsi="Times New Roman"/>
          <w:b w:val="0"/>
          <w:noProof/>
          <w:sz w:val="24"/>
          <w:szCs w:val="24"/>
        </w:rPr>
        <w:t>5.4. Cilj 4. Kontinuirano provoditi izobrazno informativne aktivnosti</w:t>
      </w:r>
      <w:r w:rsidRPr="0044372F">
        <w:rPr>
          <w:rFonts w:ascii="Times New Roman" w:hAnsi="Times New Roman"/>
          <w:b w:val="0"/>
          <w:noProof/>
          <w:sz w:val="24"/>
          <w:szCs w:val="24"/>
        </w:rPr>
        <w:tab/>
      </w:r>
      <w:r w:rsidR="008367D8">
        <w:rPr>
          <w:rFonts w:ascii="Times New Roman" w:hAnsi="Times New Roman"/>
          <w:b w:val="0"/>
          <w:noProof/>
          <w:sz w:val="24"/>
          <w:szCs w:val="24"/>
        </w:rPr>
        <w:t>9</w:t>
      </w:r>
    </w:p>
    <w:p w14:paraId="17C8E5D0" w14:textId="77777777" w:rsidR="009332BA" w:rsidRPr="0044372F" w:rsidRDefault="00EE3F46">
      <w:pPr>
        <w:pStyle w:val="Sadraj1"/>
        <w:tabs>
          <w:tab w:val="right" w:leader="dot" w:pos="9056"/>
        </w:tabs>
        <w:rPr>
          <w:rFonts w:ascii="Times New Roman" w:eastAsiaTheme="minorEastAsia" w:hAnsi="Times New Roman"/>
          <w:b w:val="0"/>
          <w:caps w:val="0"/>
          <w:noProof/>
          <w:sz w:val="24"/>
          <w:szCs w:val="24"/>
          <w:u w:val="none"/>
          <w:lang w:val="hr-HR" w:eastAsia="hr-HR"/>
        </w:rPr>
      </w:pPr>
      <w:r w:rsidRPr="0044372F">
        <w:rPr>
          <w:rFonts w:ascii="Times New Roman" w:hAnsi="Times New Roman"/>
          <w:b w:val="0"/>
          <w:noProof/>
          <w:sz w:val="24"/>
          <w:szCs w:val="24"/>
          <w:u w:val="none"/>
        </w:rPr>
        <w:t>6. PRILOZI</w:t>
      </w:r>
    </w:p>
    <w:p w14:paraId="112511C4" w14:textId="77777777" w:rsidR="00DC2FB6" w:rsidRDefault="00BF63AB">
      <w:pPr>
        <w:rPr>
          <w:lang w:val="hr-HR"/>
        </w:rPr>
      </w:pPr>
      <w:r w:rsidRPr="0044372F">
        <w:rPr>
          <w:rFonts w:ascii="Times New Roman" w:hAnsi="Times New Roman"/>
          <w:lang w:val="hr-HR"/>
        </w:rPr>
        <w:fldChar w:fldCharType="end"/>
      </w:r>
    </w:p>
    <w:p w14:paraId="56273E54" w14:textId="77777777" w:rsidR="0049623D" w:rsidRDefault="0049623D">
      <w:pPr>
        <w:rPr>
          <w:lang w:val="hr-HR"/>
        </w:rPr>
      </w:pPr>
    </w:p>
    <w:p w14:paraId="3A8F0A36" w14:textId="77777777" w:rsidR="0049623D" w:rsidRDefault="0049623D">
      <w:pPr>
        <w:rPr>
          <w:lang w:val="hr-HR"/>
        </w:rPr>
      </w:pPr>
    </w:p>
    <w:p w14:paraId="1C879076" w14:textId="77777777" w:rsidR="0049623D" w:rsidRDefault="0049623D">
      <w:pPr>
        <w:rPr>
          <w:lang w:val="hr-HR"/>
        </w:rPr>
      </w:pPr>
    </w:p>
    <w:p w14:paraId="17BDC65A" w14:textId="77777777" w:rsidR="0049623D" w:rsidRDefault="0049623D">
      <w:pPr>
        <w:rPr>
          <w:lang w:val="hr-HR"/>
        </w:rPr>
      </w:pPr>
    </w:p>
    <w:p w14:paraId="666F291C" w14:textId="77777777" w:rsidR="0049623D" w:rsidRDefault="0049623D">
      <w:pPr>
        <w:rPr>
          <w:lang w:val="hr-HR"/>
        </w:rPr>
      </w:pPr>
    </w:p>
    <w:p w14:paraId="5188FCC6" w14:textId="77777777" w:rsidR="0049623D" w:rsidRDefault="0049623D">
      <w:pPr>
        <w:rPr>
          <w:lang w:val="hr-HR"/>
        </w:rPr>
      </w:pPr>
    </w:p>
    <w:p w14:paraId="0F561D76" w14:textId="77777777" w:rsidR="0049623D" w:rsidRDefault="0049623D">
      <w:pPr>
        <w:rPr>
          <w:lang w:val="hr-HR"/>
        </w:rPr>
      </w:pPr>
    </w:p>
    <w:p w14:paraId="75B4F00F" w14:textId="77777777" w:rsidR="0049623D" w:rsidRDefault="0049623D">
      <w:pPr>
        <w:rPr>
          <w:lang w:val="hr-HR"/>
        </w:rPr>
      </w:pPr>
    </w:p>
    <w:p w14:paraId="396A787E" w14:textId="77777777" w:rsidR="0049623D" w:rsidRDefault="0049623D">
      <w:pPr>
        <w:rPr>
          <w:lang w:val="hr-HR"/>
        </w:rPr>
      </w:pPr>
    </w:p>
    <w:p w14:paraId="449D5C28" w14:textId="77777777" w:rsidR="0066267D" w:rsidRDefault="0066267D">
      <w:pPr>
        <w:rPr>
          <w:lang w:val="hr-HR"/>
        </w:rPr>
      </w:pPr>
    </w:p>
    <w:p w14:paraId="63E530F6" w14:textId="77777777" w:rsidR="0066267D" w:rsidRDefault="0066267D">
      <w:pPr>
        <w:rPr>
          <w:lang w:val="hr-HR"/>
        </w:rPr>
      </w:pPr>
    </w:p>
    <w:p w14:paraId="6A9443AD" w14:textId="77777777" w:rsidR="0049623D" w:rsidRDefault="0049623D">
      <w:pPr>
        <w:rPr>
          <w:lang w:val="hr-HR"/>
        </w:rPr>
      </w:pPr>
    </w:p>
    <w:p w14:paraId="54F53CC8" w14:textId="77777777" w:rsidR="0049623D" w:rsidRDefault="0049623D">
      <w:pPr>
        <w:rPr>
          <w:lang w:val="hr-HR"/>
        </w:rPr>
      </w:pPr>
    </w:p>
    <w:p w14:paraId="5F29A4F0" w14:textId="77777777" w:rsidR="0049623D" w:rsidRDefault="0049623D">
      <w:pPr>
        <w:rPr>
          <w:lang w:val="hr-HR"/>
        </w:rPr>
      </w:pPr>
    </w:p>
    <w:p w14:paraId="5BA974AF" w14:textId="77777777" w:rsidR="0049623D" w:rsidRDefault="0049623D">
      <w:pPr>
        <w:rPr>
          <w:lang w:val="hr-HR"/>
        </w:rPr>
      </w:pPr>
    </w:p>
    <w:p w14:paraId="0EEE5430" w14:textId="77777777" w:rsidR="0049623D" w:rsidRDefault="0049623D">
      <w:pPr>
        <w:rPr>
          <w:lang w:val="hr-HR"/>
        </w:rPr>
      </w:pPr>
    </w:p>
    <w:p w14:paraId="68207D84" w14:textId="77777777" w:rsidR="00683B58" w:rsidRDefault="00683B58">
      <w:pPr>
        <w:rPr>
          <w:lang w:val="hr-HR"/>
        </w:rPr>
      </w:pPr>
    </w:p>
    <w:p w14:paraId="417C271E" w14:textId="77777777" w:rsidR="00683B58" w:rsidRDefault="00683B58">
      <w:pPr>
        <w:rPr>
          <w:lang w:val="hr-HR"/>
        </w:rPr>
      </w:pPr>
    </w:p>
    <w:p w14:paraId="52F56E88" w14:textId="77777777" w:rsidR="00683B58" w:rsidRDefault="00683B58">
      <w:pPr>
        <w:rPr>
          <w:lang w:val="hr-HR"/>
        </w:rPr>
      </w:pPr>
    </w:p>
    <w:p w14:paraId="2C9E3FEF" w14:textId="77777777" w:rsidR="005A3168" w:rsidRDefault="005A3168">
      <w:pPr>
        <w:rPr>
          <w:lang w:val="hr-HR"/>
        </w:rPr>
      </w:pPr>
    </w:p>
    <w:p w14:paraId="4E077636" w14:textId="77777777" w:rsidR="005A3168" w:rsidRDefault="005A3168">
      <w:pPr>
        <w:rPr>
          <w:lang w:val="hr-HR"/>
        </w:rPr>
      </w:pPr>
    </w:p>
    <w:p w14:paraId="0F4ECCE9" w14:textId="77777777" w:rsidR="00AA307A" w:rsidRDefault="00AA307A">
      <w:pPr>
        <w:rPr>
          <w:lang w:val="hr-HR"/>
        </w:rPr>
      </w:pPr>
    </w:p>
    <w:p w14:paraId="5D17D192" w14:textId="77777777" w:rsidR="0049623D" w:rsidRDefault="0049623D">
      <w:pPr>
        <w:rPr>
          <w:lang w:val="hr-HR"/>
        </w:rPr>
      </w:pPr>
    </w:p>
    <w:p w14:paraId="75CFC074" w14:textId="77777777" w:rsidR="009332BA" w:rsidRDefault="009332BA">
      <w:pPr>
        <w:rPr>
          <w:lang w:val="hr-HR"/>
        </w:rPr>
      </w:pPr>
    </w:p>
    <w:p w14:paraId="3E1709FE" w14:textId="77777777" w:rsidR="009332BA" w:rsidRDefault="009332BA">
      <w:pPr>
        <w:rPr>
          <w:lang w:val="hr-HR"/>
        </w:rPr>
      </w:pPr>
    </w:p>
    <w:p w14:paraId="14E725D3" w14:textId="77777777" w:rsidR="00105F65" w:rsidRPr="00AA307A" w:rsidRDefault="003473B2" w:rsidP="00683B58">
      <w:pPr>
        <w:pStyle w:val="Naslov1"/>
        <w:numPr>
          <w:ilvl w:val="0"/>
          <w:numId w:val="1"/>
        </w:numPr>
        <w:rPr>
          <w:rFonts w:ascii="Arial" w:hAnsi="Arial" w:cs="Arial"/>
          <w:color w:val="auto"/>
          <w:sz w:val="24"/>
          <w:szCs w:val="24"/>
          <w:lang w:val="hr-HR"/>
        </w:rPr>
      </w:pPr>
      <w:bookmarkStart w:id="0" w:name="_Toc15672607"/>
      <w:bookmarkStart w:id="1" w:name="_Toc15672870"/>
      <w:bookmarkStart w:id="2" w:name="_Toc17183788"/>
      <w:bookmarkStart w:id="3" w:name="_Toc45717965"/>
      <w:bookmarkStart w:id="4" w:name="_Toc90972712"/>
      <w:r w:rsidRPr="00AA307A">
        <w:rPr>
          <w:rFonts w:ascii="Arial" w:hAnsi="Arial" w:cs="Arial"/>
          <w:color w:val="auto"/>
          <w:sz w:val="24"/>
          <w:szCs w:val="24"/>
          <w:lang w:val="hr-HR"/>
        </w:rPr>
        <w:lastRenderedPageBreak/>
        <w:t>UVOD</w:t>
      </w:r>
      <w:bookmarkEnd w:id="0"/>
      <w:bookmarkEnd w:id="1"/>
      <w:bookmarkEnd w:id="2"/>
      <w:bookmarkEnd w:id="3"/>
      <w:bookmarkEnd w:id="4"/>
    </w:p>
    <w:p w14:paraId="02A2CD3F" w14:textId="77777777" w:rsidR="009208AB" w:rsidRPr="005A3168" w:rsidRDefault="009208AB" w:rsidP="007F2DE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AA8A934" w14:textId="328F1CED" w:rsidR="00B15083" w:rsidRDefault="009208AB" w:rsidP="00E83252">
      <w:pPr>
        <w:spacing w:line="276" w:lineRule="auto"/>
        <w:ind w:firstLine="360"/>
        <w:jc w:val="both"/>
        <w:rPr>
          <w:rFonts w:ascii="Arial" w:hAnsi="Arial" w:cs="Arial"/>
          <w:b/>
          <w:color w:val="FF0000"/>
          <w:sz w:val="20"/>
          <w:szCs w:val="20"/>
        </w:rPr>
      </w:pPr>
      <w:proofErr w:type="spellStart"/>
      <w:r w:rsidRPr="00DF58E4">
        <w:rPr>
          <w:rFonts w:ascii="Arial" w:hAnsi="Arial" w:cs="Arial"/>
          <w:sz w:val="20"/>
          <w:szCs w:val="20"/>
        </w:rPr>
        <w:t>Zakon</w:t>
      </w:r>
      <w:proofErr w:type="spellEnd"/>
      <w:r w:rsidRPr="00DF58E4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DF58E4">
        <w:rPr>
          <w:rFonts w:ascii="Arial" w:hAnsi="Arial" w:cs="Arial"/>
          <w:sz w:val="20"/>
          <w:szCs w:val="20"/>
        </w:rPr>
        <w:t>gospodarenju</w:t>
      </w:r>
      <w:proofErr w:type="spellEnd"/>
      <w:r w:rsidRPr="00DF58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58E4">
        <w:rPr>
          <w:rFonts w:ascii="Arial" w:hAnsi="Arial" w:cs="Arial"/>
          <w:sz w:val="20"/>
          <w:szCs w:val="20"/>
        </w:rPr>
        <w:t>otpadom</w:t>
      </w:r>
      <w:proofErr w:type="spellEnd"/>
      <w:r w:rsidR="00EE2958" w:rsidRPr="00DF58E4">
        <w:rPr>
          <w:rFonts w:ascii="Arial" w:hAnsi="Arial" w:cs="Arial"/>
          <w:sz w:val="20"/>
          <w:szCs w:val="20"/>
        </w:rPr>
        <w:t xml:space="preserve"> (</w:t>
      </w:r>
      <w:r w:rsidR="00DF58E4" w:rsidRPr="00DF58E4">
        <w:rPr>
          <w:rFonts w:ascii="Arial" w:hAnsi="Arial" w:cs="Arial"/>
          <w:sz w:val="20"/>
          <w:szCs w:val="20"/>
        </w:rPr>
        <w:t>NN 84/21</w:t>
      </w:r>
      <w:r w:rsidR="00EE2958" w:rsidRPr="00DF58E4">
        <w:rPr>
          <w:rFonts w:ascii="Arial" w:hAnsi="Arial" w:cs="Arial"/>
          <w:sz w:val="20"/>
          <w:szCs w:val="20"/>
        </w:rPr>
        <w:t>)</w:t>
      </w:r>
      <w:r w:rsidRPr="00DF58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58E4">
        <w:rPr>
          <w:rFonts w:ascii="Arial" w:hAnsi="Arial" w:cs="Arial"/>
          <w:sz w:val="20"/>
          <w:szCs w:val="20"/>
        </w:rPr>
        <w:t>utvrđuje</w:t>
      </w:r>
      <w:proofErr w:type="spellEnd"/>
      <w:r w:rsidRPr="00DF58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58E4">
        <w:rPr>
          <w:rFonts w:ascii="Arial" w:hAnsi="Arial" w:cs="Arial"/>
          <w:sz w:val="20"/>
          <w:szCs w:val="20"/>
        </w:rPr>
        <w:t>mjere</w:t>
      </w:r>
      <w:proofErr w:type="spellEnd"/>
      <w:r w:rsidRPr="00DF58E4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DF58E4">
        <w:rPr>
          <w:rFonts w:ascii="Arial" w:hAnsi="Arial" w:cs="Arial"/>
          <w:sz w:val="20"/>
          <w:szCs w:val="20"/>
        </w:rPr>
        <w:t>sprječavanje</w:t>
      </w:r>
      <w:proofErr w:type="spellEnd"/>
      <w:r w:rsidRPr="00DF58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58E4">
        <w:rPr>
          <w:rFonts w:ascii="Arial" w:hAnsi="Arial" w:cs="Arial"/>
          <w:sz w:val="20"/>
          <w:szCs w:val="20"/>
        </w:rPr>
        <w:t>ili</w:t>
      </w:r>
      <w:proofErr w:type="spellEnd"/>
      <w:r w:rsidRPr="00DF58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58E4">
        <w:rPr>
          <w:rFonts w:ascii="Arial" w:hAnsi="Arial" w:cs="Arial"/>
          <w:sz w:val="20"/>
          <w:szCs w:val="20"/>
        </w:rPr>
        <w:t>smanjenje</w:t>
      </w:r>
      <w:proofErr w:type="spellEnd"/>
      <w:r w:rsidRPr="00DF58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58E4">
        <w:rPr>
          <w:rFonts w:ascii="Arial" w:hAnsi="Arial" w:cs="Arial"/>
          <w:sz w:val="20"/>
          <w:szCs w:val="20"/>
        </w:rPr>
        <w:t>štetnog</w:t>
      </w:r>
      <w:proofErr w:type="spellEnd"/>
      <w:r w:rsidRPr="00DF58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58E4">
        <w:rPr>
          <w:rFonts w:ascii="Arial" w:hAnsi="Arial" w:cs="Arial"/>
          <w:sz w:val="20"/>
          <w:szCs w:val="20"/>
        </w:rPr>
        <w:t>djelovanja</w:t>
      </w:r>
      <w:proofErr w:type="spellEnd"/>
      <w:r w:rsidRPr="00DF58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58E4">
        <w:rPr>
          <w:rFonts w:ascii="Arial" w:hAnsi="Arial" w:cs="Arial"/>
          <w:sz w:val="20"/>
          <w:szCs w:val="20"/>
        </w:rPr>
        <w:t>otpada</w:t>
      </w:r>
      <w:proofErr w:type="spellEnd"/>
      <w:r w:rsidRPr="00DF58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58E4">
        <w:rPr>
          <w:rFonts w:ascii="Arial" w:hAnsi="Arial" w:cs="Arial"/>
          <w:sz w:val="20"/>
          <w:szCs w:val="20"/>
        </w:rPr>
        <w:t>na</w:t>
      </w:r>
      <w:proofErr w:type="spellEnd"/>
      <w:r w:rsidRPr="00DF58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58E4">
        <w:rPr>
          <w:rFonts w:ascii="Arial" w:hAnsi="Arial" w:cs="Arial"/>
          <w:sz w:val="20"/>
          <w:szCs w:val="20"/>
        </w:rPr>
        <w:t>ljudsko</w:t>
      </w:r>
      <w:proofErr w:type="spellEnd"/>
      <w:r w:rsidRPr="00DF58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58E4">
        <w:rPr>
          <w:rFonts w:ascii="Arial" w:hAnsi="Arial" w:cs="Arial"/>
          <w:sz w:val="20"/>
          <w:szCs w:val="20"/>
        </w:rPr>
        <w:t>zdravlje</w:t>
      </w:r>
      <w:proofErr w:type="spellEnd"/>
      <w:r w:rsidRPr="00DF58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5083" w:rsidRPr="00DF58E4">
        <w:rPr>
          <w:rFonts w:ascii="Arial" w:hAnsi="Arial" w:cs="Arial"/>
          <w:sz w:val="20"/>
          <w:szCs w:val="20"/>
        </w:rPr>
        <w:t>i</w:t>
      </w:r>
      <w:proofErr w:type="spellEnd"/>
      <w:r w:rsidRPr="00DF58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58E4">
        <w:rPr>
          <w:rFonts w:ascii="Arial" w:hAnsi="Arial" w:cs="Arial"/>
          <w:sz w:val="20"/>
          <w:szCs w:val="20"/>
        </w:rPr>
        <w:t>okoliš</w:t>
      </w:r>
      <w:proofErr w:type="spellEnd"/>
      <w:r w:rsidRPr="00DF58E4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FC3993" w:rsidRPr="00DF58E4">
        <w:rPr>
          <w:rFonts w:ascii="Arial" w:hAnsi="Arial" w:cs="Arial"/>
          <w:sz w:val="20"/>
          <w:szCs w:val="20"/>
        </w:rPr>
        <w:t>Navedenim</w:t>
      </w:r>
      <w:proofErr w:type="spellEnd"/>
      <w:r w:rsidR="00FC3993" w:rsidRPr="00DF58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C3993" w:rsidRPr="00DF58E4">
        <w:rPr>
          <w:rFonts w:ascii="Arial" w:hAnsi="Arial" w:cs="Arial"/>
          <w:sz w:val="20"/>
          <w:szCs w:val="20"/>
        </w:rPr>
        <w:t>mjerama</w:t>
      </w:r>
      <w:proofErr w:type="spellEnd"/>
      <w:r w:rsidR="00FC3993" w:rsidRPr="00DF58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58E4">
        <w:rPr>
          <w:rFonts w:ascii="Arial" w:hAnsi="Arial" w:cs="Arial"/>
          <w:sz w:val="20"/>
          <w:szCs w:val="20"/>
        </w:rPr>
        <w:t>postiže</w:t>
      </w:r>
      <w:proofErr w:type="spellEnd"/>
      <w:r w:rsidRPr="00DF58E4">
        <w:rPr>
          <w:rFonts w:ascii="Arial" w:hAnsi="Arial" w:cs="Arial"/>
          <w:sz w:val="20"/>
          <w:szCs w:val="20"/>
        </w:rPr>
        <w:t xml:space="preserve"> </w:t>
      </w:r>
      <w:r w:rsidR="00FC3993" w:rsidRPr="00DF58E4">
        <w:rPr>
          <w:rFonts w:ascii="Arial" w:hAnsi="Arial" w:cs="Arial"/>
          <w:sz w:val="20"/>
          <w:szCs w:val="20"/>
        </w:rPr>
        <w:t xml:space="preserve">se </w:t>
      </w:r>
      <w:proofErr w:type="spellStart"/>
      <w:r w:rsidR="00FC3993" w:rsidRPr="00DF58E4">
        <w:rPr>
          <w:rFonts w:ascii="Arial" w:hAnsi="Arial" w:cs="Arial"/>
          <w:sz w:val="20"/>
          <w:szCs w:val="20"/>
        </w:rPr>
        <w:t>smanjenje</w:t>
      </w:r>
      <w:proofErr w:type="spellEnd"/>
      <w:r w:rsidRPr="00DF58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58E4">
        <w:rPr>
          <w:rFonts w:ascii="Arial" w:hAnsi="Arial" w:cs="Arial"/>
          <w:sz w:val="20"/>
          <w:szCs w:val="20"/>
        </w:rPr>
        <w:t>količina</w:t>
      </w:r>
      <w:proofErr w:type="spellEnd"/>
      <w:r w:rsidRPr="00DF58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58E4">
        <w:rPr>
          <w:rFonts w:ascii="Arial" w:hAnsi="Arial" w:cs="Arial"/>
          <w:sz w:val="20"/>
          <w:szCs w:val="20"/>
        </w:rPr>
        <w:t>otpa</w:t>
      </w:r>
      <w:r w:rsidR="00FC3993" w:rsidRPr="00DF58E4">
        <w:rPr>
          <w:rFonts w:ascii="Arial" w:hAnsi="Arial" w:cs="Arial"/>
          <w:sz w:val="20"/>
          <w:szCs w:val="20"/>
        </w:rPr>
        <w:t>da</w:t>
      </w:r>
      <w:proofErr w:type="spellEnd"/>
      <w:r w:rsidR="00FC3993" w:rsidRPr="00DF58E4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FC3993" w:rsidRPr="00DF58E4">
        <w:rPr>
          <w:rFonts w:ascii="Arial" w:hAnsi="Arial" w:cs="Arial"/>
          <w:sz w:val="20"/>
          <w:szCs w:val="20"/>
        </w:rPr>
        <w:t>nastanku</w:t>
      </w:r>
      <w:proofErr w:type="spellEnd"/>
      <w:r w:rsidR="00FC3993" w:rsidRPr="00DF58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C3993" w:rsidRPr="00DF58E4">
        <w:rPr>
          <w:rFonts w:ascii="Arial" w:hAnsi="Arial" w:cs="Arial"/>
          <w:sz w:val="20"/>
          <w:szCs w:val="20"/>
        </w:rPr>
        <w:t>i</w:t>
      </w:r>
      <w:proofErr w:type="spellEnd"/>
      <w:r w:rsidR="00FC3993" w:rsidRPr="00DF58E4">
        <w:rPr>
          <w:rFonts w:ascii="Arial" w:hAnsi="Arial" w:cs="Arial"/>
          <w:sz w:val="20"/>
          <w:szCs w:val="20"/>
        </w:rPr>
        <w:t>/</w:t>
      </w:r>
      <w:proofErr w:type="spellStart"/>
      <w:r w:rsidR="00FC3993" w:rsidRPr="00DF58E4">
        <w:rPr>
          <w:rFonts w:ascii="Arial" w:hAnsi="Arial" w:cs="Arial"/>
          <w:sz w:val="20"/>
          <w:szCs w:val="20"/>
        </w:rPr>
        <w:t>ili</w:t>
      </w:r>
      <w:proofErr w:type="spellEnd"/>
      <w:r w:rsidR="00FC3993" w:rsidRPr="00DF58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C3993" w:rsidRPr="00DF58E4">
        <w:rPr>
          <w:rFonts w:ascii="Arial" w:hAnsi="Arial" w:cs="Arial"/>
          <w:sz w:val="20"/>
          <w:szCs w:val="20"/>
        </w:rPr>
        <w:t>proizvodnji</w:t>
      </w:r>
      <w:proofErr w:type="spellEnd"/>
      <w:r w:rsidR="00FC3993" w:rsidRPr="00DF58E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C3993" w:rsidRPr="00DF58E4">
        <w:rPr>
          <w:rFonts w:ascii="Arial" w:hAnsi="Arial" w:cs="Arial"/>
          <w:sz w:val="20"/>
          <w:szCs w:val="20"/>
        </w:rPr>
        <w:t>uređuje</w:t>
      </w:r>
      <w:proofErr w:type="spellEnd"/>
      <w:r w:rsidR="00FC3993" w:rsidRPr="00DF58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C3993" w:rsidRPr="00DF58E4">
        <w:rPr>
          <w:rFonts w:ascii="Arial" w:hAnsi="Arial" w:cs="Arial"/>
          <w:sz w:val="20"/>
          <w:szCs w:val="20"/>
        </w:rPr>
        <w:t>gospodarenje</w:t>
      </w:r>
      <w:proofErr w:type="spellEnd"/>
      <w:r w:rsidR="00FC3993" w:rsidRPr="00DF58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C3993" w:rsidRPr="00DF58E4">
        <w:rPr>
          <w:rFonts w:ascii="Arial" w:hAnsi="Arial" w:cs="Arial"/>
          <w:sz w:val="20"/>
          <w:szCs w:val="20"/>
        </w:rPr>
        <w:t>otpadom</w:t>
      </w:r>
      <w:proofErr w:type="spellEnd"/>
      <w:r w:rsidR="00FC3993" w:rsidRPr="00DF58E4">
        <w:rPr>
          <w:rFonts w:ascii="Arial" w:hAnsi="Arial" w:cs="Arial"/>
          <w:sz w:val="20"/>
          <w:szCs w:val="20"/>
        </w:rPr>
        <w:t xml:space="preserve"> bez </w:t>
      </w:r>
      <w:proofErr w:type="spellStart"/>
      <w:r w:rsidR="00FC3993" w:rsidRPr="00DF58E4">
        <w:rPr>
          <w:rFonts w:ascii="Arial" w:hAnsi="Arial" w:cs="Arial"/>
          <w:sz w:val="20"/>
          <w:szCs w:val="20"/>
        </w:rPr>
        <w:t>uporabe</w:t>
      </w:r>
      <w:proofErr w:type="spellEnd"/>
      <w:r w:rsidR="00FC3993" w:rsidRPr="00DF58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C3993" w:rsidRPr="00DF58E4">
        <w:rPr>
          <w:rFonts w:ascii="Arial" w:hAnsi="Arial" w:cs="Arial"/>
          <w:sz w:val="20"/>
          <w:szCs w:val="20"/>
        </w:rPr>
        <w:t>rizičnih</w:t>
      </w:r>
      <w:proofErr w:type="spellEnd"/>
      <w:r w:rsidR="00FC3993" w:rsidRPr="00DF58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C3993" w:rsidRPr="00DF58E4">
        <w:rPr>
          <w:rFonts w:ascii="Arial" w:hAnsi="Arial" w:cs="Arial"/>
          <w:sz w:val="20"/>
          <w:szCs w:val="20"/>
        </w:rPr>
        <w:t>postupaka</w:t>
      </w:r>
      <w:proofErr w:type="spellEnd"/>
      <w:r w:rsidR="00FC3993" w:rsidRPr="00DF58E4">
        <w:rPr>
          <w:rFonts w:ascii="Arial" w:hAnsi="Arial" w:cs="Arial"/>
          <w:sz w:val="20"/>
          <w:szCs w:val="20"/>
        </w:rPr>
        <w:t xml:space="preserve"> po </w:t>
      </w:r>
      <w:proofErr w:type="spellStart"/>
      <w:r w:rsidR="00FC3993" w:rsidRPr="00DF58E4">
        <w:rPr>
          <w:rFonts w:ascii="Arial" w:hAnsi="Arial" w:cs="Arial"/>
          <w:sz w:val="20"/>
          <w:szCs w:val="20"/>
        </w:rPr>
        <w:t>ljudsko</w:t>
      </w:r>
      <w:proofErr w:type="spellEnd"/>
      <w:r w:rsidR="00FC3993" w:rsidRPr="00DF58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C3993" w:rsidRPr="00DF58E4">
        <w:rPr>
          <w:rFonts w:ascii="Arial" w:hAnsi="Arial" w:cs="Arial"/>
          <w:sz w:val="20"/>
          <w:szCs w:val="20"/>
        </w:rPr>
        <w:t>zdravlje</w:t>
      </w:r>
      <w:proofErr w:type="spellEnd"/>
      <w:r w:rsidR="00FC3993" w:rsidRPr="00DF58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5083" w:rsidRPr="00DF58E4">
        <w:rPr>
          <w:rFonts w:ascii="Arial" w:hAnsi="Arial" w:cs="Arial"/>
          <w:sz w:val="20"/>
          <w:szCs w:val="20"/>
        </w:rPr>
        <w:t>i</w:t>
      </w:r>
      <w:proofErr w:type="spellEnd"/>
      <w:r w:rsidR="00B15083" w:rsidRPr="00DF58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C3993" w:rsidRPr="00DF58E4">
        <w:rPr>
          <w:rFonts w:ascii="Arial" w:hAnsi="Arial" w:cs="Arial"/>
          <w:sz w:val="20"/>
          <w:szCs w:val="20"/>
        </w:rPr>
        <w:t>okoliš</w:t>
      </w:r>
      <w:proofErr w:type="spellEnd"/>
      <w:r w:rsidR="00A01CEF" w:rsidRPr="00DF58E4">
        <w:rPr>
          <w:rFonts w:ascii="Arial" w:hAnsi="Arial" w:cs="Arial"/>
          <w:sz w:val="20"/>
          <w:szCs w:val="20"/>
        </w:rPr>
        <w:t>,</w:t>
      </w:r>
      <w:r w:rsidR="00FC3993" w:rsidRPr="00DF58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C3993" w:rsidRPr="00DF58E4">
        <w:rPr>
          <w:rFonts w:ascii="Arial" w:hAnsi="Arial" w:cs="Arial"/>
          <w:sz w:val="20"/>
          <w:szCs w:val="20"/>
        </w:rPr>
        <w:t>te</w:t>
      </w:r>
      <w:proofErr w:type="spellEnd"/>
      <w:r w:rsidR="00FC3993" w:rsidRPr="00DF58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C3993" w:rsidRPr="00DF58E4">
        <w:rPr>
          <w:rFonts w:ascii="Arial" w:hAnsi="Arial" w:cs="Arial"/>
          <w:sz w:val="20"/>
          <w:szCs w:val="20"/>
        </w:rPr>
        <w:t>potiče</w:t>
      </w:r>
      <w:proofErr w:type="spellEnd"/>
      <w:r w:rsidR="00FC3993" w:rsidRPr="00DF58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C3993" w:rsidRPr="00DF58E4">
        <w:rPr>
          <w:rFonts w:ascii="Arial" w:hAnsi="Arial" w:cs="Arial"/>
          <w:sz w:val="20"/>
          <w:szCs w:val="20"/>
        </w:rPr>
        <w:t>korištenje</w:t>
      </w:r>
      <w:proofErr w:type="spellEnd"/>
      <w:r w:rsidR="00FC3993" w:rsidRPr="00DF58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C3993" w:rsidRPr="00DF58E4">
        <w:rPr>
          <w:rFonts w:ascii="Arial" w:hAnsi="Arial" w:cs="Arial"/>
          <w:sz w:val="20"/>
          <w:szCs w:val="20"/>
        </w:rPr>
        <w:t>vrijednih</w:t>
      </w:r>
      <w:proofErr w:type="spellEnd"/>
      <w:r w:rsidR="00FC3993" w:rsidRPr="00DF58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C3993" w:rsidRPr="00DF58E4">
        <w:rPr>
          <w:rFonts w:ascii="Arial" w:hAnsi="Arial" w:cs="Arial"/>
          <w:sz w:val="20"/>
          <w:szCs w:val="20"/>
        </w:rPr>
        <w:t>svojstava</w:t>
      </w:r>
      <w:proofErr w:type="spellEnd"/>
      <w:r w:rsidR="00FC3993" w:rsidRPr="00DF58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C3993" w:rsidRPr="00DF58E4">
        <w:rPr>
          <w:rFonts w:ascii="Arial" w:hAnsi="Arial" w:cs="Arial"/>
          <w:sz w:val="20"/>
          <w:szCs w:val="20"/>
        </w:rPr>
        <w:t>otpada</w:t>
      </w:r>
      <w:proofErr w:type="spellEnd"/>
      <w:r w:rsidR="00FC3993" w:rsidRPr="00DF58E4">
        <w:rPr>
          <w:rFonts w:ascii="Arial" w:hAnsi="Arial" w:cs="Arial"/>
          <w:sz w:val="20"/>
          <w:szCs w:val="20"/>
        </w:rPr>
        <w:t>.</w:t>
      </w:r>
      <w:r w:rsidR="00FC3993" w:rsidRPr="005A3168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375591BB" w14:textId="6AAD3E45" w:rsidR="006A3A03" w:rsidRDefault="00A10BD2" w:rsidP="00E83252">
      <w:pPr>
        <w:spacing w:line="276" w:lineRule="auto"/>
        <w:ind w:firstLine="360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A10BD2">
        <w:rPr>
          <w:rFonts w:ascii="Arial" w:hAnsi="Arial" w:cs="Arial"/>
          <w:bCs/>
          <w:sz w:val="20"/>
          <w:szCs w:val="20"/>
        </w:rPr>
        <w:t>Sukladno</w:t>
      </w:r>
      <w:proofErr w:type="spellEnd"/>
      <w:r w:rsidRPr="00A10BD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dostupnim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podatcima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o </w:t>
      </w:r>
      <w:proofErr w:type="spellStart"/>
      <w:r w:rsidRPr="00A10BD2">
        <w:rPr>
          <w:rFonts w:ascii="Arial" w:hAnsi="Arial" w:cs="Arial"/>
          <w:bCs/>
          <w:sz w:val="20"/>
          <w:szCs w:val="20"/>
        </w:rPr>
        <w:t>popisu</w:t>
      </w:r>
      <w:proofErr w:type="spellEnd"/>
      <w:r w:rsidRPr="00A10BD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10BD2">
        <w:rPr>
          <w:rFonts w:ascii="Arial" w:hAnsi="Arial" w:cs="Arial"/>
          <w:bCs/>
          <w:sz w:val="20"/>
          <w:szCs w:val="20"/>
        </w:rPr>
        <w:t>stanovni</w:t>
      </w:r>
      <w:r>
        <w:rPr>
          <w:rFonts w:ascii="Arial" w:hAnsi="Arial" w:cs="Arial"/>
          <w:bCs/>
          <w:sz w:val="20"/>
          <w:szCs w:val="20"/>
        </w:rPr>
        <w:t>štva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iz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2021. </w:t>
      </w:r>
      <w:proofErr w:type="spellStart"/>
      <w:r>
        <w:rPr>
          <w:rFonts w:ascii="Arial" w:hAnsi="Arial" w:cs="Arial"/>
          <w:bCs/>
          <w:sz w:val="20"/>
          <w:szCs w:val="20"/>
        </w:rPr>
        <w:t>godine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na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području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Općine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C44656">
        <w:rPr>
          <w:rFonts w:ascii="Arial" w:hAnsi="Arial" w:cs="Arial"/>
          <w:bCs/>
          <w:sz w:val="20"/>
          <w:szCs w:val="20"/>
        </w:rPr>
        <w:t>Babina</w:t>
      </w:r>
      <w:proofErr w:type="spellEnd"/>
      <w:r w:rsidR="00C4465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C44656">
        <w:rPr>
          <w:rFonts w:ascii="Arial" w:hAnsi="Arial" w:cs="Arial"/>
          <w:bCs/>
          <w:sz w:val="20"/>
          <w:szCs w:val="20"/>
        </w:rPr>
        <w:t>Greda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živi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ukupno</w:t>
      </w:r>
      <w:proofErr w:type="spellEnd"/>
      <w:r w:rsidR="00230664">
        <w:rPr>
          <w:rFonts w:ascii="Arial" w:hAnsi="Arial" w:cs="Arial"/>
          <w:bCs/>
          <w:sz w:val="20"/>
          <w:szCs w:val="20"/>
        </w:rPr>
        <w:t xml:space="preserve"> </w:t>
      </w:r>
      <w:r w:rsidR="00FE5D38">
        <w:rPr>
          <w:rFonts w:ascii="Arial" w:hAnsi="Arial" w:cs="Arial"/>
          <w:bCs/>
          <w:sz w:val="20"/>
          <w:szCs w:val="20"/>
        </w:rPr>
        <w:t>2822</w:t>
      </w:r>
      <w:r w:rsidR="0023066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230664">
        <w:rPr>
          <w:rFonts w:ascii="Arial" w:hAnsi="Arial" w:cs="Arial"/>
          <w:bCs/>
          <w:sz w:val="20"/>
          <w:szCs w:val="20"/>
        </w:rPr>
        <w:t>stanovnika</w:t>
      </w:r>
      <w:proofErr w:type="spellEnd"/>
      <w:r w:rsidR="00230664">
        <w:rPr>
          <w:rFonts w:ascii="Arial" w:hAnsi="Arial" w:cs="Arial"/>
          <w:bCs/>
          <w:sz w:val="20"/>
          <w:szCs w:val="20"/>
        </w:rPr>
        <w:t xml:space="preserve"> u </w:t>
      </w:r>
      <w:r w:rsidR="00FE5D38">
        <w:rPr>
          <w:rFonts w:ascii="Arial" w:hAnsi="Arial" w:cs="Arial"/>
          <w:bCs/>
          <w:sz w:val="20"/>
          <w:szCs w:val="20"/>
        </w:rPr>
        <w:t>945</w:t>
      </w:r>
      <w:r w:rsidR="0023066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827784">
        <w:rPr>
          <w:rFonts w:ascii="Arial" w:hAnsi="Arial" w:cs="Arial"/>
          <w:bCs/>
          <w:sz w:val="20"/>
          <w:szCs w:val="20"/>
        </w:rPr>
        <w:t>kućanstva</w:t>
      </w:r>
      <w:proofErr w:type="spellEnd"/>
      <w:r w:rsidR="00827784">
        <w:rPr>
          <w:rFonts w:ascii="Arial" w:hAnsi="Arial" w:cs="Arial"/>
          <w:bCs/>
          <w:sz w:val="20"/>
          <w:szCs w:val="20"/>
        </w:rPr>
        <w:t>.</w:t>
      </w:r>
    </w:p>
    <w:p w14:paraId="7EFEE9E1" w14:textId="4158CCF0" w:rsidR="00827784" w:rsidRPr="0021673E" w:rsidRDefault="00827784" w:rsidP="00E83252">
      <w:pPr>
        <w:spacing w:line="276" w:lineRule="auto"/>
        <w:ind w:firstLine="360"/>
        <w:jc w:val="both"/>
        <w:rPr>
          <w:rFonts w:ascii="Times New Roman" w:hAnsi="Times New Roman"/>
          <w:bCs/>
        </w:rPr>
      </w:pPr>
    </w:p>
    <w:p w14:paraId="475E31AF" w14:textId="444ED92C" w:rsidR="0021673E" w:rsidRPr="0021673E" w:rsidRDefault="0021673E" w:rsidP="0021673E">
      <w:pPr>
        <w:pStyle w:val="Opisslike"/>
        <w:keepNext/>
        <w:rPr>
          <w:rFonts w:ascii="Arial" w:hAnsi="Arial" w:cs="Arial"/>
          <w:i w:val="0"/>
          <w:iCs w:val="0"/>
          <w:color w:val="auto"/>
          <w:sz w:val="20"/>
          <w:szCs w:val="20"/>
        </w:rPr>
      </w:pPr>
      <w:proofErr w:type="spellStart"/>
      <w:r w:rsidRPr="0021673E">
        <w:rPr>
          <w:rFonts w:ascii="Arial" w:hAnsi="Arial" w:cs="Arial"/>
          <w:b/>
          <w:bCs/>
          <w:i w:val="0"/>
          <w:iCs w:val="0"/>
          <w:color w:val="auto"/>
          <w:sz w:val="20"/>
          <w:szCs w:val="20"/>
        </w:rPr>
        <w:t>Tablica</w:t>
      </w:r>
      <w:proofErr w:type="spellEnd"/>
      <w:r w:rsidRPr="0021673E">
        <w:rPr>
          <w:rFonts w:ascii="Arial" w:hAnsi="Arial" w:cs="Arial"/>
          <w:b/>
          <w:bCs/>
          <w:i w:val="0"/>
          <w:iCs w:val="0"/>
          <w:color w:val="auto"/>
          <w:sz w:val="20"/>
          <w:szCs w:val="20"/>
        </w:rPr>
        <w:t xml:space="preserve"> </w:t>
      </w:r>
      <w:r w:rsidRPr="0021673E">
        <w:rPr>
          <w:rFonts w:ascii="Arial" w:hAnsi="Arial" w:cs="Arial"/>
          <w:b/>
          <w:bCs/>
          <w:i w:val="0"/>
          <w:iCs w:val="0"/>
          <w:color w:val="auto"/>
          <w:sz w:val="20"/>
          <w:szCs w:val="20"/>
        </w:rPr>
        <w:fldChar w:fldCharType="begin"/>
      </w:r>
      <w:r w:rsidRPr="0021673E">
        <w:rPr>
          <w:rFonts w:ascii="Arial" w:hAnsi="Arial" w:cs="Arial"/>
          <w:b/>
          <w:bCs/>
          <w:i w:val="0"/>
          <w:iCs w:val="0"/>
          <w:color w:val="auto"/>
          <w:sz w:val="20"/>
          <w:szCs w:val="20"/>
        </w:rPr>
        <w:instrText xml:space="preserve"> SEQ Tablica \* ARABIC </w:instrText>
      </w:r>
      <w:r w:rsidRPr="0021673E">
        <w:rPr>
          <w:rFonts w:ascii="Arial" w:hAnsi="Arial" w:cs="Arial"/>
          <w:b/>
          <w:bCs/>
          <w:i w:val="0"/>
          <w:iCs w:val="0"/>
          <w:color w:val="auto"/>
          <w:sz w:val="20"/>
          <w:szCs w:val="20"/>
        </w:rPr>
        <w:fldChar w:fldCharType="separate"/>
      </w:r>
      <w:r w:rsidR="008367D8">
        <w:rPr>
          <w:rFonts w:ascii="Arial" w:hAnsi="Arial" w:cs="Arial"/>
          <w:b/>
          <w:bCs/>
          <w:i w:val="0"/>
          <w:iCs w:val="0"/>
          <w:noProof/>
          <w:color w:val="auto"/>
          <w:sz w:val="20"/>
          <w:szCs w:val="20"/>
        </w:rPr>
        <w:t>1</w:t>
      </w:r>
      <w:r w:rsidRPr="0021673E">
        <w:rPr>
          <w:rFonts w:ascii="Arial" w:hAnsi="Arial" w:cs="Arial"/>
          <w:b/>
          <w:bCs/>
          <w:i w:val="0"/>
          <w:iCs w:val="0"/>
          <w:color w:val="auto"/>
          <w:sz w:val="20"/>
          <w:szCs w:val="20"/>
        </w:rPr>
        <w:fldChar w:fldCharType="end"/>
      </w:r>
      <w:r w:rsidRPr="0021673E">
        <w:rPr>
          <w:rFonts w:ascii="Arial" w:hAnsi="Arial" w:cs="Arial"/>
          <w:b/>
          <w:bCs/>
          <w:i w:val="0"/>
          <w:iCs w:val="0"/>
          <w:color w:val="auto"/>
          <w:sz w:val="20"/>
          <w:szCs w:val="20"/>
        </w:rPr>
        <w:t>.</w:t>
      </w:r>
      <w:r w:rsidRPr="0021673E">
        <w:rPr>
          <w:rFonts w:ascii="Arial" w:hAnsi="Arial" w:cs="Arial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21673E">
        <w:rPr>
          <w:rFonts w:ascii="Arial" w:hAnsi="Arial" w:cs="Arial"/>
          <w:i w:val="0"/>
          <w:iCs w:val="0"/>
          <w:color w:val="auto"/>
          <w:sz w:val="20"/>
          <w:szCs w:val="20"/>
        </w:rPr>
        <w:t>Rezultati</w:t>
      </w:r>
      <w:proofErr w:type="spellEnd"/>
      <w:r w:rsidRPr="0021673E">
        <w:rPr>
          <w:rFonts w:ascii="Arial" w:hAnsi="Arial" w:cs="Arial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21673E">
        <w:rPr>
          <w:rFonts w:ascii="Arial" w:hAnsi="Arial" w:cs="Arial"/>
          <w:i w:val="0"/>
          <w:iCs w:val="0"/>
          <w:color w:val="auto"/>
          <w:sz w:val="20"/>
          <w:szCs w:val="20"/>
        </w:rPr>
        <w:t>popisa</w:t>
      </w:r>
      <w:proofErr w:type="spellEnd"/>
      <w:r w:rsidRPr="0021673E">
        <w:rPr>
          <w:rFonts w:ascii="Arial" w:hAnsi="Arial" w:cs="Arial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21673E">
        <w:rPr>
          <w:rFonts w:ascii="Arial" w:hAnsi="Arial" w:cs="Arial"/>
          <w:i w:val="0"/>
          <w:iCs w:val="0"/>
          <w:color w:val="auto"/>
          <w:sz w:val="20"/>
          <w:szCs w:val="20"/>
        </w:rPr>
        <w:t>stanovništva</w:t>
      </w:r>
      <w:proofErr w:type="spellEnd"/>
      <w:r w:rsidRPr="0021673E">
        <w:rPr>
          <w:rFonts w:ascii="Arial" w:hAnsi="Arial" w:cs="Arial"/>
          <w:i w:val="0"/>
          <w:iCs w:val="0"/>
          <w:color w:val="auto"/>
          <w:sz w:val="20"/>
          <w:szCs w:val="20"/>
        </w:rPr>
        <w:t xml:space="preserve"> 2021.g.</w:t>
      </w:r>
    </w:p>
    <w:tbl>
      <w:tblPr>
        <w:tblStyle w:val="Reetkatablice1"/>
        <w:tblW w:w="0" w:type="auto"/>
        <w:tblInd w:w="-5" w:type="dxa"/>
        <w:tblLook w:val="04A0" w:firstRow="1" w:lastRow="0" w:firstColumn="1" w:lastColumn="0" w:noHBand="0" w:noVBand="1"/>
      </w:tblPr>
      <w:tblGrid>
        <w:gridCol w:w="872"/>
        <w:gridCol w:w="1320"/>
        <w:gridCol w:w="993"/>
        <w:gridCol w:w="1163"/>
        <w:gridCol w:w="1060"/>
        <w:gridCol w:w="1238"/>
        <w:gridCol w:w="1034"/>
        <w:gridCol w:w="1381"/>
      </w:tblGrid>
      <w:tr w:rsidR="00A61400" w:rsidRPr="00A61400" w14:paraId="73B2E866" w14:textId="77777777" w:rsidTr="00A61400">
        <w:trPr>
          <w:trHeight w:val="480"/>
        </w:trPr>
        <w:tc>
          <w:tcPr>
            <w:tcW w:w="2192" w:type="dxa"/>
            <w:gridSpan w:val="2"/>
            <w:vMerge w:val="restart"/>
            <w:shd w:val="clear" w:color="auto" w:fill="8DB3E2" w:themeFill="text2" w:themeFillTint="66"/>
            <w:noWrap/>
            <w:vAlign w:val="center"/>
          </w:tcPr>
          <w:p w14:paraId="395FEB8B" w14:textId="1F0A4188" w:rsidR="00A61400" w:rsidRPr="00A61400" w:rsidRDefault="00A61400" w:rsidP="00A61400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A61400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Općina </w:t>
            </w:r>
            <w:r w:rsidR="00C44656">
              <w:rPr>
                <w:rFonts w:ascii="Times New Roman" w:hAnsi="Times New Roman"/>
                <w:sz w:val="20"/>
                <w:szCs w:val="20"/>
                <w:lang w:val="hr-HR"/>
              </w:rPr>
              <w:t>Babina Greda</w:t>
            </w:r>
          </w:p>
        </w:tc>
        <w:tc>
          <w:tcPr>
            <w:tcW w:w="993" w:type="dxa"/>
            <w:vMerge w:val="restart"/>
            <w:shd w:val="clear" w:color="auto" w:fill="D6E3BC" w:themeFill="accent3" w:themeFillTint="66"/>
            <w:noWrap/>
            <w:vAlign w:val="center"/>
          </w:tcPr>
          <w:p w14:paraId="2FDC0CD0" w14:textId="77777777" w:rsidR="00A61400" w:rsidRPr="00A61400" w:rsidRDefault="00A61400" w:rsidP="00A61400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A61400">
              <w:rPr>
                <w:rFonts w:ascii="Times New Roman" w:hAnsi="Times New Roman"/>
                <w:sz w:val="20"/>
                <w:szCs w:val="20"/>
                <w:lang w:val="hr-HR"/>
              </w:rPr>
              <w:t>Ukupno popisane osobe</w:t>
            </w:r>
          </w:p>
        </w:tc>
        <w:tc>
          <w:tcPr>
            <w:tcW w:w="1163" w:type="dxa"/>
            <w:vMerge w:val="restart"/>
            <w:shd w:val="clear" w:color="auto" w:fill="D6E3BC" w:themeFill="accent3" w:themeFillTint="66"/>
            <w:noWrap/>
            <w:vAlign w:val="center"/>
          </w:tcPr>
          <w:p w14:paraId="27E44ED2" w14:textId="77777777" w:rsidR="00A61400" w:rsidRPr="00A61400" w:rsidRDefault="00A61400" w:rsidP="00A61400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A61400">
              <w:rPr>
                <w:rFonts w:ascii="Times New Roman" w:hAnsi="Times New Roman"/>
                <w:sz w:val="20"/>
                <w:szCs w:val="20"/>
                <w:lang w:val="hr-HR"/>
              </w:rPr>
              <w:t>Ukupan broj stanovnika</w:t>
            </w:r>
          </w:p>
        </w:tc>
        <w:tc>
          <w:tcPr>
            <w:tcW w:w="2298" w:type="dxa"/>
            <w:gridSpan w:val="2"/>
            <w:shd w:val="clear" w:color="auto" w:fill="D6E3BC" w:themeFill="accent3" w:themeFillTint="66"/>
            <w:noWrap/>
            <w:vAlign w:val="center"/>
          </w:tcPr>
          <w:p w14:paraId="7CB09E29" w14:textId="77777777" w:rsidR="00A61400" w:rsidRPr="00A61400" w:rsidRDefault="00A61400" w:rsidP="00A61400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A61400">
              <w:rPr>
                <w:rFonts w:ascii="Times New Roman" w:hAnsi="Times New Roman"/>
                <w:sz w:val="20"/>
                <w:szCs w:val="20"/>
                <w:lang w:val="hr-HR"/>
              </w:rPr>
              <w:t>Kućanstva</w:t>
            </w:r>
          </w:p>
        </w:tc>
        <w:tc>
          <w:tcPr>
            <w:tcW w:w="2415" w:type="dxa"/>
            <w:gridSpan w:val="2"/>
            <w:shd w:val="clear" w:color="auto" w:fill="D6E3BC" w:themeFill="accent3" w:themeFillTint="66"/>
            <w:noWrap/>
            <w:vAlign w:val="center"/>
          </w:tcPr>
          <w:p w14:paraId="1EB07CDD" w14:textId="77777777" w:rsidR="00A61400" w:rsidRPr="00A61400" w:rsidRDefault="00A61400" w:rsidP="00A61400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A61400">
              <w:rPr>
                <w:rFonts w:ascii="Times New Roman" w:hAnsi="Times New Roman"/>
                <w:sz w:val="20"/>
                <w:szCs w:val="20"/>
                <w:lang w:val="hr-HR"/>
              </w:rPr>
              <w:t>Stambene jedinice</w:t>
            </w:r>
          </w:p>
        </w:tc>
      </w:tr>
      <w:tr w:rsidR="00A61400" w:rsidRPr="00A61400" w14:paraId="55F73B5A" w14:textId="77777777" w:rsidTr="00A61400">
        <w:trPr>
          <w:trHeight w:val="489"/>
        </w:trPr>
        <w:tc>
          <w:tcPr>
            <w:tcW w:w="2192" w:type="dxa"/>
            <w:gridSpan w:val="2"/>
            <w:vMerge/>
            <w:shd w:val="clear" w:color="auto" w:fill="8DB3E2" w:themeFill="text2" w:themeFillTint="66"/>
            <w:noWrap/>
          </w:tcPr>
          <w:p w14:paraId="318A8126" w14:textId="77777777" w:rsidR="00A61400" w:rsidRPr="00A61400" w:rsidRDefault="00A61400" w:rsidP="00A61400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vMerge/>
            <w:shd w:val="clear" w:color="auto" w:fill="D6E3BC" w:themeFill="accent3" w:themeFillTint="66"/>
            <w:noWrap/>
            <w:vAlign w:val="center"/>
          </w:tcPr>
          <w:p w14:paraId="29895E75" w14:textId="77777777" w:rsidR="00A61400" w:rsidRPr="00A61400" w:rsidRDefault="00A61400" w:rsidP="00A61400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1163" w:type="dxa"/>
            <w:vMerge/>
            <w:shd w:val="clear" w:color="auto" w:fill="D6E3BC" w:themeFill="accent3" w:themeFillTint="66"/>
            <w:noWrap/>
            <w:vAlign w:val="center"/>
          </w:tcPr>
          <w:p w14:paraId="15F96534" w14:textId="77777777" w:rsidR="00A61400" w:rsidRPr="00A61400" w:rsidRDefault="00A61400" w:rsidP="00A61400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1060" w:type="dxa"/>
            <w:shd w:val="clear" w:color="auto" w:fill="D6E3BC" w:themeFill="accent3" w:themeFillTint="66"/>
            <w:noWrap/>
            <w:vAlign w:val="center"/>
          </w:tcPr>
          <w:p w14:paraId="1BAC464C" w14:textId="77777777" w:rsidR="00A61400" w:rsidRPr="00A61400" w:rsidRDefault="00A61400" w:rsidP="00A61400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A61400">
              <w:rPr>
                <w:rFonts w:ascii="Times New Roman" w:hAnsi="Times New Roman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238" w:type="dxa"/>
            <w:shd w:val="clear" w:color="auto" w:fill="D6E3BC" w:themeFill="accent3" w:themeFillTint="66"/>
            <w:noWrap/>
            <w:vAlign w:val="center"/>
          </w:tcPr>
          <w:p w14:paraId="3B11933F" w14:textId="77777777" w:rsidR="00A61400" w:rsidRPr="00A61400" w:rsidRDefault="00A61400" w:rsidP="00A61400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A61400">
              <w:rPr>
                <w:rFonts w:ascii="Times New Roman" w:hAnsi="Times New Roman"/>
                <w:sz w:val="20"/>
                <w:szCs w:val="20"/>
                <w:lang w:val="hr-HR"/>
              </w:rPr>
              <w:t>Privatna kućanstva</w:t>
            </w:r>
          </w:p>
        </w:tc>
        <w:tc>
          <w:tcPr>
            <w:tcW w:w="1034" w:type="dxa"/>
            <w:shd w:val="clear" w:color="auto" w:fill="D6E3BC" w:themeFill="accent3" w:themeFillTint="66"/>
            <w:noWrap/>
            <w:vAlign w:val="center"/>
          </w:tcPr>
          <w:p w14:paraId="2C4AB639" w14:textId="77777777" w:rsidR="00A61400" w:rsidRPr="00A61400" w:rsidRDefault="00A61400" w:rsidP="00A61400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A61400">
              <w:rPr>
                <w:rFonts w:ascii="Times New Roman" w:hAnsi="Times New Roman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381" w:type="dxa"/>
            <w:shd w:val="clear" w:color="auto" w:fill="D6E3BC" w:themeFill="accent3" w:themeFillTint="66"/>
            <w:noWrap/>
            <w:vAlign w:val="center"/>
          </w:tcPr>
          <w:p w14:paraId="493D767B" w14:textId="77777777" w:rsidR="00A61400" w:rsidRPr="00A61400" w:rsidRDefault="00A61400" w:rsidP="00A61400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A61400">
              <w:rPr>
                <w:rFonts w:ascii="Times New Roman" w:hAnsi="Times New Roman"/>
                <w:sz w:val="20"/>
                <w:szCs w:val="20"/>
                <w:lang w:val="hr-HR"/>
              </w:rPr>
              <w:t>Stanovi za stalno stanovanje</w:t>
            </w:r>
          </w:p>
        </w:tc>
      </w:tr>
      <w:tr w:rsidR="00A61400" w:rsidRPr="00A61400" w14:paraId="1A729A7F" w14:textId="77777777" w:rsidTr="00AC367C">
        <w:trPr>
          <w:trHeight w:val="240"/>
        </w:trPr>
        <w:tc>
          <w:tcPr>
            <w:tcW w:w="2192" w:type="dxa"/>
            <w:gridSpan w:val="2"/>
            <w:vMerge/>
            <w:shd w:val="clear" w:color="auto" w:fill="8DB3E2" w:themeFill="text2" w:themeFillTint="66"/>
            <w:noWrap/>
            <w:hideMark/>
          </w:tcPr>
          <w:p w14:paraId="08ACD067" w14:textId="77777777" w:rsidR="00A61400" w:rsidRPr="00A61400" w:rsidRDefault="00A61400" w:rsidP="00A61400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shd w:val="clear" w:color="auto" w:fill="B2A1C7" w:themeFill="accent4" w:themeFillTint="99"/>
            <w:noWrap/>
          </w:tcPr>
          <w:p w14:paraId="68C3B7B0" w14:textId="0C70734C" w:rsidR="00A61400" w:rsidRPr="00A61400" w:rsidRDefault="007D6792" w:rsidP="00A61400">
            <w:pPr>
              <w:jc w:val="right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2.822</w:t>
            </w:r>
          </w:p>
        </w:tc>
        <w:tc>
          <w:tcPr>
            <w:tcW w:w="1163" w:type="dxa"/>
            <w:shd w:val="clear" w:color="auto" w:fill="B2A1C7" w:themeFill="accent4" w:themeFillTint="99"/>
            <w:noWrap/>
          </w:tcPr>
          <w:p w14:paraId="376AC496" w14:textId="644BD18E" w:rsidR="00A61400" w:rsidRPr="00A61400" w:rsidRDefault="007D6792" w:rsidP="00A61400">
            <w:pPr>
              <w:jc w:val="right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2.784</w:t>
            </w:r>
          </w:p>
        </w:tc>
        <w:tc>
          <w:tcPr>
            <w:tcW w:w="1060" w:type="dxa"/>
            <w:shd w:val="clear" w:color="auto" w:fill="B2A1C7" w:themeFill="accent4" w:themeFillTint="99"/>
            <w:noWrap/>
          </w:tcPr>
          <w:p w14:paraId="16048CAE" w14:textId="1C38AE62" w:rsidR="00A61400" w:rsidRPr="00A61400" w:rsidRDefault="007D6792" w:rsidP="00A61400">
            <w:pPr>
              <w:jc w:val="right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945</w:t>
            </w:r>
          </w:p>
        </w:tc>
        <w:tc>
          <w:tcPr>
            <w:tcW w:w="1238" w:type="dxa"/>
            <w:shd w:val="clear" w:color="auto" w:fill="B2A1C7" w:themeFill="accent4" w:themeFillTint="99"/>
            <w:noWrap/>
          </w:tcPr>
          <w:p w14:paraId="4795AF0D" w14:textId="64F60D26" w:rsidR="00A61400" w:rsidRPr="00A61400" w:rsidRDefault="007D6792" w:rsidP="00A61400">
            <w:pPr>
              <w:jc w:val="right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944</w:t>
            </w:r>
          </w:p>
        </w:tc>
        <w:tc>
          <w:tcPr>
            <w:tcW w:w="1034" w:type="dxa"/>
            <w:shd w:val="clear" w:color="auto" w:fill="B2A1C7" w:themeFill="accent4" w:themeFillTint="99"/>
            <w:noWrap/>
          </w:tcPr>
          <w:p w14:paraId="54695645" w14:textId="4D93DD22" w:rsidR="00A61400" w:rsidRPr="00A61400" w:rsidRDefault="009F19E5" w:rsidP="00A61400">
            <w:pPr>
              <w:jc w:val="right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1.298</w:t>
            </w:r>
          </w:p>
        </w:tc>
        <w:tc>
          <w:tcPr>
            <w:tcW w:w="1381" w:type="dxa"/>
            <w:shd w:val="clear" w:color="auto" w:fill="B2A1C7" w:themeFill="accent4" w:themeFillTint="99"/>
            <w:noWrap/>
          </w:tcPr>
          <w:p w14:paraId="681F7905" w14:textId="067EB6EC" w:rsidR="00A61400" w:rsidRPr="00A61400" w:rsidRDefault="009F19E5" w:rsidP="00A61400">
            <w:pPr>
              <w:jc w:val="right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1.291</w:t>
            </w:r>
          </w:p>
        </w:tc>
      </w:tr>
      <w:tr w:rsidR="009F19E5" w:rsidRPr="00A61400" w14:paraId="566E75B5" w14:textId="77777777" w:rsidTr="001F37ED">
        <w:trPr>
          <w:trHeight w:val="240"/>
        </w:trPr>
        <w:tc>
          <w:tcPr>
            <w:tcW w:w="872" w:type="dxa"/>
            <w:shd w:val="clear" w:color="auto" w:fill="FFFF00"/>
            <w:noWrap/>
            <w:vAlign w:val="center"/>
          </w:tcPr>
          <w:p w14:paraId="399DC045" w14:textId="74577054" w:rsidR="009F19E5" w:rsidRPr="00A61400" w:rsidRDefault="009F19E5" w:rsidP="009F19E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A61400">
              <w:rPr>
                <w:rFonts w:ascii="Times New Roman" w:hAnsi="Times New Roman"/>
                <w:sz w:val="20"/>
                <w:szCs w:val="20"/>
                <w:lang w:val="hr-HR"/>
              </w:rPr>
              <w:t>Naselj</w:t>
            </w:r>
            <w:r>
              <w:rPr>
                <w:rFonts w:ascii="Times New Roman" w:hAnsi="Times New Roman"/>
                <w:sz w:val="20"/>
                <w:szCs w:val="20"/>
                <w:lang w:val="hr-HR"/>
              </w:rPr>
              <w:t>e</w:t>
            </w:r>
          </w:p>
        </w:tc>
        <w:tc>
          <w:tcPr>
            <w:tcW w:w="1320" w:type="dxa"/>
            <w:shd w:val="clear" w:color="auto" w:fill="FFFF00"/>
            <w:noWrap/>
            <w:hideMark/>
          </w:tcPr>
          <w:p w14:paraId="73E5F181" w14:textId="23EECE98" w:rsidR="009F19E5" w:rsidRPr="00A61400" w:rsidRDefault="009F19E5" w:rsidP="009F19E5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AC367C">
              <w:rPr>
                <w:rFonts w:ascii="Times New Roman" w:hAnsi="Times New Roman"/>
                <w:sz w:val="20"/>
                <w:szCs w:val="20"/>
                <w:lang w:val="hr-HR"/>
              </w:rPr>
              <w:t>Babina Greda</w:t>
            </w:r>
          </w:p>
        </w:tc>
        <w:tc>
          <w:tcPr>
            <w:tcW w:w="993" w:type="dxa"/>
            <w:shd w:val="clear" w:color="auto" w:fill="B2A1C7" w:themeFill="accent4" w:themeFillTint="99"/>
            <w:noWrap/>
          </w:tcPr>
          <w:p w14:paraId="576EC4EB" w14:textId="4FF4B644" w:rsidR="009F19E5" w:rsidRPr="00A61400" w:rsidRDefault="009F19E5" w:rsidP="009F19E5">
            <w:pPr>
              <w:jc w:val="right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2.822</w:t>
            </w:r>
          </w:p>
        </w:tc>
        <w:tc>
          <w:tcPr>
            <w:tcW w:w="1163" w:type="dxa"/>
            <w:shd w:val="clear" w:color="auto" w:fill="B2A1C7" w:themeFill="accent4" w:themeFillTint="99"/>
            <w:noWrap/>
          </w:tcPr>
          <w:p w14:paraId="4F854A4E" w14:textId="7A01264B" w:rsidR="009F19E5" w:rsidRPr="00A61400" w:rsidRDefault="009F19E5" w:rsidP="009F19E5">
            <w:pPr>
              <w:jc w:val="right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2.784</w:t>
            </w:r>
          </w:p>
        </w:tc>
        <w:tc>
          <w:tcPr>
            <w:tcW w:w="1060" w:type="dxa"/>
            <w:shd w:val="clear" w:color="auto" w:fill="B2A1C7" w:themeFill="accent4" w:themeFillTint="99"/>
            <w:noWrap/>
          </w:tcPr>
          <w:p w14:paraId="4780717F" w14:textId="1926F20D" w:rsidR="009F19E5" w:rsidRPr="00A61400" w:rsidRDefault="009F19E5" w:rsidP="009F19E5">
            <w:pPr>
              <w:jc w:val="right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945</w:t>
            </w:r>
          </w:p>
        </w:tc>
        <w:tc>
          <w:tcPr>
            <w:tcW w:w="1238" w:type="dxa"/>
            <w:shd w:val="clear" w:color="auto" w:fill="B2A1C7" w:themeFill="accent4" w:themeFillTint="99"/>
            <w:noWrap/>
          </w:tcPr>
          <w:p w14:paraId="258EE2D7" w14:textId="0620984B" w:rsidR="009F19E5" w:rsidRPr="00A61400" w:rsidRDefault="009F19E5" w:rsidP="009F19E5">
            <w:pPr>
              <w:jc w:val="right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944</w:t>
            </w:r>
          </w:p>
        </w:tc>
        <w:tc>
          <w:tcPr>
            <w:tcW w:w="1034" w:type="dxa"/>
            <w:shd w:val="clear" w:color="auto" w:fill="B2A1C7" w:themeFill="accent4" w:themeFillTint="99"/>
            <w:noWrap/>
          </w:tcPr>
          <w:p w14:paraId="75A11371" w14:textId="2B7F383C" w:rsidR="009F19E5" w:rsidRPr="00A61400" w:rsidRDefault="009F19E5" w:rsidP="009F19E5">
            <w:pPr>
              <w:jc w:val="right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1.298</w:t>
            </w:r>
          </w:p>
        </w:tc>
        <w:tc>
          <w:tcPr>
            <w:tcW w:w="1381" w:type="dxa"/>
            <w:shd w:val="clear" w:color="auto" w:fill="B2A1C7" w:themeFill="accent4" w:themeFillTint="99"/>
            <w:noWrap/>
          </w:tcPr>
          <w:p w14:paraId="3F73BEE0" w14:textId="4A9D181C" w:rsidR="009F19E5" w:rsidRPr="00A61400" w:rsidRDefault="009F19E5" w:rsidP="009F19E5">
            <w:pPr>
              <w:jc w:val="right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1.291</w:t>
            </w:r>
          </w:p>
        </w:tc>
      </w:tr>
    </w:tbl>
    <w:p w14:paraId="06BADA4C" w14:textId="77777777" w:rsidR="00A61400" w:rsidRPr="00A10BD2" w:rsidRDefault="00A61400" w:rsidP="00A61400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736FF606" w14:textId="77777777" w:rsidR="00590DE0" w:rsidRPr="005A3168" w:rsidRDefault="00590DE0" w:rsidP="00B1508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93E359F" w14:textId="77777777" w:rsidR="00136546" w:rsidRPr="005A3168" w:rsidRDefault="00AA60F7" w:rsidP="00E83252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5A3168">
        <w:rPr>
          <w:rFonts w:ascii="Arial" w:hAnsi="Arial" w:cs="Arial"/>
          <w:sz w:val="20"/>
          <w:szCs w:val="20"/>
        </w:rPr>
        <w:t>Realizacija</w:t>
      </w:r>
      <w:proofErr w:type="spellEnd"/>
      <w:r w:rsidR="008515D7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515D7" w:rsidRPr="005A3168">
        <w:rPr>
          <w:rFonts w:ascii="Arial" w:hAnsi="Arial" w:cs="Arial"/>
          <w:sz w:val="20"/>
          <w:szCs w:val="20"/>
        </w:rPr>
        <w:t>navedenih</w:t>
      </w:r>
      <w:proofErr w:type="spellEnd"/>
      <w:r w:rsidR="008515D7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515D7" w:rsidRPr="005A3168">
        <w:rPr>
          <w:rFonts w:ascii="Arial" w:hAnsi="Arial" w:cs="Arial"/>
          <w:sz w:val="20"/>
          <w:szCs w:val="20"/>
        </w:rPr>
        <w:t>ciljeva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A3168">
        <w:rPr>
          <w:rFonts w:ascii="Arial" w:hAnsi="Arial" w:cs="Arial"/>
          <w:sz w:val="20"/>
          <w:szCs w:val="20"/>
        </w:rPr>
        <w:t>prema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Planu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gospodarenja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otpadom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RH, </w:t>
      </w:r>
      <w:proofErr w:type="spellStart"/>
      <w:r w:rsidRPr="005A3168">
        <w:rPr>
          <w:rFonts w:ascii="Arial" w:hAnsi="Arial" w:cs="Arial"/>
          <w:sz w:val="20"/>
          <w:szCs w:val="20"/>
        </w:rPr>
        <w:t>obuhvaća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određene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mjere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koje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su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5A3168">
        <w:rPr>
          <w:rFonts w:ascii="Arial" w:hAnsi="Arial" w:cs="Arial"/>
          <w:sz w:val="20"/>
          <w:szCs w:val="20"/>
        </w:rPr>
        <w:t>nadležnosti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županije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C70E0" w:rsidRPr="005A3168">
        <w:rPr>
          <w:rFonts w:ascii="Arial" w:hAnsi="Arial" w:cs="Arial"/>
          <w:sz w:val="20"/>
          <w:szCs w:val="20"/>
        </w:rPr>
        <w:t>i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one </w:t>
      </w:r>
      <w:proofErr w:type="spellStart"/>
      <w:r w:rsidRPr="005A3168">
        <w:rPr>
          <w:rFonts w:ascii="Arial" w:hAnsi="Arial" w:cs="Arial"/>
          <w:sz w:val="20"/>
          <w:szCs w:val="20"/>
        </w:rPr>
        <w:t>koje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su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5A3168">
        <w:rPr>
          <w:rFonts w:ascii="Arial" w:hAnsi="Arial" w:cs="Arial"/>
          <w:sz w:val="20"/>
          <w:szCs w:val="20"/>
        </w:rPr>
        <w:t>nadležnosti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jedinica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lokalne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samouprave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. </w:t>
      </w:r>
    </w:p>
    <w:p w14:paraId="529BEEE6" w14:textId="77777777" w:rsidR="008427C3" w:rsidRPr="005A3168" w:rsidRDefault="008427C3" w:rsidP="008427C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328DB1A" w14:textId="77777777" w:rsidR="008427C3" w:rsidRPr="005A3168" w:rsidRDefault="008427C3" w:rsidP="008427C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A3168">
        <w:rPr>
          <w:rFonts w:ascii="Arial" w:hAnsi="Arial" w:cs="Arial"/>
          <w:sz w:val="20"/>
          <w:szCs w:val="20"/>
        </w:rPr>
        <w:t>Mjere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5A3168">
        <w:rPr>
          <w:rFonts w:ascii="Arial" w:hAnsi="Arial" w:cs="Arial"/>
          <w:sz w:val="20"/>
          <w:szCs w:val="20"/>
        </w:rPr>
        <w:t>nadležnosti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jedinica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lokalne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samouprave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uključuju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: </w:t>
      </w:r>
    </w:p>
    <w:p w14:paraId="116A3D5B" w14:textId="77777777" w:rsidR="008427C3" w:rsidRPr="005A3168" w:rsidRDefault="008427C3" w:rsidP="008427C3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A3168">
        <w:rPr>
          <w:rFonts w:ascii="Arial" w:hAnsi="Arial" w:cs="Arial"/>
          <w:sz w:val="20"/>
          <w:szCs w:val="20"/>
        </w:rPr>
        <w:t>provedbu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kućnog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kompostiranja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5A3168">
        <w:rPr>
          <w:rFonts w:ascii="Arial" w:hAnsi="Arial" w:cs="Arial"/>
          <w:sz w:val="20"/>
          <w:szCs w:val="20"/>
        </w:rPr>
        <w:t>sur</w:t>
      </w:r>
      <w:r w:rsidR="0089226B" w:rsidRPr="005A3168">
        <w:rPr>
          <w:rFonts w:ascii="Arial" w:hAnsi="Arial" w:cs="Arial"/>
          <w:sz w:val="20"/>
          <w:szCs w:val="20"/>
        </w:rPr>
        <w:t>a</w:t>
      </w:r>
      <w:r w:rsidRPr="005A3168">
        <w:rPr>
          <w:rFonts w:ascii="Arial" w:hAnsi="Arial" w:cs="Arial"/>
          <w:sz w:val="20"/>
          <w:szCs w:val="20"/>
        </w:rPr>
        <w:t>dnja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s FZOEU)</w:t>
      </w:r>
      <w:r w:rsidR="0089226B" w:rsidRPr="005A3168">
        <w:rPr>
          <w:rFonts w:ascii="Arial" w:hAnsi="Arial" w:cs="Arial"/>
          <w:sz w:val="20"/>
          <w:szCs w:val="20"/>
        </w:rPr>
        <w:t>,</w:t>
      </w:r>
    </w:p>
    <w:p w14:paraId="33C0756C" w14:textId="77777777" w:rsidR="008427C3" w:rsidRPr="005A3168" w:rsidRDefault="00A3040E" w:rsidP="008427C3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A3168">
        <w:rPr>
          <w:rFonts w:ascii="Arial" w:hAnsi="Arial" w:cs="Arial"/>
          <w:sz w:val="20"/>
          <w:szCs w:val="20"/>
        </w:rPr>
        <w:t>nabavu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opreme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A3168">
        <w:rPr>
          <w:rFonts w:ascii="Arial" w:hAnsi="Arial" w:cs="Arial"/>
          <w:sz w:val="20"/>
          <w:szCs w:val="20"/>
        </w:rPr>
        <w:t>vozila</w:t>
      </w:r>
      <w:proofErr w:type="spellEnd"/>
      <w:r w:rsidR="008427C3" w:rsidRPr="005A3168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8427C3" w:rsidRPr="005A3168">
        <w:rPr>
          <w:rFonts w:ascii="Arial" w:hAnsi="Arial" w:cs="Arial"/>
          <w:sz w:val="20"/>
          <w:szCs w:val="20"/>
        </w:rPr>
        <w:t>odvojeno</w:t>
      </w:r>
      <w:proofErr w:type="spellEnd"/>
      <w:r w:rsidR="008427C3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27C3" w:rsidRPr="005A3168">
        <w:rPr>
          <w:rFonts w:ascii="Arial" w:hAnsi="Arial" w:cs="Arial"/>
          <w:sz w:val="20"/>
          <w:szCs w:val="20"/>
        </w:rPr>
        <w:t>prikupljanje</w:t>
      </w:r>
      <w:proofErr w:type="spellEnd"/>
      <w:r w:rsidR="008427C3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27C3" w:rsidRPr="005A3168">
        <w:rPr>
          <w:rFonts w:ascii="Arial" w:hAnsi="Arial" w:cs="Arial"/>
          <w:sz w:val="20"/>
          <w:szCs w:val="20"/>
        </w:rPr>
        <w:t>papira</w:t>
      </w:r>
      <w:proofErr w:type="spellEnd"/>
      <w:r w:rsidR="008427C3" w:rsidRPr="005A316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427C3" w:rsidRPr="005A3168">
        <w:rPr>
          <w:rFonts w:ascii="Arial" w:hAnsi="Arial" w:cs="Arial"/>
          <w:sz w:val="20"/>
          <w:szCs w:val="20"/>
        </w:rPr>
        <w:t>kar</w:t>
      </w:r>
      <w:r w:rsidR="003B0B6C" w:rsidRPr="005A3168">
        <w:rPr>
          <w:rFonts w:ascii="Arial" w:hAnsi="Arial" w:cs="Arial"/>
          <w:sz w:val="20"/>
          <w:szCs w:val="20"/>
        </w:rPr>
        <w:t>tona</w:t>
      </w:r>
      <w:proofErr w:type="spellEnd"/>
      <w:r w:rsidR="003B0B6C" w:rsidRPr="005A316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B0B6C" w:rsidRPr="005A3168">
        <w:rPr>
          <w:rFonts w:ascii="Arial" w:hAnsi="Arial" w:cs="Arial"/>
          <w:sz w:val="20"/>
          <w:szCs w:val="20"/>
        </w:rPr>
        <w:t>metala</w:t>
      </w:r>
      <w:proofErr w:type="spellEnd"/>
      <w:r w:rsidR="003B0B6C" w:rsidRPr="005A316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B0B6C" w:rsidRPr="005A3168">
        <w:rPr>
          <w:rFonts w:ascii="Arial" w:hAnsi="Arial" w:cs="Arial"/>
          <w:sz w:val="20"/>
          <w:szCs w:val="20"/>
        </w:rPr>
        <w:t>plastike</w:t>
      </w:r>
      <w:proofErr w:type="spellEnd"/>
      <w:r w:rsidR="003B0B6C" w:rsidRPr="005A316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B0B6C" w:rsidRPr="005A3168">
        <w:rPr>
          <w:rFonts w:ascii="Arial" w:hAnsi="Arial" w:cs="Arial"/>
          <w:sz w:val="20"/>
          <w:szCs w:val="20"/>
        </w:rPr>
        <w:t>stakla</w:t>
      </w:r>
      <w:proofErr w:type="spellEnd"/>
      <w:r w:rsidR="003B0B6C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0B6C" w:rsidRPr="005A3168">
        <w:rPr>
          <w:rFonts w:ascii="Arial" w:hAnsi="Arial" w:cs="Arial"/>
          <w:sz w:val="20"/>
          <w:szCs w:val="20"/>
        </w:rPr>
        <w:t>i</w:t>
      </w:r>
      <w:proofErr w:type="spellEnd"/>
      <w:r w:rsidR="008427C3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27C3" w:rsidRPr="005A3168">
        <w:rPr>
          <w:rFonts w:ascii="Arial" w:hAnsi="Arial" w:cs="Arial"/>
          <w:sz w:val="20"/>
          <w:szCs w:val="20"/>
        </w:rPr>
        <w:t>tekstila</w:t>
      </w:r>
      <w:proofErr w:type="spellEnd"/>
      <w:r w:rsidR="0089226B" w:rsidRPr="005A3168">
        <w:rPr>
          <w:rFonts w:ascii="Arial" w:hAnsi="Arial" w:cs="Arial"/>
          <w:sz w:val="20"/>
          <w:szCs w:val="20"/>
        </w:rPr>
        <w:t>,</w:t>
      </w:r>
    </w:p>
    <w:p w14:paraId="79656DE6" w14:textId="77777777" w:rsidR="0035625A" w:rsidRPr="005A3168" w:rsidRDefault="0035625A" w:rsidP="0035625A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A3168">
        <w:rPr>
          <w:rFonts w:ascii="Arial" w:hAnsi="Arial" w:cs="Arial"/>
          <w:sz w:val="20"/>
          <w:szCs w:val="20"/>
        </w:rPr>
        <w:t>izgradnja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sortirnica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5A3168">
        <w:rPr>
          <w:rFonts w:ascii="Arial" w:hAnsi="Arial" w:cs="Arial"/>
          <w:sz w:val="20"/>
          <w:szCs w:val="20"/>
        </w:rPr>
        <w:t>postrojenja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5A3168">
        <w:rPr>
          <w:rFonts w:ascii="Arial" w:hAnsi="Arial" w:cs="Arial"/>
          <w:sz w:val="20"/>
          <w:szCs w:val="20"/>
        </w:rPr>
        <w:t>sortiranje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odvojeno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prikupljenog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papira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A3168">
        <w:rPr>
          <w:rFonts w:ascii="Arial" w:hAnsi="Arial" w:cs="Arial"/>
          <w:sz w:val="20"/>
          <w:szCs w:val="20"/>
        </w:rPr>
        <w:t>kar</w:t>
      </w:r>
      <w:r w:rsidR="00712855" w:rsidRPr="005A3168">
        <w:rPr>
          <w:rFonts w:ascii="Arial" w:hAnsi="Arial" w:cs="Arial"/>
          <w:sz w:val="20"/>
          <w:szCs w:val="20"/>
        </w:rPr>
        <w:t>tona</w:t>
      </w:r>
      <w:proofErr w:type="spellEnd"/>
      <w:r w:rsidR="00712855" w:rsidRPr="005A316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12855" w:rsidRPr="005A3168">
        <w:rPr>
          <w:rFonts w:ascii="Arial" w:hAnsi="Arial" w:cs="Arial"/>
          <w:sz w:val="20"/>
          <w:szCs w:val="20"/>
        </w:rPr>
        <w:t>metala</w:t>
      </w:r>
      <w:proofErr w:type="spellEnd"/>
      <w:r w:rsidR="00712855" w:rsidRPr="005A316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12855" w:rsidRPr="005A3168">
        <w:rPr>
          <w:rFonts w:ascii="Arial" w:hAnsi="Arial" w:cs="Arial"/>
          <w:sz w:val="20"/>
          <w:szCs w:val="20"/>
        </w:rPr>
        <w:t>plastike</w:t>
      </w:r>
      <w:proofErr w:type="spellEnd"/>
      <w:r w:rsidR="00712855" w:rsidRPr="005A316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12855" w:rsidRPr="005A3168">
        <w:rPr>
          <w:rFonts w:ascii="Arial" w:hAnsi="Arial" w:cs="Arial"/>
          <w:sz w:val="20"/>
          <w:szCs w:val="20"/>
        </w:rPr>
        <w:t>stakla</w:t>
      </w:r>
      <w:proofErr w:type="spellEnd"/>
      <w:r w:rsidR="00712855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2855" w:rsidRPr="005A3168">
        <w:rPr>
          <w:rFonts w:ascii="Arial" w:hAnsi="Arial" w:cs="Arial"/>
          <w:sz w:val="20"/>
          <w:szCs w:val="20"/>
        </w:rPr>
        <w:t>i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tekstila</w:t>
      </w:r>
      <w:proofErr w:type="spellEnd"/>
      <w:r w:rsidR="0089226B" w:rsidRPr="005A3168">
        <w:rPr>
          <w:rFonts w:ascii="Arial" w:hAnsi="Arial" w:cs="Arial"/>
          <w:sz w:val="20"/>
          <w:szCs w:val="20"/>
        </w:rPr>
        <w:t>,</w:t>
      </w:r>
      <w:r w:rsidRPr="005A3168">
        <w:rPr>
          <w:rFonts w:ascii="Arial" w:hAnsi="Arial" w:cs="Arial"/>
          <w:sz w:val="20"/>
          <w:szCs w:val="20"/>
        </w:rPr>
        <w:t xml:space="preserve"> </w:t>
      </w:r>
    </w:p>
    <w:p w14:paraId="4335FD33" w14:textId="77777777" w:rsidR="008427C3" w:rsidRPr="005A3168" w:rsidRDefault="0035625A" w:rsidP="008427C3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A3168">
        <w:rPr>
          <w:rFonts w:ascii="Arial" w:hAnsi="Arial" w:cs="Arial"/>
          <w:sz w:val="20"/>
          <w:szCs w:val="20"/>
        </w:rPr>
        <w:t>izgradnja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reciklažnih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dvorišta</w:t>
      </w:r>
      <w:proofErr w:type="spellEnd"/>
      <w:r w:rsidR="0089226B" w:rsidRPr="005A3168">
        <w:rPr>
          <w:rFonts w:ascii="Arial" w:hAnsi="Arial" w:cs="Arial"/>
          <w:sz w:val="20"/>
          <w:szCs w:val="20"/>
        </w:rPr>
        <w:t>,</w:t>
      </w:r>
    </w:p>
    <w:p w14:paraId="093F760E" w14:textId="77777777" w:rsidR="0035625A" w:rsidRPr="005A3168" w:rsidRDefault="00712855" w:rsidP="008427C3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A3168">
        <w:rPr>
          <w:rFonts w:ascii="Arial" w:hAnsi="Arial" w:cs="Arial"/>
          <w:sz w:val="20"/>
          <w:szCs w:val="20"/>
        </w:rPr>
        <w:t>uvođenje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naplate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prikupljanja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i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obrade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miješanog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i</w:t>
      </w:r>
      <w:proofErr w:type="spellEnd"/>
      <w:r w:rsidR="0035625A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5625A" w:rsidRPr="005A3168">
        <w:rPr>
          <w:rFonts w:ascii="Arial" w:hAnsi="Arial" w:cs="Arial"/>
          <w:sz w:val="20"/>
          <w:szCs w:val="20"/>
        </w:rPr>
        <w:t>biorazgradivog</w:t>
      </w:r>
      <w:proofErr w:type="spellEnd"/>
      <w:r w:rsidR="0035625A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5625A" w:rsidRPr="005A3168">
        <w:rPr>
          <w:rFonts w:ascii="Arial" w:hAnsi="Arial" w:cs="Arial"/>
          <w:sz w:val="20"/>
          <w:szCs w:val="20"/>
        </w:rPr>
        <w:t>komunalnog</w:t>
      </w:r>
      <w:proofErr w:type="spellEnd"/>
      <w:r w:rsidR="0035625A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5625A" w:rsidRPr="005A3168">
        <w:rPr>
          <w:rFonts w:ascii="Arial" w:hAnsi="Arial" w:cs="Arial"/>
          <w:sz w:val="20"/>
          <w:szCs w:val="20"/>
        </w:rPr>
        <w:t>otpada</w:t>
      </w:r>
      <w:proofErr w:type="spellEnd"/>
      <w:r w:rsidR="0035625A" w:rsidRPr="005A3168">
        <w:rPr>
          <w:rFonts w:ascii="Arial" w:hAnsi="Arial" w:cs="Arial"/>
          <w:sz w:val="20"/>
          <w:szCs w:val="20"/>
        </w:rPr>
        <w:t xml:space="preserve"> po </w:t>
      </w:r>
      <w:proofErr w:type="spellStart"/>
      <w:r w:rsidR="0035625A" w:rsidRPr="005A3168">
        <w:rPr>
          <w:rFonts w:ascii="Arial" w:hAnsi="Arial" w:cs="Arial"/>
          <w:sz w:val="20"/>
          <w:szCs w:val="20"/>
        </w:rPr>
        <w:t>količini</w:t>
      </w:r>
      <w:proofErr w:type="spellEnd"/>
      <w:r w:rsidR="0035625A" w:rsidRPr="005A3168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35625A" w:rsidRPr="005A3168">
        <w:rPr>
          <w:rFonts w:ascii="Arial" w:hAnsi="Arial" w:cs="Arial"/>
          <w:sz w:val="20"/>
          <w:szCs w:val="20"/>
        </w:rPr>
        <w:t>sur</w:t>
      </w:r>
      <w:r w:rsidR="0089226B" w:rsidRPr="005A3168">
        <w:rPr>
          <w:rFonts w:ascii="Arial" w:hAnsi="Arial" w:cs="Arial"/>
          <w:sz w:val="20"/>
          <w:szCs w:val="20"/>
        </w:rPr>
        <w:t>a</w:t>
      </w:r>
      <w:r w:rsidR="0035625A" w:rsidRPr="005A3168">
        <w:rPr>
          <w:rFonts w:ascii="Arial" w:hAnsi="Arial" w:cs="Arial"/>
          <w:sz w:val="20"/>
          <w:szCs w:val="20"/>
        </w:rPr>
        <w:t>dnja</w:t>
      </w:r>
      <w:proofErr w:type="spellEnd"/>
      <w:r w:rsidR="0035625A" w:rsidRPr="005A3168">
        <w:rPr>
          <w:rFonts w:ascii="Arial" w:hAnsi="Arial" w:cs="Arial"/>
          <w:sz w:val="20"/>
          <w:szCs w:val="20"/>
        </w:rPr>
        <w:t xml:space="preserve"> s MZOE)</w:t>
      </w:r>
      <w:r w:rsidR="0089226B" w:rsidRPr="005A3168">
        <w:rPr>
          <w:rFonts w:ascii="Arial" w:hAnsi="Arial" w:cs="Arial"/>
          <w:sz w:val="20"/>
          <w:szCs w:val="20"/>
        </w:rPr>
        <w:t>,</w:t>
      </w:r>
    </w:p>
    <w:p w14:paraId="62A0B978" w14:textId="77777777" w:rsidR="0035625A" w:rsidRPr="005A3168" w:rsidRDefault="00712855" w:rsidP="008427C3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A3168">
        <w:rPr>
          <w:rFonts w:ascii="Arial" w:hAnsi="Arial" w:cs="Arial"/>
          <w:sz w:val="20"/>
          <w:szCs w:val="20"/>
        </w:rPr>
        <w:t>nabava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opreme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i</w:t>
      </w:r>
      <w:proofErr w:type="spellEnd"/>
      <w:r w:rsidR="0035625A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5625A" w:rsidRPr="005A3168">
        <w:rPr>
          <w:rFonts w:ascii="Arial" w:hAnsi="Arial" w:cs="Arial"/>
          <w:sz w:val="20"/>
          <w:szCs w:val="20"/>
        </w:rPr>
        <w:t>vozila</w:t>
      </w:r>
      <w:proofErr w:type="spellEnd"/>
      <w:r w:rsidR="0035625A" w:rsidRPr="005A3168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35625A" w:rsidRPr="005A3168">
        <w:rPr>
          <w:rFonts w:ascii="Arial" w:hAnsi="Arial" w:cs="Arial"/>
          <w:sz w:val="20"/>
          <w:szCs w:val="20"/>
        </w:rPr>
        <w:t>odvojeno</w:t>
      </w:r>
      <w:proofErr w:type="spellEnd"/>
      <w:r w:rsidR="0035625A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5625A" w:rsidRPr="005A3168">
        <w:rPr>
          <w:rFonts w:ascii="Arial" w:hAnsi="Arial" w:cs="Arial"/>
          <w:sz w:val="20"/>
          <w:szCs w:val="20"/>
        </w:rPr>
        <w:t>prikupljanje</w:t>
      </w:r>
      <w:proofErr w:type="spellEnd"/>
      <w:r w:rsidR="0035625A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5625A" w:rsidRPr="005A3168">
        <w:rPr>
          <w:rFonts w:ascii="Arial" w:hAnsi="Arial" w:cs="Arial"/>
          <w:sz w:val="20"/>
          <w:szCs w:val="20"/>
        </w:rPr>
        <w:t>biootpada</w:t>
      </w:r>
      <w:proofErr w:type="spellEnd"/>
      <w:r w:rsidR="0089226B" w:rsidRPr="005A3168">
        <w:rPr>
          <w:rFonts w:ascii="Arial" w:hAnsi="Arial" w:cs="Arial"/>
          <w:sz w:val="20"/>
          <w:szCs w:val="20"/>
        </w:rPr>
        <w:t>,</w:t>
      </w:r>
    </w:p>
    <w:p w14:paraId="4AF82E40" w14:textId="77777777" w:rsidR="0035625A" w:rsidRPr="005A3168" w:rsidRDefault="0035625A" w:rsidP="008427C3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A3168">
        <w:rPr>
          <w:rFonts w:ascii="Arial" w:hAnsi="Arial" w:cs="Arial"/>
          <w:sz w:val="20"/>
          <w:szCs w:val="20"/>
        </w:rPr>
        <w:t>izgradnja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postrojenja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5A3168">
        <w:rPr>
          <w:rFonts w:ascii="Arial" w:hAnsi="Arial" w:cs="Arial"/>
          <w:sz w:val="20"/>
          <w:szCs w:val="20"/>
        </w:rPr>
        <w:t>biološku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obradu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odvojeno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prikupljenog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biootpada</w:t>
      </w:r>
      <w:proofErr w:type="spellEnd"/>
      <w:r w:rsidR="0089226B" w:rsidRPr="005A3168">
        <w:rPr>
          <w:rFonts w:ascii="Arial" w:hAnsi="Arial" w:cs="Arial"/>
          <w:sz w:val="20"/>
          <w:szCs w:val="20"/>
        </w:rPr>
        <w:t>,</w:t>
      </w:r>
    </w:p>
    <w:p w14:paraId="2E13182E" w14:textId="77777777" w:rsidR="0035625A" w:rsidRPr="005A3168" w:rsidRDefault="0035625A" w:rsidP="008427C3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A3168">
        <w:rPr>
          <w:rFonts w:ascii="Arial" w:hAnsi="Arial" w:cs="Arial"/>
          <w:sz w:val="20"/>
          <w:szCs w:val="20"/>
        </w:rPr>
        <w:t>praćenje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udjela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biorazgradivog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otpada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5A3168">
        <w:rPr>
          <w:rFonts w:ascii="Arial" w:hAnsi="Arial" w:cs="Arial"/>
          <w:sz w:val="20"/>
          <w:szCs w:val="20"/>
        </w:rPr>
        <w:t>miješanom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komunalnom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otpadu</w:t>
      </w:r>
      <w:proofErr w:type="spellEnd"/>
      <w:r w:rsidR="0089226B" w:rsidRPr="005A3168">
        <w:rPr>
          <w:rFonts w:ascii="Arial" w:hAnsi="Arial" w:cs="Arial"/>
          <w:sz w:val="20"/>
          <w:szCs w:val="20"/>
        </w:rPr>
        <w:t>,</w:t>
      </w:r>
    </w:p>
    <w:p w14:paraId="2D9368C4" w14:textId="77777777" w:rsidR="0035625A" w:rsidRPr="005A3168" w:rsidRDefault="0089226B" w:rsidP="008427C3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A3168">
        <w:rPr>
          <w:rFonts w:ascii="Arial" w:hAnsi="Arial" w:cs="Arial"/>
          <w:sz w:val="20"/>
          <w:szCs w:val="20"/>
        </w:rPr>
        <w:t>izgradnja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i</w:t>
      </w:r>
      <w:proofErr w:type="spellEnd"/>
      <w:r w:rsidR="0035625A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5625A" w:rsidRPr="005A3168">
        <w:rPr>
          <w:rFonts w:ascii="Arial" w:hAnsi="Arial" w:cs="Arial"/>
          <w:sz w:val="20"/>
          <w:szCs w:val="20"/>
        </w:rPr>
        <w:t>opremanje</w:t>
      </w:r>
      <w:proofErr w:type="spellEnd"/>
      <w:r w:rsidR="0035625A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5625A" w:rsidRPr="005A3168">
        <w:rPr>
          <w:rFonts w:ascii="Arial" w:hAnsi="Arial" w:cs="Arial"/>
          <w:sz w:val="20"/>
          <w:szCs w:val="20"/>
        </w:rPr>
        <w:t>reciklažnih</w:t>
      </w:r>
      <w:proofErr w:type="spellEnd"/>
      <w:r w:rsidR="0035625A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5625A" w:rsidRPr="005A3168">
        <w:rPr>
          <w:rFonts w:ascii="Arial" w:hAnsi="Arial" w:cs="Arial"/>
          <w:sz w:val="20"/>
          <w:szCs w:val="20"/>
        </w:rPr>
        <w:t>dvorišta</w:t>
      </w:r>
      <w:proofErr w:type="spellEnd"/>
      <w:r w:rsidR="0035625A" w:rsidRPr="005A3168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35625A" w:rsidRPr="005A3168">
        <w:rPr>
          <w:rFonts w:ascii="Arial" w:hAnsi="Arial" w:cs="Arial"/>
          <w:sz w:val="20"/>
          <w:szCs w:val="20"/>
        </w:rPr>
        <w:t>građev</w:t>
      </w:r>
      <w:r w:rsidR="003311C9" w:rsidRPr="005A3168">
        <w:rPr>
          <w:rFonts w:ascii="Arial" w:hAnsi="Arial" w:cs="Arial"/>
          <w:sz w:val="20"/>
          <w:szCs w:val="20"/>
        </w:rPr>
        <w:t>inski</w:t>
      </w:r>
      <w:proofErr w:type="spellEnd"/>
      <w:r w:rsidR="003311C9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5625A" w:rsidRPr="005A3168">
        <w:rPr>
          <w:rFonts w:ascii="Arial" w:hAnsi="Arial" w:cs="Arial"/>
          <w:sz w:val="20"/>
          <w:szCs w:val="20"/>
        </w:rPr>
        <w:t>o</w:t>
      </w:r>
      <w:r w:rsidR="00FE7BE1" w:rsidRPr="005A3168">
        <w:rPr>
          <w:rFonts w:ascii="Arial" w:hAnsi="Arial" w:cs="Arial"/>
          <w:sz w:val="20"/>
          <w:szCs w:val="20"/>
        </w:rPr>
        <w:t>tpad</w:t>
      </w:r>
      <w:proofErr w:type="spellEnd"/>
      <w:r w:rsidR="00FE7BE1" w:rsidRPr="005A3168">
        <w:rPr>
          <w:rFonts w:ascii="Arial" w:hAnsi="Arial" w:cs="Arial"/>
          <w:sz w:val="20"/>
          <w:szCs w:val="20"/>
        </w:rPr>
        <w:t xml:space="preserve">, u </w:t>
      </w:r>
      <w:proofErr w:type="spellStart"/>
      <w:r w:rsidR="00FE7BE1" w:rsidRPr="005A3168">
        <w:rPr>
          <w:rFonts w:ascii="Arial" w:hAnsi="Arial" w:cs="Arial"/>
          <w:sz w:val="20"/>
          <w:szCs w:val="20"/>
        </w:rPr>
        <w:t>sur</w:t>
      </w:r>
      <w:r w:rsidRPr="005A3168">
        <w:rPr>
          <w:rFonts w:ascii="Arial" w:hAnsi="Arial" w:cs="Arial"/>
          <w:sz w:val="20"/>
          <w:szCs w:val="20"/>
        </w:rPr>
        <w:t>a</w:t>
      </w:r>
      <w:r w:rsidR="00FE7BE1" w:rsidRPr="005A3168">
        <w:rPr>
          <w:rFonts w:ascii="Arial" w:hAnsi="Arial" w:cs="Arial"/>
          <w:sz w:val="20"/>
          <w:szCs w:val="20"/>
        </w:rPr>
        <w:t>dnji</w:t>
      </w:r>
      <w:proofErr w:type="spellEnd"/>
      <w:r w:rsidR="00FE7BE1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7BE1" w:rsidRPr="005A3168">
        <w:rPr>
          <w:rFonts w:ascii="Arial" w:hAnsi="Arial" w:cs="Arial"/>
          <w:sz w:val="20"/>
          <w:szCs w:val="20"/>
        </w:rPr>
        <w:t>sa</w:t>
      </w:r>
      <w:proofErr w:type="spellEnd"/>
      <w:r w:rsidR="00FE7BE1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7BE1" w:rsidRPr="005A3168">
        <w:rPr>
          <w:rFonts w:ascii="Arial" w:hAnsi="Arial" w:cs="Arial"/>
          <w:sz w:val="20"/>
          <w:szCs w:val="20"/>
        </w:rPr>
        <w:t>županijom</w:t>
      </w:r>
      <w:proofErr w:type="spellEnd"/>
      <w:r w:rsidR="00FE7BE1" w:rsidRPr="005A316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E7BE1" w:rsidRPr="005A3168">
        <w:rPr>
          <w:rFonts w:ascii="Arial" w:hAnsi="Arial" w:cs="Arial"/>
          <w:sz w:val="20"/>
          <w:szCs w:val="20"/>
        </w:rPr>
        <w:t>i</w:t>
      </w:r>
      <w:proofErr w:type="spellEnd"/>
      <w:r w:rsidR="0035625A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5625A" w:rsidRPr="005A3168">
        <w:rPr>
          <w:rFonts w:ascii="Arial" w:hAnsi="Arial" w:cs="Arial"/>
          <w:sz w:val="20"/>
          <w:szCs w:val="20"/>
        </w:rPr>
        <w:t>uz</w:t>
      </w:r>
      <w:proofErr w:type="spellEnd"/>
      <w:r w:rsidR="0035625A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5625A" w:rsidRPr="005A3168">
        <w:rPr>
          <w:rFonts w:ascii="Arial" w:hAnsi="Arial" w:cs="Arial"/>
          <w:sz w:val="20"/>
          <w:szCs w:val="20"/>
        </w:rPr>
        <w:t>mogućnost</w:t>
      </w:r>
      <w:proofErr w:type="spellEnd"/>
      <w:r w:rsidR="0035625A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5625A" w:rsidRPr="005A3168">
        <w:rPr>
          <w:rFonts w:ascii="Arial" w:hAnsi="Arial" w:cs="Arial"/>
          <w:sz w:val="20"/>
          <w:szCs w:val="20"/>
        </w:rPr>
        <w:t>privatnog</w:t>
      </w:r>
      <w:proofErr w:type="spellEnd"/>
      <w:r w:rsidR="0035625A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5625A" w:rsidRPr="005A3168">
        <w:rPr>
          <w:rFonts w:ascii="Arial" w:hAnsi="Arial" w:cs="Arial"/>
          <w:sz w:val="20"/>
          <w:szCs w:val="20"/>
        </w:rPr>
        <w:t>ulaganja</w:t>
      </w:r>
      <w:proofErr w:type="spellEnd"/>
      <w:r w:rsidRPr="005A3168">
        <w:rPr>
          <w:rFonts w:ascii="Arial" w:hAnsi="Arial" w:cs="Arial"/>
          <w:sz w:val="20"/>
          <w:szCs w:val="20"/>
        </w:rPr>
        <w:t>,</w:t>
      </w:r>
    </w:p>
    <w:p w14:paraId="0B26E8B2" w14:textId="77777777" w:rsidR="0035625A" w:rsidRPr="005A3168" w:rsidRDefault="0035625A" w:rsidP="008427C3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A3168">
        <w:rPr>
          <w:rFonts w:ascii="Arial" w:hAnsi="Arial" w:cs="Arial"/>
          <w:sz w:val="20"/>
          <w:szCs w:val="20"/>
        </w:rPr>
        <w:t>uspostavljanje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sustava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gospodarenja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muljem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5A3168">
        <w:rPr>
          <w:rFonts w:ascii="Arial" w:hAnsi="Arial" w:cs="Arial"/>
          <w:sz w:val="20"/>
          <w:szCs w:val="20"/>
        </w:rPr>
        <w:t>suradnja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s MZOE, </w:t>
      </w:r>
      <w:proofErr w:type="spellStart"/>
      <w:r w:rsidRPr="005A3168">
        <w:rPr>
          <w:rFonts w:ascii="Arial" w:hAnsi="Arial" w:cs="Arial"/>
          <w:sz w:val="20"/>
          <w:szCs w:val="20"/>
        </w:rPr>
        <w:t>Ministarstvom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poljoprivrede</w:t>
      </w:r>
      <w:proofErr w:type="spellEnd"/>
      <w:r w:rsidR="0089226B" w:rsidRPr="005A316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9226B" w:rsidRPr="005A3168">
        <w:rPr>
          <w:rFonts w:ascii="Arial" w:hAnsi="Arial" w:cs="Arial"/>
          <w:sz w:val="20"/>
          <w:szCs w:val="20"/>
        </w:rPr>
        <w:t>Hrvatskim</w:t>
      </w:r>
      <w:proofErr w:type="spellEnd"/>
      <w:r w:rsidR="0089226B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226B" w:rsidRPr="005A3168">
        <w:rPr>
          <w:rFonts w:ascii="Arial" w:hAnsi="Arial" w:cs="Arial"/>
          <w:sz w:val="20"/>
          <w:szCs w:val="20"/>
        </w:rPr>
        <w:t>vodama</w:t>
      </w:r>
      <w:proofErr w:type="spellEnd"/>
      <w:r w:rsidR="0089226B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226B" w:rsidRPr="005A3168">
        <w:rPr>
          <w:rFonts w:ascii="Arial" w:hAnsi="Arial" w:cs="Arial"/>
          <w:sz w:val="20"/>
          <w:szCs w:val="20"/>
        </w:rPr>
        <w:t>i</w:t>
      </w:r>
      <w:proofErr w:type="spellEnd"/>
      <w:r w:rsidR="0065497B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5497B" w:rsidRPr="005A3168">
        <w:rPr>
          <w:rFonts w:ascii="Arial" w:hAnsi="Arial" w:cs="Arial"/>
          <w:sz w:val="20"/>
          <w:szCs w:val="20"/>
        </w:rPr>
        <w:t>isporučiteljem</w:t>
      </w:r>
      <w:proofErr w:type="spellEnd"/>
      <w:r w:rsidR="0065497B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5497B" w:rsidRPr="005A3168">
        <w:rPr>
          <w:rFonts w:ascii="Arial" w:hAnsi="Arial" w:cs="Arial"/>
          <w:sz w:val="20"/>
          <w:szCs w:val="20"/>
        </w:rPr>
        <w:t>vodnih</w:t>
      </w:r>
      <w:proofErr w:type="spellEnd"/>
      <w:r w:rsidR="0065497B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5497B" w:rsidRPr="005A3168">
        <w:rPr>
          <w:rFonts w:ascii="Arial" w:hAnsi="Arial" w:cs="Arial"/>
          <w:sz w:val="20"/>
          <w:szCs w:val="20"/>
        </w:rPr>
        <w:t>usluga</w:t>
      </w:r>
      <w:proofErr w:type="spellEnd"/>
      <w:r w:rsidR="0065497B" w:rsidRPr="005A3168">
        <w:rPr>
          <w:rFonts w:ascii="Arial" w:hAnsi="Arial" w:cs="Arial"/>
          <w:sz w:val="20"/>
          <w:szCs w:val="20"/>
        </w:rPr>
        <w:t>)</w:t>
      </w:r>
      <w:r w:rsidR="0089226B" w:rsidRPr="005A3168">
        <w:rPr>
          <w:rFonts w:ascii="Arial" w:hAnsi="Arial" w:cs="Arial"/>
          <w:sz w:val="20"/>
          <w:szCs w:val="20"/>
        </w:rPr>
        <w:t>,</w:t>
      </w:r>
    </w:p>
    <w:p w14:paraId="6EB99EB2" w14:textId="77777777" w:rsidR="0065497B" w:rsidRPr="005A3168" w:rsidRDefault="0065497B" w:rsidP="008427C3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A3168">
        <w:rPr>
          <w:rFonts w:ascii="Arial" w:hAnsi="Arial" w:cs="Arial"/>
          <w:sz w:val="20"/>
          <w:szCs w:val="20"/>
        </w:rPr>
        <w:t>izrada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Studije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procjene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količine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otpada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koji </w:t>
      </w:r>
      <w:proofErr w:type="spellStart"/>
      <w:r w:rsidRPr="005A3168">
        <w:rPr>
          <w:rFonts w:ascii="Arial" w:hAnsi="Arial" w:cs="Arial"/>
          <w:sz w:val="20"/>
          <w:szCs w:val="20"/>
        </w:rPr>
        <w:t>sadrži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azbest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po </w:t>
      </w:r>
      <w:proofErr w:type="spellStart"/>
      <w:r w:rsidRPr="005A3168">
        <w:rPr>
          <w:rFonts w:ascii="Arial" w:hAnsi="Arial" w:cs="Arial"/>
          <w:sz w:val="20"/>
          <w:szCs w:val="20"/>
        </w:rPr>
        <w:t>županijama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5A3168">
        <w:rPr>
          <w:rFonts w:ascii="Arial" w:hAnsi="Arial" w:cs="Arial"/>
          <w:sz w:val="20"/>
          <w:szCs w:val="20"/>
        </w:rPr>
        <w:t>suradnja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s HAOP</w:t>
      </w:r>
      <w:r w:rsidR="0089226B" w:rsidRPr="005A3168">
        <w:rPr>
          <w:rFonts w:ascii="Arial" w:hAnsi="Arial" w:cs="Arial"/>
          <w:sz w:val="20"/>
          <w:szCs w:val="20"/>
        </w:rPr>
        <w:t>-om</w:t>
      </w:r>
      <w:r w:rsidRPr="005A3168">
        <w:rPr>
          <w:rFonts w:ascii="Arial" w:hAnsi="Arial" w:cs="Arial"/>
          <w:sz w:val="20"/>
          <w:szCs w:val="20"/>
        </w:rPr>
        <w:t>)</w:t>
      </w:r>
      <w:r w:rsidR="0089226B" w:rsidRPr="005A3168">
        <w:rPr>
          <w:rFonts w:ascii="Arial" w:hAnsi="Arial" w:cs="Arial"/>
          <w:sz w:val="20"/>
          <w:szCs w:val="20"/>
        </w:rPr>
        <w:t>,</w:t>
      </w:r>
    </w:p>
    <w:p w14:paraId="620A0F0B" w14:textId="77777777" w:rsidR="0065497B" w:rsidRPr="005A3168" w:rsidRDefault="0065497B" w:rsidP="008427C3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A3168">
        <w:rPr>
          <w:rFonts w:ascii="Arial" w:hAnsi="Arial" w:cs="Arial"/>
          <w:sz w:val="20"/>
          <w:szCs w:val="20"/>
        </w:rPr>
        <w:t>izgradnja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odlagališnih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ploha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5A3168">
        <w:rPr>
          <w:rFonts w:ascii="Arial" w:hAnsi="Arial" w:cs="Arial"/>
          <w:sz w:val="20"/>
          <w:szCs w:val="20"/>
        </w:rPr>
        <w:t>odlaganje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građev</w:t>
      </w:r>
      <w:r w:rsidR="003311C9" w:rsidRPr="005A3168">
        <w:rPr>
          <w:rFonts w:ascii="Arial" w:hAnsi="Arial" w:cs="Arial"/>
          <w:sz w:val="20"/>
          <w:szCs w:val="20"/>
        </w:rPr>
        <w:t>i</w:t>
      </w:r>
      <w:r w:rsidRPr="005A3168">
        <w:rPr>
          <w:rFonts w:ascii="Arial" w:hAnsi="Arial" w:cs="Arial"/>
          <w:sz w:val="20"/>
          <w:szCs w:val="20"/>
        </w:rPr>
        <w:t>n</w:t>
      </w:r>
      <w:r w:rsidR="003311C9" w:rsidRPr="005A3168">
        <w:rPr>
          <w:rFonts w:ascii="Arial" w:hAnsi="Arial" w:cs="Arial"/>
          <w:sz w:val="20"/>
          <w:szCs w:val="20"/>
        </w:rPr>
        <w:t>sk</w:t>
      </w:r>
      <w:r w:rsidRPr="005A3168">
        <w:rPr>
          <w:rFonts w:ascii="Arial" w:hAnsi="Arial" w:cs="Arial"/>
          <w:sz w:val="20"/>
          <w:szCs w:val="20"/>
        </w:rPr>
        <w:t>og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otpada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koji </w:t>
      </w:r>
      <w:proofErr w:type="spellStart"/>
      <w:r w:rsidRPr="005A3168">
        <w:rPr>
          <w:rFonts w:ascii="Arial" w:hAnsi="Arial" w:cs="Arial"/>
          <w:sz w:val="20"/>
          <w:szCs w:val="20"/>
        </w:rPr>
        <w:t>sadrži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azbest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5A3168">
        <w:rPr>
          <w:rFonts w:ascii="Arial" w:hAnsi="Arial" w:cs="Arial"/>
          <w:sz w:val="20"/>
          <w:szCs w:val="20"/>
        </w:rPr>
        <w:t>suradnja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s </w:t>
      </w:r>
      <w:proofErr w:type="spellStart"/>
      <w:r w:rsidRPr="005A3168">
        <w:rPr>
          <w:rFonts w:ascii="Arial" w:hAnsi="Arial" w:cs="Arial"/>
          <w:sz w:val="20"/>
          <w:szCs w:val="20"/>
        </w:rPr>
        <w:t>župan</w:t>
      </w:r>
      <w:r w:rsidR="0089226B" w:rsidRPr="005A3168">
        <w:rPr>
          <w:rFonts w:ascii="Arial" w:hAnsi="Arial" w:cs="Arial"/>
          <w:sz w:val="20"/>
          <w:szCs w:val="20"/>
        </w:rPr>
        <w:t>i</w:t>
      </w:r>
      <w:r w:rsidRPr="005A3168">
        <w:rPr>
          <w:rFonts w:ascii="Arial" w:hAnsi="Arial" w:cs="Arial"/>
          <w:sz w:val="20"/>
          <w:szCs w:val="20"/>
        </w:rPr>
        <w:t>jom</w:t>
      </w:r>
      <w:proofErr w:type="spellEnd"/>
      <w:r w:rsidRPr="005A3168">
        <w:rPr>
          <w:rFonts w:ascii="Arial" w:hAnsi="Arial" w:cs="Arial"/>
          <w:sz w:val="20"/>
          <w:szCs w:val="20"/>
        </w:rPr>
        <w:t>)</w:t>
      </w:r>
      <w:r w:rsidR="0089226B" w:rsidRPr="005A3168">
        <w:rPr>
          <w:rFonts w:ascii="Arial" w:hAnsi="Arial" w:cs="Arial"/>
          <w:sz w:val="20"/>
          <w:szCs w:val="20"/>
        </w:rPr>
        <w:t>,</w:t>
      </w:r>
    </w:p>
    <w:p w14:paraId="36F006EB" w14:textId="77777777" w:rsidR="0065497B" w:rsidRPr="005A3168" w:rsidRDefault="0065497B" w:rsidP="008427C3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A3168">
        <w:rPr>
          <w:rFonts w:ascii="Arial" w:hAnsi="Arial" w:cs="Arial"/>
          <w:sz w:val="20"/>
          <w:szCs w:val="20"/>
        </w:rPr>
        <w:t>izrada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Plana </w:t>
      </w:r>
      <w:proofErr w:type="spellStart"/>
      <w:r w:rsidRPr="005A3168">
        <w:rPr>
          <w:rFonts w:ascii="Arial" w:hAnsi="Arial" w:cs="Arial"/>
          <w:sz w:val="20"/>
          <w:szCs w:val="20"/>
        </w:rPr>
        <w:t>zatvaranja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odlagališta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neopasnog</w:t>
      </w:r>
      <w:proofErr w:type="spellEnd"/>
      <w:r w:rsidR="00712855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2855" w:rsidRPr="005A3168">
        <w:rPr>
          <w:rFonts w:ascii="Arial" w:hAnsi="Arial" w:cs="Arial"/>
          <w:sz w:val="20"/>
          <w:szCs w:val="20"/>
        </w:rPr>
        <w:t>otpada</w:t>
      </w:r>
      <w:proofErr w:type="spellEnd"/>
      <w:r w:rsidR="00712855" w:rsidRPr="005A3168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712855" w:rsidRPr="005A3168">
        <w:rPr>
          <w:rFonts w:ascii="Arial" w:hAnsi="Arial" w:cs="Arial"/>
          <w:sz w:val="20"/>
          <w:szCs w:val="20"/>
        </w:rPr>
        <w:t>suradnja</w:t>
      </w:r>
      <w:proofErr w:type="spellEnd"/>
      <w:r w:rsidR="00712855" w:rsidRPr="005A3168">
        <w:rPr>
          <w:rFonts w:ascii="Arial" w:hAnsi="Arial" w:cs="Arial"/>
          <w:sz w:val="20"/>
          <w:szCs w:val="20"/>
        </w:rPr>
        <w:t xml:space="preserve"> s MZOE, HAOP</w:t>
      </w:r>
      <w:r w:rsidR="0089226B" w:rsidRPr="005A3168">
        <w:rPr>
          <w:rFonts w:ascii="Arial" w:hAnsi="Arial" w:cs="Arial"/>
          <w:sz w:val="20"/>
          <w:szCs w:val="20"/>
        </w:rPr>
        <w:t>-om</w:t>
      </w:r>
      <w:r w:rsidR="00712855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2855" w:rsidRPr="005A3168">
        <w:rPr>
          <w:rFonts w:ascii="Arial" w:hAnsi="Arial" w:cs="Arial"/>
          <w:sz w:val="20"/>
          <w:szCs w:val="20"/>
        </w:rPr>
        <w:t>i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župan</w:t>
      </w:r>
      <w:r w:rsidR="0089226B" w:rsidRPr="005A3168">
        <w:rPr>
          <w:rFonts w:ascii="Arial" w:hAnsi="Arial" w:cs="Arial"/>
          <w:sz w:val="20"/>
          <w:szCs w:val="20"/>
        </w:rPr>
        <w:t>i</w:t>
      </w:r>
      <w:r w:rsidRPr="005A3168">
        <w:rPr>
          <w:rFonts w:ascii="Arial" w:hAnsi="Arial" w:cs="Arial"/>
          <w:sz w:val="20"/>
          <w:szCs w:val="20"/>
        </w:rPr>
        <w:t>jom</w:t>
      </w:r>
      <w:proofErr w:type="spellEnd"/>
      <w:r w:rsidRPr="005A3168">
        <w:rPr>
          <w:rFonts w:ascii="Arial" w:hAnsi="Arial" w:cs="Arial"/>
          <w:sz w:val="20"/>
          <w:szCs w:val="20"/>
        </w:rPr>
        <w:t>)</w:t>
      </w:r>
      <w:r w:rsidR="0089226B" w:rsidRPr="005A3168">
        <w:rPr>
          <w:rFonts w:ascii="Arial" w:hAnsi="Arial" w:cs="Arial"/>
          <w:sz w:val="20"/>
          <w:szCs w:val="20"/>
        </w:rPr>
        <w:t>,</w:t>
      </w:r>
    </w:p>
    <w:p w14:paraId="31462AC2" w14:textId="77777777" w:rsidR="0065497B" w:rsidRPr="005A3168" w:rsidRDefault="0065497B" w:rsidP="008427C3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A3168">
        <w:rPr>
          <w:rFonts w:ascii="Arial" w:hAnsi="Arial" w:cs="Arial"/>
          <w:sz w:val="20"/>
          <w:szCs w:val="20"/>
        </w:rPr>
        <w:t>sanacija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odlagališta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neopasnog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otpada</w:t>
      </w:r>
      <w:proofErr w:type="spellEnd"/>
      <w:r w:rsidR="0089226B" w:rsidRPr="005A3168">
        <w:rPr>
          <w:rFonts w:ascii="Arial" w:hAnsi="Arial" w:cs="Arial"/>
          <w:sz w:val="20"/>
          <w:szCs w:val="20"/>
        </w:rPr>
        <w:t>,</w:t>
      </w:r>
    </w:p>
    <w:p w14:paraId="6BE30F98" w14:textId="77777777" w:rsidR="0065497B" w:rsidRPr="005A3168" w:rsidRDefault="0065497B" w:rsidP="008427C3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A3168">
        <w:rPr>
          <w:rFonts w:ascii="Arial" w:hAnsi="Arial" w:cs="Arial"/>
          <w:sz w:val="20"/>
          <w:szCs w:val="20"/>
        </w:rPr>
        <w:t>sanacija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lokacija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onečišćenih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otpadom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odba</w:t>
      </w:r>
      <w:r w:rsidR="00A62856" w:rsidRPr="005A3168">
        <w:rPr>
          <w:rFonts w:ascii="Arial" w:hAnsi="Arial" w:cs="Arial"/>
          <w:sz w:val="20"/>
          <w:szCs w:val="20"/>
        </w:rPr>
        <w:t>č</w:t>
      </w:r>
      <w:r w:rsidRPr="005A3168">
        <w:rPr>
          <w:rFonts w:ascii="Arial" w:hAnsi="Arial" w:cs="Arial"/>
          <w:sz w:val="20"/>
          <w:szCs w:val="20"/>
        </w:rPr>
        <w:t>enim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5A3168">
        <w:rPr>
          <w:rFonts w:ascii="Arial" w:hAnsi="Arial" w:cs="Arial"/>
          <w:sz w:val="20"/>
          <w:szCs w:val="20"/>
        </w:rPr>
        <w:t>okoliš</w:t>
      </w:r>
      <w:proofErr w:type="spellEnd"/>
      <w:r w:rsidR="0089226B" w:rsidRPr="005A3168">
        <w:rPr>
          <w:rFonts w:ascii="Arial" w:hAnsi="Arial" w:cs="Arial"/>
          <w:sz w:val="20"/>
          <w:szCs w:val="20"/>
        </w:rPr>
        <w:t>.</w:t>
      </w:r>
    </w:p>
    <w:p w14:paraId="00DA2020" w14:textId="77777777" w:rsidR="0065497B" w:rsidRPr="005A3168" w:rsidRDefault="0065497B" w:rsidP="0065497B">
      <w:pPr>
        <w:pStyle w:val="Odlomakpopis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A3168">
        <w:rPr>
          <w:rFonts w:ascii="Arial" w:hAnsi="Arial" w:cs="Arial"/>
          <w:sz w:val="20"/>
          <w:szCs w:val="20"/>
        </w:rPr>
        <w:t>provedba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izobrazno-informativnih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aktivnosti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5A3168">
        <w:rPr>
          <w:rFonts w:ascii="Arial" w:hAnsi="Arial" w:cs="Arial"/>
          <w:sz w:val="20"/>
          <w:szCs w:val="20"/>
        </w:rPr>
        <w:t>održivom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gospodarenju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otpadom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5A3168">
        <w:rPr>
          <w:rFonts w:ascii="Arial" w:hAnsi="Arial" w:cs="Arial"/>
          <w:sz w:val="20"/>
          <w:szCs w:val="20"/>
        </w:rPr>
        <w:t>su</w:t>
      </w:r>
      <w:r w:rsidR="00AF297B" w:rsidRPr="005A3168">
        <w:rPr>
          <w:rFonts w:ascii="Arial" w:hAnsi="Arial" w:cs="Arial"/>
          <w:sz w:val="20"/>
          <w:szCs w:val="20"/>
        </w:rPr>
        <w:t>r</w:t>
      </w:r>
      <w:r w:rsidR="0089226B" w:rsidRPr="005A3168">
        <w:rPr>
          <w:rFonts w:ascii="Arial" w:hAnsi="Arial" w:cs="Arial"/>
          <w:sz w:val="20"/>
          <w:szCs w:val="20"/>
        </w:rPr>
        <w:t>a</w:t>
      </w:r>
      <w:r w:rsidR="00AF297B" w:rsidRPr="005A3168">
        <w:rPr>
          <w:rFonts w:ascii="Arial" w:hAnsi="Arial" w:cs="Arial"/>
          <w:sz w:val="20"/>
          <w:szCs w:val="20"/>
        </w:rPr>
        <w:t>dnja</w:t>
      </w:r>
      <w:proofErr w:type="spellEnd"/>
      <w:r w:rsidR="00AF297B" w:rsidRPr="005A3168">
        <w:rPr>
          <w:rFonts w:ascii="Arial" w:hAnsi="Arial" w:cs="Arial"/>
          <w:sz w:val="20"/>
          <w:szCs w:val="20"/>
        </w:rPr>
        <w:t xml:space="preserve"> s MZOE, FZOEU, HAOP</w:t>
      </w:r>
      <w:r w:rsidR="0089226B" w:rsidRPr="005A3168">
        <w:rPr>
          <w:rFonts w:ascii="Arial" w:hAnsi="Arial" w:cs="Arial"/>
          <w:sz w:val="20"/>
          <w:szCs w:val="20"/>
        </w:rPr>
        <w:t>-om,</w:t>
      </w:r>
      <w:r w:rsidR="00AF297B" w:rsidRPr="005A3168">
        <w:rPr>
          <w:rFonts w:ascii="Arial" w:hAnsi="Arial" w:cs="Arial"/>
          <w:sz w:val="20"/>
          <w:szCs w:val="20"/>
        </w:rPr>
        <w:t xml:space="preserve"> JLS </w:t>
      </w:r>
      <w:proofErr w:type="spellStart"/>
      <w:r w:rsidR="00AF297B" w:rsidRPr="005A3168">
        <w:rPr>
          <w:rFonts w:ascii="Arial" w:hAnsi="Arial" w:cs="Arial"/>
          <w:sz w:val="20"/>
          <w:szCs w:val="20"/>
        </w:rPr>
        <w:t>i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226B" w:rsidRPr="005A3168">
        <w:rPr>
          <w:rFonts w:ascii="Arial" w:hAnsi="Arial" w:cs="Arial"/>
          <w:sz w:val="20"/>
          <w:szCs w:val="20"/>
        </w:rPr>
        <w:t>civilnim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društvom</w:t>
      </w:r>
      <w:proofErr w:type="spellEnd"/>
      <w:r w:rsidRPr="005A3168">
        <w:rPr>
          <w:rFonts w:ascii="Arial" w:hAnsi="Arial" w:cs="Arial"/>
          <w:sz w:val="20"/>
          <w:szCs w:val="20"/>
        </w:rPr>
        <w:t>)</w:t>
      </w:r>
      <w:r w:rsidR="0089226B" w:rsidRPr="005A3168">
        <w:rPr>
          <w:rFonts w:ascii="Arial" w:hAnsi="Arial" w:cs="Arial"/>
          <w:sz w:val="20"/>
          <w:szCs w:val="20"/>
        </w:rPr>
        <w:t>,</w:t>
      </w:r>
    </w:p>
    <w:p w14:paraId="4B0F204D" w14:textId="77777777" w:rsidR="00951D14" w:rsidRPr="005A3168" w:rsidRDefault="0065497B" w:rsidP="007F2DEF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A3168">
        <w:rPr>
          <w:rFonts w:ascii="Arial" w:hAnsi="Arial" w:cs="Arial"/>
          <w:sz w:val="20"/>
          <w:szCs w:val="20"/>
        </w:rPr>
        <w:t>izobrazba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svih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sudionika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uključenih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5A3168">
        <w:rPr>
          <w:rFonts w:ascii="Arial" w:hAnsi="Arial" w:cs="Arial"/>
          <w:sz w:val="20"/>
          <w:szCs w:val="20"/>
        </w:rPr>
        <w:t>nadzor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gospodarenja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otpadom</w:t>
      </w:r>
      <w:proofErr w:type="spellEnd"/>
      <w:r w:rsidR="0089226B" w:rsidRPr="005A3168">
        <w:rPr>
          <w:rFonts w:ascii="Arial" w:hAnsi="Arial" w:cs="Arial"/>
          <w:sz w:val="20"/>
          <w:szCs w:val="20"/>
        </w:rPr>
        <w:t>.</w:t>
      </w:r>
    </w:p>
    <w:p w14:paraId="1E56F80D" w14:textId="71583264" w:rsidR="005A3168" w:rsidRDefault="005A3168" w:rsidP="0044372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60F6350" w14:textId="1A6631E2" w:rsidR="0044372F" w:rsidRPr="0044372F" w:rsidRDefault="0044372F" w:rsidP="0044372F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</w:p>
    <w:p w14:paraId="0976D402" w14:textId="77777777" w:rsidR="00146F79" w:rsidRPr="00AA307A" w:rsidRDefault="00146F79" w:rsidP="00146F79">
      <w:pPr>
        <w:pStyle w:val="Naslov1"/>
        <w:numPr>
          <w:ilvl w:val="0"/>
          <w:numId w:val="1"/>
        </w:numPr>
        <w:rPr>
          <w:rFonts w:ascii="Arial" w:hAnsi="Arial" w:cs="Arial"/>
          <w:color w:val="auto"/>
          <w:sz w:val="24"/>
          <w:szCs w:val="24"/>
        </w:rPr>
      </w:pPr>
      <w:bookmarkStart w:id="5" w:name="_Toc15672608"/>
      <w:bookmarkStart w:id="6" w:name="_Toc15672871"/>
      <w:bookmarkStart w:id="7" w:name="_Toc17183789"/>
      <w:bookmarkStart w:id="8" w:name="_Toc90972713"/>
      <w:r w:rsidRPr="00AA307A">
        <w:rPr>
          <w:rFonts w:ascii="Arial" w:hAnsi="Arial" w:cs="Arial"/>
          <w:color w:val="auto"/>
          <w:sz w:val="24"/>
          <w:szCs w:val="24"/>
        </w:rPr>
        <w:lastRenderedPageBreak/>
        <w:t>PROVEDBA ZAKONSKIH OBVEZA</w:t>
      </w:r>
      <w:bookmarkEnd w:id="5"/>
      <w:bookmarkEnd w:id="6"/>
      <w:bookmarkEnd w:id="7"/>
      <w:bookmarkEnd w:id="8"/>
    </w:p>
    <w:p w14:paraId="2EAFF691" w14:textId="77777777" w:rsidR="00146F79" w:rsidRPr="00AA307A" w:rsidRDefault="00146F79" w:rsidP="00146F79">
      <w:pPr>
        <w:rPr>
          <w:rFonts w:ascii="Arial" w:hAnsi="Arial" w:cs="Arial"/>
          <w:sz w:val="20"/>
          <w:szCs w:val="20"/>
        </w:rPr>
      </w:pPr>
    </w:p>
    <w:p w14:paraId="0B65904A" w14:textId="77777777" w:rsidR="00C13BE5" w:rsidRDefault="00F52B13" w:rsidP="0066267D">
      <w:p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proofErr w:type="spellStart"/>
      <w:r w:rsidRPr="00AA307A">
        <w:rPr>
          <w:rFonts w:ascii="Arial" w:hAnsi="Arial" w:cs="Arial"/>
          <w:sz w:val="20"/>
          <w:szCs w:val="20"/>
        </w:rPr>
        <w:t>Gradovi</w:t>
      </w:r>
      <w:proofErr w:type="spellEnd"/>
      <w:r w:rsidRPr="00AA30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226B" w:rsidRPr="00AA307A">
        <w:rPr>
          <w:rFonts w:ascii="Arial" w:hAnsi="Arial" w:cs="Arial"/>
          <w:sz w:val="20"/>
          <w:szCs w:val="20"/>
        </w:rPr>
        <w:t>i</w:t>
      </w:r>
      <w:proofErr w:type="spellEnd"/>
      <w:r w:rsidRPr="00AA30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307A">
        <w:rPr>
          <w:rFonts w:ascii="Arial" w:hAnsi="Arial" w:cs="Arial"/>
          <w:sz w:val="20"/>
          <w:szCs w:val="20"/>
        </w:rPr>
        <w:t>općine</w:t>
      </w:r>
      <w:proofErr w:type="spellEnd"/>
      <w:r w:rsidRPr="00AA30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307A">
        <w:rPr>
          <w:rFonts w:ascii="Arial" w:hAnsi="Arial" w:cs="Arial"/>
          <w:sz w:val="20"/>
          <w:szCs w:val="20"/>
        </w:rPr>
        <w:t>imaju</w:t>
      </w:r>
      <w:proofErr w:type="spellEnd"/>
      <w:r w:rsidRPr="00AA30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307A">
        <w:rPr>
          <w:rFonts w:ascii="Arial" w:hAnsi="Arial" w:cs="Arial"/>
          <w:sz w:val="20"/>
          <w:szCs w:val="20"/>
        </w:rPr>
        <w:t>zakonsku</w:t>
      </w:r>
      <w:proofErr w:type="spellEnd"/>
      <w:r w:rsidRPr="00AA30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307A">
        <w:rPr>
          <w:rFonts w:ascii="Arial" w:hAnsi="Arial" w:cs="Arial"/>
          <w:sz w:val="20"/>
          <w:szCs w:val="20"/>
        </w:rPr>
        <w:t>obvezu</w:t>
      </w:r>
      <w:proofErr w:type="spellEnd"/>
      <w:r w:rsidRPr="00AA30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307A">
        <w:rPr>
          <w:rFonts w:ascii="Arial" w:hAnsi="Arial" w:cs="Arial"/>
          <w:sz w:val="20"/>
          <w:szCs w:val="20"/>
        </w:rPr>
        <w:t>izrade</w:t>
      </w:r>
      <w:proofErr w:type="spellEnd"/>
      <w:r w:rsidRPr="00AA30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5EA1" w:rsidRPr="00AA307A">
        <w:rPr>
          <w:rFonts w:ascii="Arial" w:hAnsi="Arial" w:cs="Arial"/>
          <w:sz w:val="20"/>
          <w:szCs w:val="20"/>
        </w:rPr>
        <w:t>i</w:t>
      </w:r>
      <w:proofErr w:type="spellEnd"/>
      <w:r w:rsidRPr="00AA30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307A">
        <w:rPr>
          <w:rFonts w:ascii="Arial" w:hAnsi="Arial" w:cs="Arial"/>
          <w:sz w:val="20"/>
          <w:szCs w:val="20"/>
        </w:rPr>
        <w:t>donošenja</w:t>
      </w:r>
      <w:proofErr w:type="spellEnd"/>
      <w:r w:rsidRPr="00AA307A">
        <w:rPr>
          <w:rFonts w:ascii="Arial" w:hAnsi="Arial" w:cs="Arial"/>
          <w:sz w:val="20"/>
          <w:szCs w:val="20"/>
        </w:rPr>
        <w:t xml:space="preserve"> Plana </w:t>
      </w:r>
      <w:proofErr w:type="spellStart"/>
      <w:r w:rsidRPr="00AA307A">
        <w:rPr>
          <w:rFonts w:ascii="Arial" w:hAnsi="Arial" w:cs="Arial"/>
          <w:sz w:val="20"/>
          <w:szCs w:val="20"/>
        </w:rPr>
        <w:t>gospodarenja</w:t>
      </w:r>
      <w:proofErr w:type="spellEnd"/>
      <w:r w:rsidRPr="00AA30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307A">
        <w:rPr>
          <w:rFonts w:ascii="Arial" w:hAnsi="Arial" w:cs="Arial"/>
          <w:sz w:val="20"/>
          <w:szCs w:val="20"/>
        </w:rPr>
        <w:t>otpadom</w:t>
      </w:r>
      <w:proofErr w:type="spellEnd"/>
      <w:r w:rsidRPr="00AA307A">
        <w:rPr>
          <w:rFonts w:ascii="Arial" w:hAnsi="Arial" w:cs="Arial"/>
          <w:sz w:val="20"/>
          <w:szCs w:val="20"/>
        </w:rPr>
        <w:t xml:space="preserve"> </w:t>
      </w:r>
      <w:r w:rsidR="00AF5EA1" w:rsidRPr="00AA307A">
        <w:rPr>
          <w:rFonts w:ascii="Arial" w:hAnsi="Arial" w:cs="Arial"/>
          <w:sz w:val="20"/>
          <w:szCs w:val="20"/>
        </w:rPr>
        <w:t xml:space="preserve">koji </w:t>
      </w:r>
      <w:proofErr w:type="spellStart"/>
      <w:r w:rsidR="00AF5EA1" w:rsidRPr="00AA307A">
        <w:rPr>
          <w:rFonts w:ascii="Arial" w:hAnsi="Arial" w:cs="Arial"/>
          <w:sz w:val="20"/>
          <w:szCs w:val="20"/>
        </w:rPr>
        <w:t>treba</w:t>
      </w:r>
      <w:proofErr w:type="spellEnd"/>
      <w:r w:rsidR="00AF5EA1" w:rsidRPr="00AA30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5EA1" w:rsidRPr="00AA307A">
        <w:rPr>
          <w:rFonts w:ascii="Arial" w:hAnsi="Arial" w:cs="Arial"/>
          <w:sz w:val="20"/>
          <w:szCs w:val="20"/>
        </w:rPr>
        <w:t>biti</w:t>
      </w:r>
      <w:proofErr w:type="spellEnd"/>
      <w:r w:rsidR="00AF5EA1" w:rsidRPr="00AA30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5EA1" w:rsidRPr="00AA307A">
        <w:rPr>
          <w:rFonts w:ascii="Arial" w:hAnsi="Arial" w:cs="Arial"/>
          <w:sz w:val="20"/>
          <w:szCs w:val="20"/>
        </w:rPr>
        <w:t>usklađen</w:t>
      </w:r>
      <w:proofErr w:type="spellEnd"/>
      <w:r w:rsidR="00AF5EA1" w:rsidRPr="00AA307A">
        <w:rPr>
          <w:rFonts w:ascii="Arial" w:hAnsi="Arial" w:cs="Arial"/>
          <w:sz w:val="20"/>
          <w:szCs w:val="20"/>
        </w:rPr>
        <w:t xml:space="preserve"> </w:t>
      </w:r>
      <w:r w:rsidRPr="00AA307A">
        <w:rPr>
          <w:rFonts w:ascii="Arial" w:hAnsi="Arial" w:cs="Arial"/>
          <w:sz w:val="20"/>
          <w:szCs w:val="20"/>
        </w:rPr>
        <w:t xml:space="preserve">s </w:t>
      </w:r>
      <w:proofErr w:type="spellStart"/>
      <w:r w:rsidRPr="00AA307A">
        <w:rPr>
          <w:rFonts w:ascii="Arial" w:hAnsi="Arial" w:cs="Arial"/>
          <w:sz w:val="20"/>
          <w:szCs w:val="20"/>
        </w:rPr>
        <w:t>odredbama</w:t>
      </w:r>
      <w:proofErr w:type="spellEnd"/>
      <w:r w:rsidRPr="00AA30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307A">
        <w:rPr>
          <w:rFonts w:ascii="Arial" w:hAnsi="Arial" w:cs="Arial"/>
          <w:sz w:val="20"/>
          <w:szCs w:val="20"/>
        </w:rPr>
        <w:t>Zakona</w:t>
      </w:r>
      <w:proofErr w:type="spellEnd"/>
      <w:r w:rsidRPr="00AA307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A307A">
        <w:rPr>
          <w:rFonts w:ascii="Arial" w:hAnsi="Arial" w:cs="Arial"/>
          <w:sz w:val="20"/>
          <w:szCs w:val="20"/>
        </w:rPr>
        <w:t>pro</w:t>
      </w:r>
      <w:r w:rsidR="00227C64" w:rsidRPr="00AA307A">
        <w:rPr>
          <w:rFonts w:ascii="Arial" w:hAnsi="Arial" w:cs="Arial"/>
          <w:sz w:val="20"/>
          <w:szCs w:val="20"/>
        </w:rPr>
        <w:t>pisa</w:t>
      </w:r>
      <w:proofErr w:type="spellEnd"/>
      <w:r w:rsidR="00227C64" w:rsidRPr="00AA30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27C64" w:rsidRPr="00AA307A">
        <w:rPr>
          <w:rFonts w:ascii="Arial" w:hAnsi="Arial" w:cs="Arial"/>
          <w:sz w:val="20"/>
          <w:szCs w:val="20"/>
        </w:rPr>
        <w:t>donesenih</w:t>
      </w:r>
      <w:proofErr w:type="spellEnd"/>
      <w:r w:rsidR="00227C64" w:rsidRPr="00AA30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27C64" w:rsidRPr="00AA307A">
        <w:rPr>
          <w:rFonts w:ascii="Arial" w:hAnsi="Arial" w:cs="Arial"/>
          <w:sz w:val="20"/>
          <w:szCs w:val="20"/>
        </w:rPr>
        <w:t>na</w:t>
      </w:r>
      <w:proofErr w:type="spellEnd"/>
      <w:r w:rsidR="00227C64" w:rsidRPr="00AA30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27C64" w:rsidRPr="00AA307A">
        <w:rPr>
          <w:rFonts w:ascii="Arial" w:hAnsi="Arial" w:cs="Arial"/>
          <w:sz w:val="20"/>
          <w:szCs w:val="20"/>
        </w:rPr>
        <w:t>temelju</w:t>
      </w:r>
      <w:proofErr w:type="spellEnd"/>
      <w:r w:rsidR="00227C64" w:rsidRPr="00AA30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27C64" w:rsidRPr="00AA307A">
        <w:rPr>
          <w:rFonts w:ascii="Arial" w:hAnsi="Arial" w:cs="Arial"/>
          <w:sz w:val="20"/>
          <w:szCs w:val="20"/>
        </w:rPr>
        <w:t>njega</w:t>
      </w:r>
      <w:proofErr w:type="spellEnd"/>
      <w:r w:rsidR="0089226B" w:rsidRPr="00AA30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27C64" w:rsidRPr="00AA307A">
        <w:rPr>
          <w:rFonts w:ascii="Arial" w:hAnsi="Arial" w:cs="Arial"/>
          <w:sz w:val="20"/>
          <w:szCs w:val="20"/>
        </w:rPr>
        <w:t>i</w:t>
      </w:r>
      <w:proofErr w:type="spellEnd"/>
      <w:r w:rsidRPr="00AA307A">
        <w:rPr>
          <w:rFonts w:ascii="Arial" w:hAnsi="Arial" w:cs="Arial"/>
          <w:sz w:val="20"/>
          <w:szCs w:val="20"/>
        </w:rPr>
        <w:t xml:space="preserve"> PGO RH</w:t>
      </w:r>
      <w:r w:rsidR="00E876EB" w:rsidRPr="00AA307A">
        <w:rPr>
          <w:rFonts w:ascii="Arial" w:hAnsi="Arial" w:cs="Arial"/>
          <w:sz w:val="20"/>
          <w:szCs w:val="20"/>
        </w:rPr>
        <w:t>,</w:t>
      </w:r>
      <w:r w:rsidRPr="00AA30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307A">
        <w:rPr>
          <w:rFonts w:ascii="Arial" w:hAnsi="Arial" w:cs="Arial"/>
          <w:sz w:val="20"/>
          <w:szCs w:val="20"/>
        </w:rPr>
        <w:t>te</w:t>
      </w:r>
      <w:proofErr w:type="spellEnd"/>
      <w:r w:rsidRPr="00AA30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307A">
        <w:rPr>
          <w:rFonts w:ascii="Arial" w:hAnsi="Arial" w:cs="Arial"/>
          <w:sz w:val="20"/>
          <w:szCs w:val="20"/>
        </w:rPr>
        <w:t>sukladno</w:t>
      </w:r>
      <w:proofErr w:type="spellEnd"/>
      <w:r w:rsidRPr="00AA307A">
        <w:rPr>
          <w:rFonts w:ascii="Arial" w:hAnsi="Arial" w:cs="Arial"/>
          <w:sz w:val="20"/>
          <w:szCs w:val="20"/>
        </w:rPr>
        <w:t xml:space="preserve"> tome </w:t>
      </w:r>
      <w:proofErr w:type="spellStart"/>
      <w:r w:rsidR="00AF5EA1" w:rsidRPr="00AA307A">
        <w:rPr>
          <w:rFonts w:ascii="Arial" w:hAnsi="Arial" w:cs="Arial"/>
          <w:sz w:val="20"/>
          <w:szCs w:val="20"/>
        </w:rPr>
        <w:t>izradu</w:t>
      </w:r>
      <w:proofErr w:type="spellEnd"/>
      <w:r w:rsidR="00AF5EA1" w:rsidRPr="00AA30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5EA1" w:rsidRPr="00AA307A">
        <w:rPr>
          <w:rFonts w:ascii="Arial" w:hAnsi="Arial" w:cs="Arial"/>
          <w:sz w:val="20"/>
          <w:szCs w:val="20"/>
        </w:rPr>
        <w:t>godišnjih</w:t>
      </w:r>
      <w:proofErr w:type="spellEnd"/>
      <w:r w:rsidR="00AF5EA1" w:rsidRPr="00AA30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5EA1" w:rsidRPr="00AA307A">
        <w:rPr>
          <w:rFonts w:ascii="Arial" w:hAnsi="Arial" w:cs="Arial"/>
          <w:sz w:val="20"/>
          <w:szCs w:val="20"/>
        </w:rPr>
        <w:t>Izvješća</w:t>
      </w:r>
      <w:proofErr w:type="spellEnd"/>
      <w:r w:rsidR="00AF5EA1" w:rsidRPr="00AA307A">
        <w:rPr>
          <w:rFonts w:ascii="Arial" w:hAnsi="Arial" w:cs="Arial"/>
          <w:sz w:val="20"/>
          <w:szCs w:val="20"/>
        </w:rPr>
        <w:t xml:space="preserve"> o</w:t>
      </w:r>
      <w:r w:rsidR="009208AB" w:rsidRPr="00AA30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08AB" w:rsidRPr="00AA307A">
        <w:rPr>
          <w:rFonts w:ascii="Arial" w:hAnsi="Arial" w:cs="Arial"/>
          <w:sz w:val="20"/>
          <w:szCs w:val="20"/>
        </w:rPr>
        <w:t>provedbi</w:t>
      </w:r>
      <w:proofErr w:type="spellEnd"/>
      <w:r w:rsidR="009208AB" w:rsidRPr="00AA307A">
        <w:rPr>
          <w:rFonts w:ascii="Arial" w:hAnsi="Arial" w:cs="Arial"/>
          <w:sz w:val="20"/>
          <w:szCs w:val="20"/>
        </w:rPr>
        <w:t xml:space="preserve"> PGO RH </w:t>
      </w:r>
      <w:proofErr w:type="spellStart"/>
      <w:r w:rsidR="009208AB" w:rsidRPr="00AA307A">
        <w:rPr>
          <w:rFonts w:ascii="Arial" w:hAnsi="Arial" w:cs="Arial"/>
          <w:sz w:val="20"/>
          <w:szCs w:val="20"/>
        </w:rPr>
        <w:t>na</w:t>
      </w:r>
      <w:proofErr w:type="spellEnd"/>
      <w:r w:rsidR="009208AB" w:rsidRPr="00AA30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08AB" w:rsidRPr="00AA307A">
        <w:rPr>
          <w:rFonts w:ascii="Arial" w:hAnsi="Arial" w:cs="Arial"/>
          <w:sz w:val="20"/>
          <w:szCs w:val="20"/>
        </w:rPr>
        <w:t>svom</w:t>
      </w:r>
      <w:proofErr w:type="spellEnd"/>
      <w:r w:rsidR="009208AB" w:rsidRPr="00AA30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08AB" w:rsidRPr="00AA307A">
        <w:rPr>
          <w:rFonts w:ascii="Arial" w:hAnsi="Arial" w:cs="Arial"/>
          <w:sz w:val="20"/>
          <w:szCs w:val="20"/>
        </w:rPr>
        <w:t>područj</w:t>
      </w:r>
      <w:r w:rsidR="00AF5EA1" w:rsidRPr="00AA307A">
        <w:rPr>
          <w:rFonts w:ascii="Arial" w:hAnsi="Arial" w:cs="Arial"/>
          <w:sz w:val="20"/>
          <w:szCs w:val="20"/>
        </w:rPr>
        <w:t>u</w:t>
      </w:r>
      <w:proofErr w:type="spellEnd"/>
      <w:r w:rsidR="00AF5EA1" w:rsidRPr="00AA307A">
        <w:rPr>
          <w:rFonts w:ascii="Arial" w:hAnsi="Arial" w:cs="Arial"/>
          <w:sz w:val="20"/>
          <w:szCs w:val="20"/>
        </w:rPr>
        <w:t>.</w:t>
      </w:r>
    </w:p>
    <w:p w14:paraId="2F92E81A" w14:textId="0484DEF6" w:rsidR="003473B2" w:rsidRPr="00AA307A" w:rsidRDefault="00C13BE5" w:rsidP="0066267D">
      <w:p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Općina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4656">
        <w:rPr>
          <w:rFonts w:ascii="Arial" w:hAnsi="Arial" w:cs="Arial"/>
          <w:sz w:val="20"/>
          <w:szCs w:val="20"/>
        </w:rPr>
        <w:t>Babina</w:t>
      </w:r>
      <w:proofErr w:type="spellEnd"/>
      <w:r w:rsidR="00C446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4656">
        <w:rPr>
          <w:rFonts w:ascii="Arial" w:hAnsi="Arial" w:cs="Arial"/>
          <w:sz w:val="20"/>
          <w:szCs w:val="20"/>
        </w:rPr>
        <w:t>Greda</w:t>
      </w:r>
      <w:proofErr w:type="spellEnd"/>
      <w:r>
        <w:rPr>
          <w:rFonts w:ascii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</w:rPr>
        <w:t>sukladno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zakonskim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obvezama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donijela</w:t>
      </w:r>
      <w:proofErr w:type="spellEnd"/>
      <w:r>
        <w:rPr>
          <w:rFonts w:ascii="Arial" w:hAnsi="Arial" w:cs="Arial"/>
          <w:sz w:val="20"/>
          <w:szCs w:val="20"/>
        </w:rPr>
        <w:t xml:space="preserve"> Plan </w:t>
      </w:r>
      <w:proofErr w:type="spellStart"/>
      <w:r>
        <w:rPr>
          <w:rFonts w:ascii="Arial" w:hAnsi="Arial" w:cs="Arial"/>
          <w:sz w:val="20"/>
          <w:szCs w:val="20"/>
        </w:rPr>
        <w:t>gospodarenja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otpadom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Općine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4656">
        <w:rPr>
          <w:rFonts w:ascii="Arial" w:hAnsi="Arial" w:cs="Arial"/>
          <w:sz w:val="20"/>
          <w:szCs w:val="20"/>
        </w:rPr>
        <w:t>Babina</w:t>
      </w:r>
      <w:proofErr w:type="spellEnd"/>
      <w:r w:rsidR="00C446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4656">
        <w:rPr>
          <w:rFonts w:ascii="Arial" w:hAnsi="Arial" w:cs="Arial"/>
          <w:sz w:val="20"/>
          <w:szCs w:val="20"/>
        </w:rPr>
        <w:t>Greda</w:t>
      </w:r>
      <w:proofErr w:type="spellEnd"/>
      <w:r>
        <w:rPr>
          <w:rFonts w:ascii="Arial" w:hAnsi="Arial" w:cs="Arial"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sz w:val="20"/>
          <w:szCs w:val="20"/>
        </w:rPr>
        <w:t>razdoblje</w:t>
      </w:r>
      <w:proofErr w:type="spellEnd"/>
      <w:r>
        <w:rPr>
          <w:rFonts w:ascii="Arial" w:hAnsi="Arial" w:cs="Arial"/>
          <w:sz w:val="20"/>
          <w:szCs w:val="20"/>
        </w:rPr>
        <w:t xml:space="preserve"> 201</w:t>
      </w:r>
      <w:r w:rsidR="00B86EF2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 – 202</w:t>
      </w:r>
      <w:r w:rsidR="00B86EF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.g. </w:t>
      </w:r>
      <w:r w:rsidR="00FB36E5" w:rsidRPr="00FB36E5">
        <w:rPr>
          <w:rFonts w:ascii="Arial" w:hAnsi="Arial" w:cs="Arial"/>
          <w:sz w:val="20"/>
          <w:szCs w:val="20"/>
        </w:rPr>
        <w:t>(„</w:t>
      </w:r>
      <w:proofErr w:type="spellStart"/>
      <w:r w:rsidR="00FB36E5" w:rsidRPr="00FB36E5">
        <w:rPr>
          <w:rFonts w:ascii="Arial" w:hAnsi="Arial" w:cs="Arial"/>
          <w:sz w:val="20"/>
          <w:szCs w:val="20"/>
        </w:rPr>
        <w:t>Službeni</w:t>
      </w:r>
      <w:proofErr w:type="spellEnd"/>
      <w:r w:rsidR="00FB36E5" w:rsidRPr="00FB36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36E5" w:rsidRPr="00FB36E5">
        <w:rPr>
          <w:rFonts w:ascii="Arial" w:hAnsi="Arial" w:cs="Arial"/>
          <w:sz w:val="20"/>
          <w:szCs w:val="20"/>
        </w:rPr>
        <w:t>vjesnik</w:t>
      </w:r>
      <w:proofErr w:type="spellEnd"/>
      <w:r w:rsidR="00FB36E5" w:rsidRPr="00FB36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36E5" w:rsidRPr="00FB36E5">
        <w:rPr>
          <w:rFonts w:ascii="Arial" w:hAnsi="Arial" w:cs="Arial"/>
          <w:sz w:val="20"/>
          <w:szCs w:val="20"/>
        </w:rPr>
        <w:t>Vukovarsko</w:t>
      </w:r>
      <w:proofErr w:type="spellEnd"/>
      <w:r w:rsidR="00FB36E5" w:rsidRPr="00FB36E5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FB36E5" w:rsidRPr="00FB36E5">
        <w:rPr>
          <w:rFonts w:ascii="Arial" w:hAnsi="Arial" w:cs="Arial"/>
          <w:sz w:val="20"/>
          <w:szCs w:val="20"/>
        </w:rPr>
        <w:t>srijemske</w:t>
      </w:r>
      <w:proofErr w:type="spellEnd"/>
      <w:r w:rsidR="00FB36E5" w:rsidRPr="00FB36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36E5" w:rsidRPr="00FB36E5">
        <w:rPr>
          <w:rFonts w:ascii="Arial" w:hAnsi="Arial" w:cs="Arial"/>
          <w:sz w:val="20"/>
          <w:szCs w:val="20"/>
        </w:rPr>
        <w:t>županije</w:t>
      </w:r>
      <w:proofErr w:type="spellEnd"/>
      <w:r w:rsidR="00FB36E5" w:rsidRPr="00FB36E5">
        <w:rPr>
          <w:rFonts w:ascii="Arial" w:hAnsi="Arial" w:cs="Arial"/>
          <w:sz w:val="20"/>
          <w:szCs w:val="20"/>
        </w:rPr>
        <w:t xml:space="preserve">“ br. 15/17) koji </w:t>
      </w:r>
      <w:proofErr w:type="spellStart"/>
      <w:r w:rsidR="00FB36E5" w:rsidRPr="00FB36E5">
        <w:rPr>
          <w:rFonts w:ascii="Arial" w:hAnsi="Arial" w:cs="Arial"/>
          <w:sz w:val="20"/>
          <w:szCs w:val="20"/>
        </w:rPr>
        <w:t>na</w:t>
      </w:r>
      <w:proofErr w:type="spellEnd"/>
      <w:r w:rsidR="00FB36E5" w:rsidRPr="00FB36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36E5" w:rsidRPr="00FB36E5">
        <w:rPr>
          <w:rFonts w:ascii="Arial" w:hAnsi="Arial" w:cs="Arial"/>
          <w:sz w:val="20"/>
          <w:szCs w:val="20"/>
        </w:rPr>
        <w:t>sveobuhvatan</w:t>
      </w:r>
      <w:proofErr w:type="spellEnd"/>
      <w:r w:rsidR="00FB36E5" w:rsidRPr="00FB36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36E5" w:rsidRPr="00FB36E5">
        <w:rPr>
          <w:rFonts w:ascii="Arial" w:hAnsi="Arial" w:cs="Arial"/>
          <w:sz w:val="20"/>
          <w:szCs w:val="20"/>
        </w:rPr>
        <w:t>način</w:t>
      </w:r>
      <w:proofErr w:type="spellEnd"/>
      <w:r w:rsidR="00FB36E5" w:rsidRPr="00FB36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36E5" w:rsidRPr="00FB36E5">
        <w:rPr>
          <w:rFonts w:ascii="Arial" w:hAnsi="Arial" w:cs="Arial"/>
          <w:sz w:val="20"/>
          <w:szCs w:val="20"/>
        </w:rPr>
        <w:t>daje</w:t>
      </w:r>
      <w:proofErr w:type="spellEnd"/>
      <w:r w:rsidR="00FB36E5" w:rsidRPr="00FB36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36E5" w:rsidRPr="00FB36E5">
        <w:rPr>
          <w:rFonts w:ascii="Arial" w:hAnsi="Arial" w:cs="Arial"/>
          <w:sz w:val="20"/>
          <w:szCs w:val="20"/>
        </w:rPr>
        <w:t>pregled</w:t>
      </w:r>
      <w:proofErr w:type="spellEnd"/>
      <w:r w:rsidR="00FB36E5" w:rsidRPr="00FB36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36E5" w:rsidRPr="00FB36E5">
        <w:rPr>
          <w:rFonts w:ascii="Arial" w:hAnsi="Arial" w:cs="Arial"/>
          <w:sz w:val="20"/>
          <w:szCs w:val="20"/>
        </w:rPr>
        <w:t>stanja</w:t>
      </w:r>
      <w:proofErr w:type="spellEnd"/>
      <w:r w:rsidR="00FB36E5" w:rsidRPr="00FB36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36E5" w:rsidRPr="00FB36E5">
        <w:rPr>
          <w:rFonts w:ascii="Arial" w:hAnsi="Arial" w:cs="Arial"/>
          <w:sz w:val="20"/>
          <w:szCs w:val="20"/>
        </w:rPr>
        <w:t>i</w:t>
      </w:r>
      <w:proofErr w:type="spellEnd"/>
      <w:r w:rsidR="00FB36E5" w:rsidRPr="00FB36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36E5" w:rsidRPr="00FB36E5">
        <w:rPr>
          <w:rFonts w:ascii="Arial" w:hAnsi="Arial" w:cs="Arial"/>
          <w:sz w:val="20"/>
          <w:szCs w:val="20"/>
        </w:rPr>
        <w:t>potreba</w:t>
      </w:r>
      <w:proofErr w:type="spellEnd"/>
      <w:r w:rsidR="00FB36E5" w:rsidRPr="00FB36E5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FB36E5" w:rsidRPr="00FB36E5">
        <w:rPr>
          <w:rFonts w:ascii="Arial" w:hAnsi="Arial" w:cs="Arial"/>
          <w:sz w:val="20"/>
          <w:szCs w:val="20"/>
        </w:rPr>
        <w:t>gospodarenju</w:t>
      </w:r>
      <w:proofErr w:type="spellEnd"/>
      <w:r w:rsidR="00FB36E5" w:rsidRPr="00FB36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36E5" w:rsidRPr="00FB36E5">
        <w:rPr>
          <w:rFonts w:ascii="Arial" w:hAnsi="Arial" w:cs="Arial"/>
          <w:sz w:val="20"/>
          <w:szCs w:val="20"/>
        </w:rPr>
        <w:t>otpadom</w:t>
      </w:r>
      <w:proofErr w:type="spellEnd"/>
      <w:r w:rsidR="00FB36E5" w:rsidRPr="00FB36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36E5" w:rsidRPr="00FB36E5">
        <w:rPr>
          <w:rFonts w:ascii="Arial" w:hAnsi="Arial" w:cs="Arial"/>
          <w:sz w:val="20"/>
          <w:szCs w:val="20"/>
        </w:rPr>
        <w:t>na</w:t>
      </w:r>
      <w:proofErr w:type="spellEnd"/>
      <w:r w:rsidR="00FB36E5" w:rsidRPr="00FB36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36E5" w:rsidRPr="00FB36E5">
        <w:rPr>
          <w:rFonts w:ascii="Arial" w:hAnsi="Arial" w:cs="Arial"/>
          <w:sz w:val="20"/>
          <w:szCs w:val="20"/>
        </w:rPr>
        <w:t>području</w:t>
      </w:r>
      <w:proofErr w:type="spellEnd"/>
      <w:r w:rsidR="00FB36E5" w:rsidRPr="00FB36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36E5" w:rsidRPr="00FB36E5">
        <w:rPr>
          <w:rFonts w:ascii="Arial" w:hAnsi="Arial" w:cs="Arial"/>
          <w:sz w:val="20"/>
          <w:szCs w:val="20"/>
        </w:rPr>
        <w:t>Općine</w:t>
      </w:r>
      <w:proofErr w:type="spellEnd"/>
      <w:r w:rsidR="00FB36E5" w:rsidRPr="00FB36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36E5" w:rsidRPr="00FB36E5">
        <w:rPr>
          <w:rFonts w:ascii="Arial" w:hAnsi="Arial" w:cs="Arial"/>
          <w:sz w:val="20"/>
          <w:szCs w:val="20"/>
        </w:rPr>
        <w:t>Babina</w:t>
      </w:r>
      <w:proofErr w:type="spellEnd"/>
      <w:r w:rsidR="00FB36E5" w:rsidRPr="00FB36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36E5" w:rsidRPr="00FB36E5">
        <w:rPr>
          <w:rFonts w:ascii="Arial" w:hAnsi="Arial" w:cs="Arial"/>
          <w:sz w:val="20"/>
          <w:szCs w:val="20"/>
        </w:rPr>
        <w:t>Greda</w:t>
      </w:r>
      <w:proofErr w:type="spellEnd"/>
      <w:r w:rsidR="00FB36E5" w:rsidRPr="00FB36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36E5" w:rsidRPr="00FB36E5">
        <w:rPr>
          <w:rFonts w:ascii="Arial" w:hAnsi="Arial" w:cs="Arial"/>
          <w:sz w:val="20"/>
          <w:szCs w:val="20"/>
        </w:rPr>
        <w:t>te</w:t>
      </w:r>
      <w:proofErr w:type="spellEnd"/>
      <w:r w:rsidR="00FB36E5" w:rsidRPr="00FB36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36E5" w:rsidRPr="00FB36E5">
        <w:rPr>
          <w:rFonts w:ascii="Arial" w:hAnsi="Arial" w:cs="Arial"/>
          <w:sz w:val="20"/>
          <w:szCs w:val="20"/>
        </w:rPr>
        <w:t>podatke</w:t>
      </w:r>
      <w:proofErr w:type="spellEnd"/>
      <w:r w:rsidR="00FB36E5" w:rsidRPr="00FB36E5">
        <w:rPr>
          <w:rFonts w:ascii="Arial" w:hAnsi="Arial" w:cs="Arial"/>
          <w:sz w:val="20"/>
          <w:szCs w:val="20"/>
        </w:rPr>
        <w:t xml:space="preserve"> o </w:t>
      </w:r>
      <w:proofErr w:type="spellStart"/>
      <w:r w:rsidR="00FB36E5" w:rsidRPr="00FB36E5">
        <w:rPr>
          <w:rFonts w:ascii="Arial" w:hAnsi="Arial" w:cs="Arial"/>
          <w:sz w:val="20"/>
          <w:szCs w:val="20"/>
        </w:rPr>
        <w:t>lokacijama</w:t>
      </w:r>
      <w:proofErr w:type="spellEnd"/>
      <w:r w:rsidR="00FB36E5" w:rsidRPr="00FB36E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B36E5" w:rsidRPr="00FB36E5">
        <w:rPr>
          <w:rFonts w:ascii="Arial" w:hAnsi="Arial" w:cs="Arial"/>
          <w:sz w:val="20"/>
          <w:szCs w:val="20"/>
        </w:rPr>
        <w:t>količinama</w:t>
      </w:r>
      <w:proofErr w:type="spellEnd"/>
      <w:r w:rsidR="00FB36E5" w:rsidRPr="00FB36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36E5" w:rsidRPr="00FB36E5">
        <w:rPr>
          <w:rFonts w:ascii="Arial" w:hAnsi="Arial" w:cs="Arial"/>
          <w:sz w:val="20"/>
          <w:szCs w:val="20"/>
        </w:rPr>
        <w:t>otpada</w:t>
      </w:r>
      <w:proofErr w:type="spellEnd"/>
      <w:r w:rsidR="00FB36E5" w:rsidRPr="00FB36E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B36E5" w:rsidRPr="00FB36E5">
        <w:rPr>
          <w:rFonts w:ascii="Arial" w:hAnsi="Arial" w:cs="Arial"/>
          <w:sz w:val="20"/>
          <w:szCs w:val="20"/>
        </w:rPr>
        <w:t>ciljeve</w:t>
      </w:r>
      <w:proofErr w:type="spellEnd"/>
      <w:r w:rsidR="00FB36E5" w:rsidRPr="00FB36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36E5" w:rsidRPr="00FB36E5">
        <w:rPr>
          <w:rFonts w:ascii="Arial" w:hAnsi="Arial" w:cs="Arial"/>
          <w:sz w:val="20"/>
          <w:szCs w:val="20"/>
        </w:rPr>
        <w:t>i</w:t>
      </w:r>
      <w:proofErr w:type="spellEnd"/>
      <w:r w:rsidR="00FB36E5" w:rsidRPr="00FB36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36E5" w:rsidRPr="00FB36E5">
        <w:rPr>
          <w:rFonts w:ascii="Arial" w:hAnsi="Arial" w:cs="Arial"/>
          <w:sz w:val="20"/>
          <w:szCs w:val="20"/>
        </w:rPr>
        <w:t>mjere</w:t>
      </w:r>
      <w:proofErr w:type="spellEnd"/>
      <w:r w:rsidR="00FB36E5" w:rsidRPr="00FB36E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FB36E5" w:rsidRPr="00FB36E5">
        <w:rPr>
          <w:rFonts w:ascii="Arial" w:hAnsi="Arial" w:cs="Arial"/>
          <w:sz w:val="20"/>
          <w:szCs w:val="20"/>
        </w:rPr>
        <w:t>sprječavanje</w:t>
      </w:r>
      <w:proofErr w:type="spellEnd"/>
      <w:r w:rsidR="00FB36E5" w:rsidRPr="00FB36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36E5" w:rsidRPr="00FB36E5">
        <w:rPr>
          <w:rFonts w:ascii="Arial" w:hAnsi="Arial" w:cs="Arial"/>
          <w:sz w:val="20"/>
          <w:szCs w:val="20"/>
        </w:rPr>
        <w:t>otpada</w:t>
      </w:r>
      <w:proofErr w:type="spellEnd"/>
      <w:r w:rsidR="00FB36E5" w:rsidRPr="00FB36E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B36E5" w:rsidRPr="00FB36E5">
        <w:rPr>
          <w:rFonts w:ascii="Arial" w:hAnsi="Arial" w:cs="Arial"/>
          <w:sz w:val="20"/>
          <w:szCs w:val="20"/>
        </w:rPr>
        <w:t>opće</w:t>
      </w:r>
      <w:proofErr w:type="spellEnd"/>
      <w:r w:rsidR="00FB36E5" w:rsidRPr="00FB36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36E5" w:rsidRPr="00FB36E5">
        <w:rPr>
          <w:rFonts w:ascii="Arial" w:hAnsi="Arial" w:cs="Arial"/>
          <w:sz w:val="20"/>
          <w:szCs w:val="20"/>
        </w:rPr>
        <w:t>mjere</w:t>
      </w:r>
      <w:proofErr w:type="spellEnd"/>
      <w:r w:rsidR="00FB36E5" w:rsidRPr="00FB36E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FB36E5" w:rsidRPr="00FB36E5">
        <w:rPr>
          <w:rFonts w:ascii="Arial" w:hAnsi="Arial" w:cs="Arial"/>
          <w:sz w:val="20"/>
          <w:szCs w:val="20"/>
        </w:rPr>
        <w:t>gospodarenje</w:t>
      </w:r>
      <w:proofErr w:type="spellEnd"/>
      <w:r w:rsidR="00FB36E5" w:rsidRPr="00FB36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36E5" w:rsidRPr="00FB36E5">
        <w:rPr>
          <w:rFonts w:ascii="Arial" w:hAnsi="Arial" w:cs="Arial"/>
          <w:sz w:val="20"/>
          <w:szCs w:val="20"/>
        </w:rPr>
        <w:t>otpadom</w:t>
      </w:r>
      <w:proofErr w:type="spellEnd"/>
      <w:r w:rsidR="00FB36E5" w:rsidRPr="00FB36E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B36E5" w:rsidRPr="00FB36E5">
        <w:rPr>
          <w:rFonts w:ascii="Arial" w:hAnsi="Arial" w:cs="Arial"/>
          <w:sz w:val="20"/>
          <w:szCs w:val="20"/>
        </w:rPr>
        <w:t>te</w:t>
      </w:r>
      <w:proofErr w:type="spellEnd"/>
      <w:r w:rsidR="00FB36E5" w:rsidRPr="00FB36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36E5" w:rsidRPr="00FB36E5">
        <w:rPr>
          <w:rFonts w:ascii="Arial" w:hAnsi="Arial" w:cs="Arial"/>
          <w:sz w:val="20"/>
          <w:szCs w:val="20"/>
        </w:rPr>
        <w:t>sve</w:t>
      </w:r>
      <w:proofErr w:type="spellEnd"/>
      <w:r w:rsidR="00FB36E5" w:rsidRPr="00FB36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36E5" w:rsidRPr="00FB36E5">
        <w:rPr>
          <w:rFonts w:ascii="Arial" w:hAnsi="Arial" w:cs="Arial"/>
          <w:sz w:val="20"/>
          <w:szCs w:val="20"/>
        </w:rPr>
        <w:t>ostalo</w:t>
      </w:r>
      <w:proofErr w:type="spellEnd"/>
      <w:r w:rsidR="00FB36E5" w:rsidRPr="00FB36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36E5" w:rsidRPr="00FB36E5">
        <w:rPr>
          <w:rFonts w:ascii="Arial" w:hAnsi="Arial" w:cs="Arial"/>
          <w:sz w:val="20"/>
          <w:szCs w:val="20"/>
        </w:rPr>
        <w:t>potrebno</w:t>
      </w:r>
      <w:proofErr w:type="spellEnd"/>
      <w:r w:rsidR="00FB36E5" w:rsidRPr="00FB36E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FB36E5" w:rsidRPr="00FB36E5">
        <w:rPr>
          <w:rFonts w:ascii="Arial" w:hAnsi="Arial" w:cs="Arial"/>
          <w:sz w:val="20"/>
          <w:szCs w:val="20"/>
        </w:rPr>
        <w:t>provođenje</w:t>
      </w:r>
      <w:proofErr w:type="spellEnd"/>
      <w:r w:rsidR="00FB36E5" w:rsidRPr="00FB36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36E5" w:rsidRPr="00FB36E5">
        <w:rPr>
          <w:rFonts w:ascii="Arial" w:hAnsi="Arial" w:cs="Arial"/>
          <w:sz w:val="20"/>
          <w:szCs w:val="20"/>
        </w:rPr>
        <w:t>predmetnog</w:t>
      </w:r>
      <w:proofErr w:type="spellEnd"/>
      <w:r w:rsidR="00FB36E5" w:rsidRPr="00FB36E5">
        <w:rPr>
          <w:rFonts w:ascii="Arial" w:hAnsi="Arial" w:cs="Arial"/>
          <w:sz w:val="20"/>
          <w:szCs w:val="20"/>
        </w:rPr>
        <w:t xml:space="preserve"> Plana.</w:t>
      </w:r>
      <w:r w:rsidR="00AF5EA1" w:rsidRPr="00AA307A">
        <w:rPr>
          <w:rFonts w:ascii="Arial" w:hAnsi="Arial" w:cs="Arial"/>
          <w:sz w:val="20"/>
          <w:szCs w:val="20"/>
        </w:rPr>
        <w:t xml:space="preserve"> </w:t>
      </w:r>
    </w:p>
    <w:p w14:paraId="31DEF59A" w14:textId="77777777" w:rsidR="0007229B" w:rsidRPr="00AA307A" w:rsidRDefault="0007229B" w:rsidP="007F2DEF">
      <w:pPr>
        <w:pStyle w:val="Naslov1"/>
        <w:numPr>
          <w:ilvl w:val="0"/>
          <w:numId w:val="1"/>
        </w:numPr>
        <w:spacing w:line="276" w:lineRule="auto"/>
        <w:rPr>
          <w:rFonts w:ascii="Arial" w:hAnsi="Arial" w:cs="Arial"/>
          <w:color w:val="auto"/>
          <w:sz w:val="24"/>
          <w:szCs w:val="24"/>
        </w:rPr>
      </w:pPr>
      <w:bookmarkStart w:id="9" w:name="_Toc15672609"/>
      <w:bookmarkStart w:id="10" w:name="_Toc15672872"/>
      <w:bookmarkStart w:id="11" w:name="_Toc90972714"/>
      <w:r w:rsidRPr="00AA307A">
        <w:rPr>
          <w:rFonts w:ascii="Arial" w:hAnsi="Arial" w:cs="Arial"/>
          <w:color w:val="auto"/>
          <w:sz w:val="24"/>
          <w:szCs w:val="24"/>
        </w:rPr>
        <w:t>STANJE U GOSPODARENJU OTPADOM</w:t>
      </w:r>
      <w:bookmarkEnd w:id="9"/>
      <w:bookmarkEnd w:id="10"/>
      <w:bookmarkEnd w:id="11"/>
    </w:p>
    <w:p w14:paraId="5180EBB6" w14:textId="77777777" w:rsidR="00A84737" w:rsidRPr="005A3168" w:rsidRDefault="00A84737" w:rsidP="007F2DEF">
      <w:pPr>
        <w:spacing w:line="276" w:lineRule="auto"/>
        <w:rPr>
          <w:rFonts w:ascii="Arial" w:hAnsi="Arial" w:cs="Arial"/>
          <w:sz w:val="20"/>
          <w:szCs w:val="20"/>
        </w:rPr>
      </w:pPr>
    </w:p>
    <w:p w14:paraId="7DD91F9A" w14:textId="77777777" w:rsidR="00D63FFB" w:rsidRDefault="007D5C81" w:rsidP="00C93FE3">
      <w:p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proofErr w:type="spellStart"/>
      <w:r w:rsidRPr="005A3168">
        <w:rPr>
          <w:rFonts w:ascii="Arial" w:hAnsi="Arial" w:cs="Arial"/>
          <w:sz w:val="20"/>
          <w:szCs w:val="20"/>
        </w:rPr>
        <w:t>Gospodarenje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otpadom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obuhvaća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djelatnosti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s</w:t>
      </w:r>
      <w:r w:rsidR="001D7B87" w:rsidRPr="005A3168">
        <w:rPr>
          <w:rFonts w:ascii="Arial" w:hAnsi="Arial" w:cs="Arial"/>
          <w:sz w:val="20"/>
          <w:szCs w:val="20"/>
        </w:rPr>
        <w:t>akupljanja</w:t>
      </w:r>
      <w:proofErr w:type="spellEnd"/>
      <w:r w:rsidR="001D7B87" w:rsidRPr="005A316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D7B87" w:rsidRPr="005A3168">
        <w:rPr>
          <w:rFonts w:ascii="Arial" w:hAnsi="Arial" w:cs="Arial"/>
          <w:sz w:val="20"/>
          <w:szCs w:val="20"/>
        </w:rPr>
        <w:t>prijevoza</w:t>
      </w:r>
      <w:proofErr w:type="spellEnd"/>
      <w:r w:rsidR="001D7B87" w:rsidRPr="005A316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D7B87" w:rsidRPr="005A3168">
        <w:rPr>
          <w:rFonts w:ascii="Arial" w:hAnsi="Arial" w:cs="Arial"/>
          <w:sz w:val="20"/>
          <w:szCs w:val="20"/>
        </w:rPr>
        <w:t>oporabe</w:t>
      </w:r>
      <w:proofErr w:type="spellEnd"/>
      <w:r w:rsidR="001D7B87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D7B87" w:rsidRPr="005A3168">
        <w:rPr>
          <w:rFonts w:ascii="Arial" w:hAnsi="Arial" w:cs="Arial"/>
          <w:sz w:val="20"/>
          <w:szCs w:val="20"/>
        </w:rPr>
        <w:t>i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druge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obrade</w:t>
      </w:r>
      <w:proofErr w:type="spellEnd"/>
      <w:r w:rsidR="00E70CEE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70CEE" w:rsidRPr="005A3168">
        <w:rPr>
          <w:rFonts w:ascii="Arial" w:hAnsi="Arial" w:cs="Arial"/>
          <w:sz w:val="20"/>
          <w:szCs w:val="20"/>
        </w:rPr>
        <w:t>otpada</w:t>
      </w:r>
      <w:proofErr w:type="spellEnd"/>
      <w:r w:rsidR="00E70CEE" w:rsidRPr="005A3168">
        <w:rPr>
          <w:rFonts w:ascii="Arial" w:hAnsi="Arial" w:cs="Arial"/>
          <w:sz w:val="20"/>
          <w:szCs w:val="20"/>
        </w:rPr>
        <w:t>.</w:t>
      </w:r>
      <w:r w:rsidR="00E62D79" w:rsidRPr="005A3168">
        <w:rPr>
          <w:rFonts w:ascii="Arial" w:hAnsi="Arial" w:cs="Arial"/>
          <w:sz w:val="20"/>
          <w:szCs w:val="20"/>
        </w:rPr>
        <w:t xml:space="preserve"> Ono </w:t>
      </w:r>
      <w:proofErr w:type="spellStart"/>
      <w:r w:rsidR="00E62D79" w:rsidRPr="005A3168">
        <w:rPr>
          <w:rFonts w:ascii="Arial" w:hAnsi="Arial" w:cs="Arial"/>
          <w:sz w:val="20"/>
          <w:szCs w:val="20"/>
        </w:rPr>
        <w:t>također</w:t>
      </w:r>
      <w:proofErr w:type="spellEnd"/>
      <w:r w:rsidR="00E62D79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2D79" w:rsidRPr="005A3168">
        <w:rPr>
          <w:rFonts w:ascii="Arial" w:hAnsi="Arial" w:cs="Arial"/>
          <w:sz w:val="20"/>
          <w:szCs w:val="20"/>
        </w:rPr>
        <w:t>uključuje</w:t>
      </w:r>
      <w:proofErr w:type="spellEnd"/>
      <w:r w:rsidR="00E62D79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nad</w:t>
      </w:r>
      <w:r w:rsidR="001D7B87" w:rsidRPr="005A3168">
        <w:rPr>
          <w:rFonts w:ascii="Arial" w:hAnsi="Arial" w:cs="Arial"/>
          <w:sz w:val="20"/>
          <w:szCs w:val="20"/>
        </w:rPr>
        <w:t>zor</w:t>
      </w:r>
      <w:proofErr w:type="spellEnd"/>
      <w:r w:rsidR="001D7B87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D7B87" w:rsidRPr="005A3168">
        <w:rPr>
          <w:rFonts w:ascii="Arial" w:hAnsi="Arial" w:cs="Arial"/>
          <w:sz w:val="20"/>
          <w:szCs w:val="20"/>
        </w:rPr>
        <w:t>nad</w:t>
      </w:r>
      <w:proofErr w:type="spellEnd"/>
      <w:r w:rsidR="001D7B87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D7B87" w:rsidRPr="005A3168">
        <w:rPr>
          <w:rFonts w:ascii="Arial" w:hAnsi="Arial" w:cs="Arial"/>
          <w:sz w:val="20"/>
          <w:szCs w:val="20"/>
        </w:rPr>
        <w:t>tim</w:t>
      </w:r>
      <w:proofErr w:type="spellEnd"/>
      <w:r w:rsidR="001D7B87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D7B87" w:rsidRPr="005A3168">
        <w:rPr>
          <w:rFonts w:ascii="Arial" w:hAnsi="Arial" w:cs="Arial"/>
          <w:sz w:val="20"/>
          <w:szCs w:val="20"/>
        </w:rPr>
        <w:t>postupcima</w:t>
      </w:r>
      <w:proofErr w:type="spellEnd"/>
      <w:r w:rsidR="001D7B87" w:rsidRPr="005A316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D7B87" w:rsidRPr="005A3168">
        <w:rPr>
          <w:rFonts w:ascii="Arial" w:hAnsi="Arial" w:cs="Arial"/>
          <w:sz w:val="20"/>
          <w:szCs w:val="20"/>
        </w:rPr>
        <w:t>nadzor</w:t>
      </w:r>
      <w:proofErr w:type="spellEnd"/>
      <w:r w:rsidR="001D7B87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D7B87" w:rsidRPr="005A3168">
        <w:rPr>
          <w:rFonts w:ascii="Arial" w:hAnsi="Arial" w:cs="Arial"/>
          <w:sz w:val="20"/>
          <w:szCs w:val="20"/>
        </w:rPr>
        <w:t>i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mjere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koje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5A3168">
        <w:rPr>
          <w:rFonts w:ascii="Arial" w:hAnsi="Arial" w:cs="Arial"/>
          <w:sz w:val="20"/>
          <w:szCs w:val="20"/>
        </w:rPr>
        <w:t>provode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na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lokacijama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nakon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zbrinjavanja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otpada</w:t>
      </w:r>
      <w:proofErr w:type="spellEnd"/>
      <w:r w:rsidR="00EB5707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B5707" w:rsidRPr="005A3168">
        <w:rPr>
          <w:rFonts w:ascii="Arial" w:hAnsi="Arial" w:cs="Arial"/>
          <w:sz w:val="20"/>
          <w:szCs w:val="20"/>
        </w:rPr>
        <w:t>kao</w:t>
      </w:r>
      <w:proofErr w:type="spellEnd"/>
      <w:r w:rsidR="00EB5707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B5707" w:rsidRPr="005A3168">
        <w:rPr>
          <w:rFonts w:ascii="Arial" w:hAnsi="Arial" w:cs="Arial"/>
          <w:sz w:val="20"/>
          <w:szCs w:val="20"/>
        </w:rPr>
        <w:t>i</w:t>
      </w:r>
      <w:proofErr w:type="spellEnd"/>
      <w:r w:rsidR="008E470C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470C" w:rsidRPr="005A3168">
        <w:rPr>
          <w:rFonts w:ascii="Arial" w:hAnsi="Arial" w:cs="Arial"/>
          <w:sz w:val="20"/>
          <w:szCs w:val="20"/>
        </w:rPr>
        <w:t>radnje</w:t>
      </w:r>
      <w:proofErr w:type="spellEnd"/>
      <w:r w:rsidR="008E470C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470C" w:rsidRPr="005A3168">
        <w:rPr>
          <w:rFonts w:ascii="Arial" w:hAnsi="Arial" w:cs="Arial"/>
          <w:sz w:val="20"/>
          <w:szCs w:val="20"/>
        </w:rPr>
        <w:t>koje</w:t>
      </w:r>
      <w:proofErr w:type="spellEnd"/>
      <w:r w:rsidR="008E470C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470C" w:rsidRPr="005A3168">
        <w:rPr>
          <w:rFonts w:ascii="Arial" w:hAnsi="Arial" w:cs="Arial"/>
          <w:sz w:val="20"/>
          <w:szCs w:val="20"/>
        </w:rPr>
        <w:t>poduzima</w:t>
      </w:r>
      <w:proofErr w:type="spellEnd"/>
      <w:r w:rsidR="008E470C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470C" w:rsidRPr="005A3168">
        <w:rPr>
          <w:rFonts w:ascii="Arial" w:hAnsi="Arial" w:cs="Arial"/>
          <w:sz w:val="20"/>
          <w:szCs w:val="20"/>
        </w:rPr>
        <w:t>trgovac</w:t>
      </w:r>
      <w:proofErr w:type="spellEnd"/>
      <w:r w:rsidR="008E470C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470C" w:rsidRPr="005A3168">
        <w:rPr>
          <w:rFonts w:ascii="Arial" w:hAnsi="Arial" w:cs="Arial"/>
          <w:sz w:val="20"/>
          <w:szCs w:val="20"/>
        </w:rPr>
        <w:t>otpadom</w:t>
      </w:r>
      <w:proofErr w:type="spellEnd"/>
      <w:r w:rsidR="008E470C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470C" w:rsidRPr="005A3168">
        <w:rPr>
          <w:rFonts w:ascii="Arial" w:hAnsi="Arial" w:cs="Arial"/>
          <w:sz w:val="20"/>
          <w:szCs w:val="20"/>
        </w:rPr>
        <w:t>ili</w:t>
      </w:r>
      <w:proofErr w:type="spellEnd"/>
      <w:r w:rsidR="008E470C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470C" w:rsidRPr="005A3168">
        <w:rPr>
          <w:rFonts w:ascii="Arial" w:hAnsi="Arial" w:cs="Arial"/>
          <w:sz w:val="20"/>
          <w:szCs w:val="20"/>
        </w:rPr>
        <w:t>posrednik</w:t>
      </w:r>
      <w:proofErr w:type="spellEnd"/>
      <w:r w:rsidR="008E470C" w:rsidRPr="005A3168">
        <w:rPr>
          <w:rFonts w:ascii="Arial" w:hAnsi="Arial" w:cs="Arial"/>
          <w:sz w:val="20"/>
          <w:szCs w:val="20"/>
        </w:rPr>
        <w:t>.</w:t>
      </w:r>
    </w:p>
    <w:p w14:paraId="59DF8BFE" w14:textId="25DF1249" w:rsidR="007D5C81" w:rsidRPr="0044372F" w:rsidRDefault="00D63FFB" w:rsidP="0044372F">
      <w:p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</w:t>
      </w:r>
      <w:proofErr w:type="spellStart"/>
      <w:r>
        <w:rPr>
          <w:rFonts w:ascii="Arial" w:hAnsi="Arial" w:cs="Arial"/>
          <w:sz w:val="20"/>
          <w:szCs w:val="20"/>
        </w:rPr>
        <w:t>području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Općine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4656">
        <w:rPr>
          <w:rFonts w:ascii="Arial" w:hAnsi="Arial" w:cs="Arial"/>
          <w:sz w:val="20"/>
          <w:szCs w:val="20"/>
        </w:rPr>
        <w:t>Babina</w:t>
      </w:r>
      <w:proofErr w:type="spellEnd"/>
      <w:r w:rsidR="00C446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4656">
        <w:rPr>
          <w:rFonts w:ascii="Arial" w:hAnsi="Arial" w:cs="Arial"/>
          <w:sz w:val="20"/>
          <w:szCs w:val="20"/>
        </w:rPr>
        <w:t>Greda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05E0">
        <w:rPr>
          <w:rFonts w:ascii="Arial" w:hAnsi="Arial" w:cs="Arial"/>
          <w:sz w:val="20"/>
          <w:szCs w:val="20"/>
        </w:rPr>
        <w:t>nema</w:t>
      </w:r>
      <w:proofErr w:type="spellEnd"/>
      <w:r w:rsidR="00AA05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05E0">
        <w:rPr>
          <w:rFonts w:ascii="Arial" w:hAnsi="Arial" w:cs="Arial"/>
          <w:sz w:val="20"/>
          <w:szCs w:val="20"/>
        </w:rPr>
        <w:t>većih</w:t>
      </w:r>
      <w:proofErr w:type="spellEnd"/>
      <w:r w:rsidR="00AA05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05E0">
        <w:rPr>
          <w:rFonts w:ascii="Arial" w:hAnsi="Arial" w:cs="Arial"/>
          <w:sz w:val="20"/>
          <w:szCs w:val="20"/>
        </w:rPr>
        <w:t>tvrtki</w:t>
      </w:r>
      <w:proofErr w:type="spellEnd"/>
      <w:r w:rsidR="00AA05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05E0">
        <w:rPr>
          <w:rFonts w:ascii="Arial" w:hAnsi="Arial" w:cs="Arial"/>
          <w:sz w:val="20"/>
          <w:szCs w:val="20"/>
        </w:rPr>
        <w:t>koje</w:t>
      </w:r>
      <w:proofErr w:type="spellEnd"/>
      <w:r w:rsidR="00AA05E0">
        <w:rPr>
          <w:rFonts w:ascii="Arial" w:hAnsi="Arial" w:cs="Arial"/>
          <w:sz w:val="20"/>
          <w:szCs w:val="20"/>
        </w:rPr>
        <w:t xml:space="preserve"> bi bile </w:t>
      </w:r>
      <w:proofErr w:type="spellStart"/>
      <w:r w:rsidR="00AA05E0">
        <w:rPr>
          <w:rFonts w:ascii="Arial" w:hAnsi="Arial" w:cs="Arial"/>
          <w:sz w:val="20"/>
          <w:szCs w:val="20"/>
        </w:rPr>
        <w:t>značajne</w:t>
      </w:r>
      <w:proofErr w:type="spellEnd"/>
      <w:r w:rsidR="00AA05E0">
        <w:rPr>
          <w:rFonts w:ascii="Arial" w:hAnsi="Arial" w:cs="Arial"/>
          <w:sz w:val="20"/>
          <w:szCs w:val="20"/>
        </w:rPr>
        <w:t xml:space="preserve"> s </w:t>
      </w:r>
      <w:proofErr w:type="spellStart"/>
      <w:r w:rsidR="00AA05E0">
        <w:rPr>
          <w:rFonts w:ascii="Arial" w:hAnsi="Arial" w:cs="Arial"/>
          <w:sz w:val="20"/>
          <w:szCs w:val="20"/>
        </w:rPr>
        <w:t>aspekta</w:t>
      </w:r>
      <w:proofErr w:type="spellEnd"/>
      <w:r w:rsidR="00AA05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05E0">
        <w:rPr>
          <w:rFonts w:ascii="Arial" w:hAnsi="Arial" w:cs="Arial"/>
          <w:sz w:val="20"/>
          <w:szCs w:val="20"/>
        </w:rPr>
        <w:t>proizvodnje</w:t>
      </w:r>
      <w:proofErr w:type="spellEnd"/>
      <w:r w:rsidR="00AA05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05E0">
        <w:rPr>
          <w:rFonts w:ascii="Arial" w:hAnsi="Arial" w:cs="Arial"/>
          <w:sz w:val="20"/>
          <w:szCs w:val="20"/>
        </w:rPr>
        <w:t>većih</w:t>
      </w:r>
      <w:proofErr w:type="spellEnd"/>
      <w:r w:rsidR="00AA05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05E0">
        <w:rPr>
          <w:rFonts w:ascii="Arial" w:hAnsi="Arial" w:cs="Arial"/>
          <w:sz w:val="20"/>
          <w:szCs w:val="20"/>
        </w:rPr>
        <w:t>količina</w:t>
      </w:r>
      <w:proofErr w:type="spellEnd"/>
      <w:r w:rsidR="00AA05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05E0">
        <w:rPr>
          <w:rFonts w:ascii="Arial" w:hAnsi="Arial" w:cs="Arial"/>
          <w:sz w:val="20"/>
          <w:szCs w:val="20"/>
        </w:rPr>
        <w:t>otpada</w:t>
      </w:r>
      <w:proofErr w:type="spellEnd"/>
      <w:r w:rsidR="00AA05E0">
        <w:rPr>
          <w:rFonts w:ascii="Arial" w:hAnsi="Arial" w:cs="Arial"/>
          <w:sz w:val="20"/>
          <w:szCs w:val="20"/>
        </w:rPr>
        <w:t>.</w:t>
      </w:r>
    </w:p>
    <w:p w14:paraId="700A782C" w14:textId="77777777" w:rsidR="00C93FE3" w:rsidRPr="00AA05E0" w:rsidRDefault="00C93FE3" w:rsidP="00C93FE3">
      <w:pPr>
        <w:rPr>
          <w:rFonts w:ascii="Arial" w:hAnsi="Arial" w:cs="Arial"/>
          <w:sz w:val="20"/>
          <w:szCs w:val="20"/>
        </w:rPr>
      </w:pPr>
      <w:bookmarkStart w:id="12" w:name="_Toc15672611"/>
      <w:bookmarkStart w:id="13" w:name="_Toc15672874"/>
      <w:bookmarkStart w:id="14" w:name="_Toc45717969"/>
    </w:p>
    <w:p w14:paraId="5CB11536" w14:textId="77777777" w:rsidR="00BA3D6B" w:rsidRPr="00AA307A" w:rsidRDefault="00840424" w:rsidP="004201CF">
      <w:pPr>
        <w:pStyle w:val="Naslov2"/>
        <w:numPr>
          <w:ilvl w:val="0"/>
          <w:numId w:val="0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bookmarkStart w:id="15" w:name="_Toc90972715"/>
      <w:r w:rsidRPr="00AA307A">
        <w:rPr>
          <w:rFonts w:ascii="Arial" w:hAnsi="Arial" w:cs="Arial"/>
          <w:color w:val="auto"/>
          <w:sz w:val="22"/>
          <w:szCs w:val="22"/>
        </w:rPr>
        <w:t>3</w:t>
      </w:r>
      <w:r w:rsidR="00C21273" w:rsidRPr="00AA307A">
        <w:rPr>
          <w:rFonts w:ascii="Arial" w:hAnsi="Arial" w:cs="Arial"/>
          <w:color w:val="auto"/>
          <w:sz w:val="22"/>
          <w:szCs w:val="22"/>
        </w:rPr>
        <w:t>.</w:t>
      </w:r>
      <w:r w:rsidR="00E53058" w:rsidRPr="00AA307A">
        <w:rPr>
          <w:rFonts w:ascii="Arial" w:hAnsi="Arial" w:cs="Arial"/>
          <w:color w:val="auto"/>
          <w:sz w:val="22"/>
          <w:szCs w:val="22"/>
        </w:rPr>
        <w:t xml:space="preserve">2. </w:t>
      </w:r>
      <w:proofErr w:type="spellStart"/>
      <w:r w:rsidR="00E53058" w:rsidRPr="00AA307A">
        <w:rPr>
          <w:rFonts w:ascii="Arial" w:hAnsi="Arial" w:cs="Arial"/>
          <w:color w:val="auto"/>
          <w:sz w:val="22"/>
          <w:szCs w:val="22"/>
        </w:rPr>
        <w:t>Evidencija</w:t>
      </w:r>
      <w:proofErr w:type="spellEnd"/>
      <w:r w:rsidR="00E53058" w:rsidRPr="00AA307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E53058" w:rsidRPr="00AA307A">
        <w:rPr>
          <w:rFonts w:ascii="Arial" w:hAnsi="Arial" w:cs="Arial"/>
          <w:color w:val="auto"/>
          <w:sz w:val="22"/>
          <w:szCs w:val="22"/>
        </w:rPr>
        <w:t>nastajanja</w:t>
      </w:r>
      <w:proofErr w:type="spellEnd"/>
      <w:r w:rsidR="00E53058" w:rsidRPr="00AA307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E53058" w:rsidRPr="00AA307A">
        <w:rPr>
          <w:rFonts w:ascii="Arial" w:hAnsi="Arial" w:cs="Arial"/>
          <w:color w:val="auto"/>
          <w:sz w:val="22"/>
          <w:szCs w:val="22"/>
        </w:rPr>
        <w:t>otpada</w:t>
      </w:r>
      <w:bookmarkEnd w:id="12"/>
      <w:bookmarkEnd w:id="13"/>
      <w:bookmarkEnd w:id="14"/>
      <w:bookmarkEnd w:id="15"/>
      <w:proofErr w:type="spellEnd"/>
    </w:p>
    <w:p w14:paraId="3E54C9CB" w14:textId="241A7066" w:rsidR="005703E0" w:rsidRPr="005A3168" w:rsidRDefault="00746CC2" w:rsidP="00C93FE3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3168">
        <w:rPr>
          <w:rFonts w:ascii="Arial" w:hAnsi="Arial" w:cs="Arial"/>
          <w:sz w:val="20"/>
          <w:szCs w:val="20"/>
        </w:rPr>
        <w:t xml:space="preserve">Na </w:t>
      </w:r>
      <w:proofErr w:type="spellStart"/>
      <w:r w:rsidRPr="005A3168">
        <w:rPr>
          <w:rFonts w:ascii="Arial" w:hAnsi="Arial" w:cs="Arial"/>
          <w:sz w:val="20"/>
          <w:szCs w:val="20"/>
        </w:rPr>
        <w:t>području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bookmarkStart w:id="16" w:name="_Hlk97647026"/>
      <w:proofErr w:type="spellStart"/>
      <w:r w:rsidR="00C31BF2" w:rsidRPr="00C31BF2">
        <w:rPr>
          <w:rFonts w:ascii="Arial" w:hAnsi="Arial" w:cs="Arial"/>
          <w:sz w:val="20"/>
          <w:szCs w:val="20"/>
        </w:rPr>
        <w:t>Općine</w:t>
      </w:r>
      <w:proofErr w:type="spellEnd"/>
      <w:r w:rsidR="00C31BF2" w:rsidRPr="00C31B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4656">
        <w:rPr>
          <w:rFonts w:ascii="Arial" w:hAnsi="Arial" w:cs="Arial"/>
          <w:sz w:val="20"/>
          <w:szCs w:val="20"/>
        </w:rPr>
        <w:t>Babina</w:t>
      </w:r>
      <w:proofErr w:type="spellEnd"/>
      <w:r w:rsidR="00C446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4656">
        <w:rPr>
          <w:rFonts w:ascii="Arial" w:hAnsi="Arial" w:cs="Arial"/>
          <w:sz w:val="20"/>
          <w:szCs w:val="20"/>
        </w:rPr>
        <w:t>Greda</w:t>
      </w:r>
      <w:proofErr w:type="spellEnd"/>
      <w:r w:rsidR="00C31BF2" w:rsidRPr="00C31BF2">
        <w:rPr>
          <w:rFonts w:ascii="Arial" w:hAnsi="Arial" w:cs="Arial"/>
          <w:sz w:val="20"/>
          <w:szCs w:val="20"/>
        </w:rPr>
        <w:t xml:space="preserve"> </w:t>
      </w:r>
      <w:bookmarkEnd w:id="16"/>
      <w:r w:rsidRPr="005A3168">
        <w:rPr>
          <w:rFonts w:ascii="Arial" w:hAnsi="Arial" w:cs="Arial"/>
          <w:sz w:val="20"/>
          <w:szCs w:val="20"/>
        </w:rPr>
        <w:t xml:space="preserve">je </w:t>
      </w:r>
      <w:proofErr w:type="spellStart"/>
      <w:r w:rsidRPr="005A3168">
        <w:rPr>
          <w:rFonts w:ascii="Arial" w:hAnsi="Arial" w:cs="Arial"/>
          <w:sz w:val="20"/>
          <w:szCs w:val="20"/>
        </w:rPr>
        <w:t>tijekom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r w:rsidR="006F6A02">
        <w:rPr>
          <w:rFonts w:ascii="Arial" w:hAnsi="Arial" w:cs="Arial"/>
          <w:sz w:val="20"/>
          <w:szCs w:val="20"/>
        </w:rPr>
        <w:t>2022</w:t>
      </w:r>
      <w:r w:rsidRPr="005A3168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0F5775" w:rsidRPr="005A3168">
        <w:rPr>
          <w:rFonts w:ascii="Arial" w:hAnsi="Arial" w:cs="Arial"/>
          <w:sz w:val="20"/>
          <w:szCs w:val="20"/>
        </w:rPr>
        <w:t>g</w:t>
      </w:r>
      <w:r w:rsidRPr="005A3168">
        <w:rPr>
          <w:rFonts w:ascii="Arial" w:hAnsi="Arial" w:cs="Arial"/>
          <w:sz w:val="20"/>
          <w:szCs w:val="20"/>
        </w:rPr>
        <w:t>odine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5A3168">
        <w:rPr>
          <w:rFonts w:ascii="Arial" w:hAnsi="Arial" w:cs="Arial"/>
          <w:sz w:val="20"/>
          <w:szCs w:val="20"/>
        </w:rPr>
        <w:t>r</w:t>
      </w:r>
      <w:r w:rsidR="0025734E" w:rsidRPr="005A3168">
        <w:rPr>
          <w:rFonts w:ascii="Arial" w:hAnsi="Arial" w:cs="Arial"/>
          <w:sz w:val="20"/>
          <w:szCs w:val="20"/>
        </w:rPr>
        <w:t>aznim</w:t>
      </w:r>
      <w:proofErr w:type="spellEnd"/>
      <w:r w:rsidR="0025734E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734E" w:rsidRPr="005A3168">
        <w:rPr>
          <w:rFonts w:ascii="Arial" w:hAnsi="Arial" w:cs="Arial"/>
          <w:sz w:val="20"/>
          <w:szCs w:val="20"/>
        </w:rPr>
        <w:t>djelatnostima</w:t>
      </w:r>
      <w:proofErr w:type="spellEnd"/>
      <w:r w:rsidR="0025734E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734E" w:rsidRPr="005A3168">
        <w:rPr>
          <w:rFonts w:ascii="Arial" w:hAnsi="Arial" w:cs="Arial"/>
          <w:sz w:val="20"/>
          <w:szCs w:val="20"/>
        </w:rPr>
        <w:t>proizvedeno</w:t>
      </w:r>
      <w:proofErr w:type="spellEnd"/>
      <w:r w:rsidR="003843D6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843D6" w:rsidRPr="005A3168">
        <w:rPr>
          <w:rFonts w:ascii="Arial" w:hAnsi="Arial" w:cs="Arial"/>
          <w:sz w:val="20"/>
          <w:szCs w:val="20"/>
        </w:rPr>
        <w:t>ukupno</w:t>
      </w:r>
      <w:proofErr w:type="spellEnd"/>
      <w:r w:rsidR="003843D6" w:rsidRPr="005A3168">
        <w:rPr>
          <w:rFonts w:ascii="Arial" w:hAnsi="Arial" w:cs="Arial"/>
          <w:sz w:val="20"/>
          <w:szCs w:val="20"/>
        </w:rPr>
        <w:t xml:space="preserve"> </w:t>
      </w:r>
      <w:r w:rsidR="002B665A">
        <w:rPr>
          <w:rFonts w:ascii="Arial" w:hAnsi="Arial" w:cs="Arial"/>
          <w:sz w:val="20"/>
          <w:szCs w:val="20"/>
        </w:rPr>
        <w:t>550,27</w:t>
      </w:r>
      <w:r w:rsidR="0066267D" w:rsidRPr="00B26C72">
        <w:rPr>
          <w:rFonts w:ascii="Arial" w:hAnsi="Arial" w:cs="Arial"/>
          <w:sz w:val="20"/>
          <w:szCs w:val="20"/>
        </w:rPr>
        <w:t xml:space="preserve"> t</w:t>
      </w:r>
      <w:r w:rsidR="003843D6" w:rsidRPr="00B26C7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843D6" w:rsidRPr="005A3168">
        <w:rPr>
          <w:rFonts w:ascii="Arial" w:hAnsi="Arial" w:cs="Arial"/>
          <w:sz w:val="20"/>
          <w:szCs w:val="20"/>
        </w:rPr>
        <w:t>otpada</w:t>
      </w:r>
      <w:proofErr w:type="spellEnd"/>
      <w:r w:rsidR="003843D6" w:rsidRPr="005A3168">
        <w:rPr>
          <w:rFonts w:ascii="Arial" w:hAnsi="Arial" w:cs="Arial"/>
          <w:sz w:val="20"/>
          <w:szCs w:val="20"/>
        </w:rPr>
        <w:t xml:space="preserve">, od </w:t>
      </w:r>
      <w:proofErr w:type="spellStart"/>
      <w:r w:rsidR="003843D6" w:rsidRPr="005A3168">
        <w:rPr>
          <w:rFonts w:ascii="Arial" w:hAnsi="Arial" w:cs="Arial"/>
          <w:sz w:val="20"/>
          <w:szCs w:val="20"/>
        </w:rPr>
        <w:t>čega</w:t>
      </w:r>
      <w:proofErr w:type="spellEnd"/>
      <w:r w:rsidR="0025734E" w:rsidRPr="005A3168">
        <w:rPr>
          <w:rFonts w:ascii="Arial" w:hAnsi="Arial" w:cs="Arial"/>
          <w:sz w:val="20"/>
          <w:szCs w:val="20"/>
        </w:rPr>
        <w:t xml:space="preserve"> </w:t>
      </w:r>
      <w:r w:rsidR="001B3079" w:rsidRPr="001B3079">
        <w:rPr>
          <w:rFonts w:ascii="Arial" w:hAnsi="Arial" w:cs="Arial"/>
          <w:sz w:val="20"/>
          <w:szCs w:val="20"/>
        </w:rPr>
        <w:t>550,27</w:t>
      </w:r>
      <w:r w:rsidR="00B26C72" w:rsidRPr="00B26C72">
        <w:rPr>
          <w:rFonts w:ascii="Arial" w:hAnsi="Arial" w:cs="Arial"/>
          <w:sz w:val="20"/>
          <w:szCs w:val="20"/>
        </w:rPr>
        <w:t xml:space="preserve"> t </w:t>
      </w:r>
      <w:proofErr w:type="spellStart"/>
      <w:r w:rsidR="0025734E" w:rsidRPr="005A3168">
        <w:rPr>
          <w:rFonts w:ascii="Arial" w:hAnsi="Arial" w:cs="Arial"/>
          <w:sz w:val="20"/>
          <w:szCs w:val="20"/>
        </w:rPr>
        <w:t>neopasnog</w:t>
      </w:r>
      <w:proofErr w:type="spellEnd"/>
      <w:r w:rsidR="0025734E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5512" w:rsidRPr="005A3168">
        <w:rPr>
          <w:rFonts w:ascii="Arial" w:hAnsi="Arial" w:cs="Arial"/>
          <w:sz w:val="20"/>
          <w:szCs w:val="20"/>
        </w:rPr>
        <w:t>i</w:t>
      </w:r>
      <w:proofErr w:type="spellEnd"/>
      <w:r w:rsidR="00E0711A" w:rsidRPr="005A3168">
        <w:rPr>
          <w:rFonts w:ascii="Arial" w:hAnsi="Arial" w:cs="Arial"/>
          <w:sz w:val="20"/>
          <w:szCs w:val="20"/>
        </w:rPr>
        <w:t xml:space="preserve"> </w:t>
      </w:r>
      <w:r w:rsidR="001B3079">
        <w:rPr>
          <w:rFonts w:ascii="Arial" w:hAnsi="Arial" w:cs="Arial"/>
          <w:sz w:val="20"/>
          <w:szCs w:val="20"/>
        </w:rPr>
        <w:t>0,00</w:t>
      </w:r>
      <w:r w:rsidRPr="00B26C72">
        <w:rPr>
          <w:rFonts w:ascii="Arial" w:hAnsi="Arial" w:cs="Arial"/>
          <w:sz w:val="20"/>
          <w:szCs w:val="20"/>
        </w:rPr>
        <w:t xml:space="preserve"> t </w:t>
      </w:r>
      <w:proofErr w:type="spellStart"/>
      <w:r w:rsidRPr="005A3168">
        <w:rPr>
          <w:rFonts w:ascii="Arial" w:hAnsi="Arial" w:cs="Arial"/>
          <w:sz w:val="20"/>
          <w:szCs w:val="20"/>
        </w:rPr>
        <w:t>opasnog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otpada</w:t>
      </w:r>
      <w:proofErr w:type="spellEnd"/>
      <w:r w:rsidRPr="005A3168">
        <w:rPr>
          <w:rFonts w:ascii="Arial" w:hAnsi="Arial" w:cs="Arial"/>
          <w:sz w:val="20"/>
          <w:szCs w:val="20"/>
        </w:rPr>
        <w:t>.</w:t>
      </w:r>
      <w:r w:rsidR="00E81417" w:rsidRPr="005A3168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E81417" w:rsidRPr="005A3168">
        <w:rPr>
          <w:rFonts w:ascii="Arial" w:hAnsi="Arial" w:cs="Arial"/>
          <w:b/>
          <w:sz w:val="20"/>
          <w:szCs w:val="20"/>
        </w:rPr>
        <w:t>Tablici</w:t>
      </w:r>
      <w:proofErr w:type="spellEnd"/>
      <w:r w:rsidR="00E81417" w:rsidRPr="005A3168">
        <w:rPr>
          <w:rFonts w:ascii="Arial" w:hAnsi="Arial" w:cs="Arial"/>
          <w:b/>
          <w:sz w:val="20"/>
          <w:szCs w:val="20"/>
        </w:rPr>
        <w:t xml:space="preserve"> </w:t>
      </w:r>
      <w:r w:rsidR="001D222D">
        <w:rPr>
          <w:rFonts w:ascii="Arial" w:hAnsi="Arial" w:cs="Arial"/>
          <w:b/>
          <w:sz w:val="20"/>
          <w:szCs w:val="20"/>
        </w:rPr>
        <w:t>2</w:t>
      </w:r>
      <w:r w:rsidR="00E81417" w:rsidRPr="005A3168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="00E81417" w:rsidRPr="005A3168">
        <w:rPr>
          <w:rFonts w:ascii="Arial" w:hAnsi="Arial" w:cs="Arial"/>
          <w:sz w:val="20"/>
          <w:szCs w:val="20"/>
        </w:rPr>
        <w:t>predstavljene</w:t>
      </w:r>
      <w:proofErr w:type="spellEnd"/>
      <w:r w:rsidR="00E81417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1417" w:rsidRPr="005A3168">
        <w:rPr>
          <w:rFonts w:ascii="Arial" w:hAnsi="Arial" w:cs="Arial"/>
          <w:sz w:val="20"/>
          <w:szCs w:val="20"/>
        </w:rPr>
        <w:t>su</w:t>
      </w:r>
      <w:proofErr w:type="spellEnd"/>
      <w:r w:rsidR="00E81417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1417" w:rsidRPr="005A3168">
        <w:rPr>
          <w:rFonts w:ascii="Arial" w:hAnsi="Arial" w:cs="Arial"/>
          <w:sz w:val="20"/>
          <w:szCs w:val="20"/>
        </w:rPr>
        <w:t>količine</w:t>
      </w:r>
      <w:proofErr w:type="spellEnd"/>
      <w:r w:rsidR="00E81417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1417" w:rsidRPr="005A3168">
        <w:rPr>
          <w:rFonts w:ascii="Arial" w:hAnsi="Arial" w:cs="Arial"/>
          <w:sz w:val="20"/>
          <w:szCs w:val="20"/>
        </w:rPr>
        <w:t>p</w:t>
      </w:r>
      <w:r w:rsidR="00831844" w:rsidRPr="005A3168">
        <w:rPr>
          <w:rFonts w:ascii="Arial" w:hAnsi="Arial" w:cs="Arial"/>
          <w:sz w:val="20"/>
          <w:szCs w:val="20"/>
        </w:rPr>
        <w:t>roizvedenog</w:t>
      </w:r>
      <w:proofErr w:type="spellEnd"/>
      <w:r w:rsidR="00831844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31844" w:rsidRPr="005A3168">
        <w:rPr>
          <w:rFonts w:ascii="Arial" w:hAnsi="Arial" w:cs="Arial"/>
          <w:sz w:val="20"/>
          <w:szCs w:val="20"/>
        </w:rPr>
        <w:t>neopasnog</w:t>
      </w:r>
      <w:proofErr w:type="spellEnd"/>
      <w:r w:rsidR="00831844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31844" w:rsidRPr="005A3168">
        <w:rPr>
          <w:rFonts w:ascii="Arial" w:hAnsi="Arial" w:cs="Arial"/>
          <w:sz w:val="20"/>
          <w:szCs w:val="20"/>
        </w:rPr>
        <w:t>otpada</w:t>
      </w:r>
      <w:proofErr w:type="spellEnd"/>
      <w:r w:rsidR="00A56AFF" w:rsidRPr="005A3168">
        <w:rPr>
          <w:rFonts w:ascii="Arial" w:hAnsi="Arial" w:cs="Arial"/>
          <w:sz w:val="20"/>
          <w:szCs w:val="20"/>
        </w:rPr>
        <w:t xml:space="preserve"> po </w:t>
      </w:r>
      <w:proofErr w:type="spellStart"/>
      <w:r w:rsidR="00A56AFF" w:rsidRPr="005A3168">
        <w:rPr>
          <w:rFonts w:ascii="Arial" w:hAnsi="Arial" w:cs="Arial"/>
          <w:sz w:val="20"/>
          <w:szCs w:val="20"/>
        </w:rPr>
        <w:t>grupama</w:t>
      </w:r>
      <w:proofErr w:type="spellEnd"/>
      <w:r w:rsidR="00E81417" w:rsidRPr="005A316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63A91" w:rsidRPr="005A3168">
        <w:rPr>
          <w:rFonts w:ascii="Arial" w:hAnsi="Arial" w:cs="Arial"/>
          <w:sz w:val="20"/>
          <w:szCs w:val="20"/>
        </w:rPr>
        <w:t>dok</w:t>
      </w:r>
      <w:proofErr w:type="spellEnd"/>
      <w:r w:rsidR="00E81417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1417" w:rsidRPr="005A3168">
        <w:rPr>
          <w:rFonts w:ascii="Arial" w:hAnsi="Arial" w:cs="Arial"/>
          <w:b/>
          <w:sz w:val="20"/>
          <w:szCs w:val="20"/>
        </w:rPr>
        <w:t>Tablica</w:t>
      </w:r>
      <w:proofErr w:type="spellEnd"/>
      <w:r w:rsidR="00E81417" w:rsidRPr="005A3168">
        <w:rPr>
          <w:rFonts w:ascii="Arial" w:hAnsi="Arial" w:cs="Arial"/>
          <w:b/>
          <w:sz w:val="20"/>
          <w:szCs w:val="20"/>
        </w:rPr>
        <w:t xml:space="preserve"> </w:t>
      </w:r>
      <w:r w:rsidR="001D222D">
        <w:rPr>
          <w:rFonts w:ascii="Arial" w:hAnsi="Arial" w:cs="Arial"/>
          <w:b/>
          <w:sz w:val="20"/>
          <w:szCs w:val="20"/>
        </w:rPr>
        <w:t>3</w:t>
      </w:r>
      <w:r w:rsidR="00E81417" w:rsidRPr="005A3168">
        <w:rPr>
          <w:rFonts w:ascii="Arial" w:hAnsi="Arial" w:cs="Arial"/>
          <w:b/>
          <w:sz w:val="20"/>
          <w:szCs w:val="20"/>
        </w:rPr>
        <w:t>.</w:t>
      </w:r>
      <w:r w:rsidR="00E81417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1417" w:rsidRPr="005A3168">
        <w:rPr>
          <w:rFonts w:ascii="Arial" w:hAnsi="Arial" w:cs="Arial"/>
          <w:sz w:val="20"/>
          <w:szCs w:val="20"/>
        </w:rPr>
        <w:t>prikazuje</w:t>
      </w:r>
      <w:proofErr w:type="spellEnd"/>
      <w:r w:rsidR="00E81417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1417" w:rsidRPr="005A3168">
        <w:rPr>
          <w:rFonts w:ascii="Arial" w:hAnsi="Arial" w:cs="Arial"/>
          <w:sz w:val="20"/>
          <w:szCs w:val="20"/>
        </w:rPr>
        <w:t>popis</w:t>
      </w:r>
      <w:proofErr w:type="spellEnd"/>
      <w:r w:rsidR="00E81417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1417" w:rsidRPr="005A3168">
        <w:rPr>
          <w:rFonts w:ascii="Arial" w:hAnsi="Arial" w:cs="Arial"/>
          <w:sz w:val="20"/>
          <w:szCs w:val="20"/>
        </w:rPr>
        <w:t>količina</w:t>
      </w:r>
      <w:proofErr w:type="spellEnd"/>
      <w:r w:rsidR="00E81417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1417" w:rsidRPr="005A3168">
        <w:rPr>
          <w:rFonts w:ascii="Arial" w:hAnsi="Arial" w:cs="Arial"/>
          <w:sz w:val="20"/>
          <w:szCs w:val="20"/>
        </w:rPr>
        <w:t>opasnog</w:t>
      </w:r>
      <w:proofErr w:type="spellEnd"/>
      <w:r w:rsidR="00E81417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1417" w:rsidRPr="005A3168">
        <w:rPr>
          <w:rFonts w:ascii="Arial" w:hAnsi="Arial" w:cs="Arial"/>
          <w:sz w:val="20"/>
          <w:szCs w:val="20"/>
        </w:rPr>
        <w:t>proizvedenog</w:t>
      </w:r>
      <w:proofErr w:type="spellEnd"/>
      <w:r w:rsidR="00E81417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1417" w:rsidRPr="005A3168">
        <w:rPr>
          <w:rFonts w:ascii="Arial" w:hAnsi="Arial" w:cs="Arial"/>
          <w:sz w:val="20"/>
          <w:szCs w:val="20"/>
        </w:rPr>
        <w:t>otpada</w:t>
      </w:r>
      <w:proofErr w:type="spellEnd"/>
      <w:r w:rsidR="00E81417" w:rsidRPr="005A3168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1D222D" w:rsidRPr="00C31BF2">
        <w:rPr>
          <w:rFonts w:ascii="Arial" w:hAnsi="Arial" w:cs="Arial"/>
          <w:sz w:val="20"/>
          <w:szCs w:val="20"/>
        </w:rPr>
        <w:t>Općin</w:t>
      </w:r>
      <w:r w:rsidR="001D222D">
        <w:rPr>
          <w:rFonts w:ascii="Arial" w:hAnsi="Arial" w:cs="Arial"/>
          <w:sz w:val="20"/>
          <w:szCs w:val="20"/>
        </w:rPr>
        <w:t>i</w:t>
      </w:r>
      <w:proofErr w:type="spellEnd"/>
      <w:r w:rsidR="001D222D" w:rsidRPr="00C31BF2">
        <w:rPr>
          <w:rFonts w:ascii="Arial" w:hAnsi="Arial" w:cs="Arial"/>
          <w:sz w:val="20"/>
          <w:szCs w:val="20"/>
        </w:rPr>
        <w:t xml:space="preserve"> </w:t>
      </w:r>
      <w:r w:rsidR="00C44656">
        <w:rPr>
          <w:rFonts w:ascii="Arial" w:hAnsi="Arial" w:cs="Arial"/>
          <w:sz w:val="20"/>
          <w:szCs w:val="20"/>
        </w:rPr>
        <w:t>Babina Greda</w:t>
      </w:r>
      <w:r w:rsidR="001D222D" w:rsidRPr="00C31BF2">
        <w:rPr>
          <w:rFonts w:ascii="Arial" w:hAnsi="Arial" w:cs="Arial"/>
          <w:sz w:val="20"/>
          <w:szCs w:val="20"/>
        </w:rPr>
        <w:t xml:space="preserve"> </w:t>
      </w:r>
      <w:r w:rsidR="00E81417" w:rsidRPr="005A3168">
        <w:rPr>
          <w:rFonts w:ascii="Arial" w:hAnsi="Arial" w:cs="Arial"/>
          <w:sz w:val="20"/>
          <w:szCs w:val="20"/>
        </w:rPr>
        <w:t xml:space="preserve">za </w:t>
      </w:r>
      <w:r w:rsidR="006F6A02">
        <w:rPr>
          <w:rFonts w:ascii="Arial" w:hAnsi="Arial" w:cs="Arial"/>
          <w:sz w:val="20"/>
          <w:szCs w:val="20"/>
        </w:rPr>
        <w:t>2022</w:t>
      </w:r>
      <w:r w:rsidR="00E81417" w:rsidRPr="005A3168">
        <w:rPr>
          <w:rFonts w:ascii="Arial" w:hAnsi="Arial" w:cs="Arial"/>
          <w:sz w:val="20"/>
          <w:szCs w:val="20"/>
        </w:rPr>
        <w:t>.</w:t>
      </w:r>
      <w:r w:rsidR="00E0711A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1417" w:rsidRPr="005A3168">
        <w:rPr>
          <w:rFonts w:ascii="Arial" w:hAnsi="Arial" w:cs="Arial"/>
          <w:sz w:val="20"/>
          <w:szCs w:val="20"/>
        </w:rPr>
        <w:t>godinu</w:t>
      </w:r>
      <w:proofErr w:type="spellEnd"/>
      <w:r w:rsidR="00E81417" w:rsidRPr="005A3168">
        <w:rPr>
          <w:rFonts w:ascii="Arial" w:hAnsi="Arial" w:cs="Arial"/>
          <w:sz w:val="20"/>
          <w:szCs w:val="20"/>
        </w:rPr>
        <w:t xml:space="preserve"> po </w:t>
      </w:r>
      <w:proofErr w:type="spellStart"/>
      <w:r w:rsidR="00BC5E05" w:rsidRPr="005A3168">
        <w:rPr>
          <w:rFonts w:ascii="Arial" w:hAnsi="Arial" w:cs="Arial"/>
          <w:sz w:val="20"/>
          <w:szCs w:val="20"/>
        </w:rPr>
        <w:t>grupama</w:t>
      </w:r>
      <w:proofErr w:type="spellEnd"/>
      <w:r w:rsidR="00BC5E05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5E05" w:rsidRPr="005A3168">
        <w:rPr>
          <w:rFonts w:ascii="Arial" w:hAnsi="Arial" w:cs="Arial"/>
          <w:sz w:val="20"/>
          <w:szCs w:val="20"/>
        </w:rPr>
        <w:t>otpada</w:t>
      </w:r>
      <w:proofErr w:type="spellEnd"/>
      <w:r w:rsidR="00E81417" w:rsidRPr="005A3168">
        <w:rPr>
          <w:rFonts w:ascii="Arial" w:hAnsi="Arial" w:cs="Arial"/>
          <w:sz w:val="20"/>
          <w:szCs w:val="20"/>
        </w:rPr>
        <w:t>.</w:t>
      </w:r>
    </w:p>
    <w:p w14:paraId="55CE4D6E" w14:textId="77777777" w:rsidR="0088723D" w:rsidRPr="005A3168" w:rsidRDefault="0088723D" w:rsidP="009F486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67D693F" w14:textId="76995E5A" w:rsidR="00DD0368" w:rsidRPr="005A3168" w:rsidRDefault="00392590" w:rsidP="00F2554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A3168">
        <w:rPr>
          <w:rFonts w:ascii="Arial" w:hAnsi="Arial" w:cs="Arial"/>
          <w:b/>
          <w:sz w:val="20"/>
          <w:szCs w:val="20"/>
        </w:rPr>
        <w:t>Tablica</w:t>
      </w:r>
      <w:proofErr w:type="spellEnd"/>
      <w:r w:rsidRPr="005A3168">
        <w:rPr>
          <w:rFonts w:ascii="Arial" w:hAnsi="Arial" w:cs="Arial"/>
          <w:b/>
          <w:sz w:val="20"/>
          <w:szCs w:val="20"/>
        </w:rPr>
        <w:t xml:space="preserve"> </w:t>
      </w:r>
      <w:r w:rsidR="001D222D">
        <w:rPr>
          <w:rFonts w:ascii="Arial" w:hAnsi="Arial" w:cs="Arial"/>
          <w:b/>
          <w:sz w:val="20"/>
          <w:szCs w:val="20"/>
        </w:rPr>
        <w:t>2</w:t>
      </w:r>
      <w:r w:rsidRPr="005A3168">
        <w:rPr>
          <w:rFonts w:ascii="Arial" w:hAnsi="Arial" w:cs="Arial"/>
          <w:b/>
          <w:sz w:val="20"/>
          <w:szCs w:val="20"/>
        </w:rPr>
        <w:t>.</w:t>
      </w:r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Količine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prijavljenog</w:t>
      </w:r>
      <w:proofErr w:type="spellEnd"/>
      <w:r w:rsidR="00AB7709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37C0" w:rsidRPr="005A3168">
        <w:rPr>
          <w:rFonts w:ascii="Arial" w:hAnsi="Arial" w:cs="Arial"/>
          <w:sz w:val="20"/>
          <w:szCs w:val="20"/>
        </w:rPr>
        <w:t>nastalog</w:t>
      </w:r>
      <w:proofErr w:type="spellEnd"/>
      <w:r w:rsidR="004737C0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B7709" w:rsidRPr="005A3168">
        <w:rPr>
          <w:rFonts w:ascii="Arial" w:hAnsi="Arial" w:cs="Arial"/>
          <w:b/>
          <w:sz w:val="20"/>
          <w:szCs w:val="20"/>
        </w:rPr>
        <w:t>neopasnog</w:t>
      </w:r>
      <w:proofErr w:type="spellEnd"/>
      <w:r w:rsidR="00AB7709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37C0" w:rsidRPr="005A3168">
        <w:rPr>
          <w:rFonts w:ascii="Arial" w:hAnsi="Arial" w:cs="Arial"/>
          <w:sz w:val="20"/>
          <w:szCs w:val="20"/>
        </w:rPr>
        <w:t>proizvodnog</w:t>
      </w:r>
      <w:proofErr w:type="spellEnd"/>
      <w:r w:rsidR="004737C0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E60C8" w:rsidRPr="005A3168">
        <w:rPr>
          <w:rFonts w:ascii="Arial" w:hAnsi="Arial" w:cs="Arial"/>
          <w:sz w:val="20"/>
          <w:szCs w:val="20"/>
        </w:rPr>
        <w:t>otpada</w:t>
      </w:r>
      <w:proofErr w:type="spellEnd"/>
      <w:r w:rsidR="006E60C8" w:rsidRPr="005A3168">
        <w:rPr>
          <w:rFonts w:ascii="Arial" w:hAnsi="Arial" w:cs="Arial"/>
          <w:sz w:val="20"/>
          <w:szCs w:val="20"/>
        </w:rPr>
        <w:t xml:space="preserve"> </w:t>
      </w:r>
      <w:r w:rsidR="00F25548" w:rsidRPr="005A3168">
        <w:rPr>
          <w:rFonts w:ascii="Arial" w:hAnsi="Arial" w:cs="Arial"/>
          <w:sz w:val="20"/>
          <w:szCs w:val="20"/>
        </w:rPr>
        <w:t xml:space="preserve">u </w:t>
      </w:r>
      <w:r w:rsidR="006F6A02">
        <w:rPr>
          <w:rFonts w:ascii="Arial" w:hAnsi="Arial" w:cs="Arial"/>
          <w:sz w:val="20"/>
          <w:szCs w:val="20"/>
        </w:rPr>
        <w:t>2022</w:t>
      </w:r>
      <w:r w:rsidR="00D92BD6" w:rsidRPr="005A3168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D92BD6" w:rsidRPr="005A3168">
        <w:rPr>
          <w:rFonts w:ascii="Arial" w:hAnsi="Arial" w:cs="Arial"/>
          <w:sz w:val="20"/>
          <w:szCs w:val="20"/>
        </w:rPr>
        <w:t>godini</w:t>
      </w:r>
      <w:proofErr w:type="spellEnd"/>
    </w:p>
    <w:p w14:paraId="743B927D" w14:textId="77777777" w:rsidR="00AB7709" w:rsidRPr="005A3168" w:rsidRDefault="00AB7709" w:rsidP="00AB7709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406"/>
      </w:tblGrid>
      <w:tr w:rsidR="00AB7709" w:rsidRPr="005A3168" w14:paraId="5344D80F" w14:textId="77777777" w:rsidTr="009A5439">
        <w:trPr>
          <w:trHeight w:val="274"/>
        </w:trPr>
        <w:tc>
          <w:tcPr>
            <w:tcW w:w="7650" w:type="dxa"/>
            <w:shd w:val="clear" w:color="auto" w:fill="auto"/>
            <w:vAlign w:val="center"/>
          </w:tcPr>
          <w:p w14:paraId="2C6FC83D" w14:textId="77777777" w:rsidR="00AB7709" w:rsidRPr="009A5439" w:rsidRDefault="00AB7709" w:rsidP="009A543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A5439">
              <w:rPr>
                <w:rFonts w:ascii="Arial" w:hAnsi="Arial" w:cs="Arial"/>
                <w:b/>
                <w:sz w:val="20"/>
                <w:szCs w:val="20"/>
              </w:rPr>
              <w:t>Grupa</w:t>
            </w:r>
            <w:proofErr w:type="spellEnd"/>
            <w:r w:rsidRPr="009A54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A5439">
              <w:rPr>
                <w:rFonts w:ascii="Arial" w:hAnsi="Arial" w:cs="Arial"/>
                <w:b/>
                <w:sz w:val="20"/>
                <w:szCs w:val="20"/>
              </w:rPr>
              <w:t>otpada</w:t>
            </w:r>
            <w:proofErr w:type="spellEnd"/>
            <w:r w:rsidRPr="009A543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57618554" w14:textId="77777777" w:rsidR="00AB7709" w:rsidRPr="00C31BF2" w:rsidRDefault="00AB7709" w:rsidP="009A543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31BF2">
              <w:rPr>
                <w:rFonts w:ascii="Arial" w:hAnsi="Arial" w:cs="Arial"/>
                <w:b/>
                <w:sz w:val="20"/>
                <w:szCs w:val="20"/>
              </w:rPr>
              <w:t>Količina</w:t>
            </w:r>
            <w:proofErr w:type="spellEnd"/>
            <w:r w:rsidRPr="00C31BF2">
              <w:rPr>
                <w:rFonts w:ascii="Arial" w:hAnsi="Arial" w:cs="Arial"/>
                <w:b/>
                <w:sz w:val="20"/>
                <w:szCs w:val="20"/>
              </w:rPr>
              <w:t xml:space="preserve"> (t)</w:t>
            </w:r>
          </w:p>
        </w:tc>
      </w:tr>
      <w:tr w:rsidR="00AB7709" w:rsidRPr="005A3168" w14:paraId="36E807D1" w14:textId="77777777" w:rsidTr="003843D6">
        <w:tc>
          <w:tcPr>
            <w:tcW w:w="7650" w:type="dxa"/>
          </w:tcPr>
          <w:p w14:paraId="13218A8C" w14:textId="77777777" w:rsidR="00AB7709" w:rsidRPr="005A3168" w:rsidRDefault="00AB7709" w:rsidP="0067432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168">
              <w:rPr>
                <w:rFonts w:ascii="Arial" w:hAnsi="Arial" w:cs="Arial"/>
                <w:b/>
                <w:sz w:val="20"/>
                <w:szCs w:val="20"/>
              </w:rPr>
              <w:t>02 00 00</w:t>
            </w:r>
            <w:r w:rsidRPr="005A3168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Otpad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iz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poljoprivrede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vrtlarstva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proizvodnje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vo</w:t>
            </w:r>
            <w:r w:rsidR="000046D3" w:rsidRPr="005A3168">
              <w:rPr>
                <w:rFonts w:ascii="Arial" w:hAnsi="Arial" w:cs="Arial"/>
                <w:sz w:val="20"/>
                <w:szCs w:val="20"/>
              </w:rPr>
              <w:t>denih</w:t>
            </w:r>
            <w:proofErr w:type="spellEnd"/>
            <w:r w:rsidR="000046D3"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046D3" w:rsidRPr="005A3168">
              <w:rPr>
                <w:rFonts w:ascii="Arial" w:hAnsi="Arial" w:cs="Arial"/>
                <w:sz w:val="20"/>
                <w:szCs w:val="20"/>
              </w:rPr>
              <w:t>kultura</w:t>
            </w:r>
            <w:proofErr w:type="spellEnd"/>
            <w:r w:rsidR="000046D3" w:rsidRPr="005A316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0046D3" w:rsidRPr="005A3168">
              <w:rPr>
                <w:rFonts w:ascii="Arial" w:hAnsi="Arial" w:cs="Arial"/>
                <w:sz w:val="20"/>
                <w:szCs w:val="20"/>
              </w:rPr>
              <w:t>šumarstva</w:t>
            </w:r>
            <w:proofErr w:type="spellEnd"/>
            <w:r w:rsidR="000046D3" w:rsidRPr="005A316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0046D3" w:rsidRPr="005A3168">
              <w:rPr>
                <w:rFonts w:ascii="Arial" w:hAnsi="Arial" w:cs="Arial"/>
                <w:sz w:val="20"/>
                <w:szCs w:val="20"/>
              </w:rPr>
              <w:t>lova</w:t>
            </w:r>
            <w:proofErr w:type="spellEnd"/>
            <w:r w:rsidR="000046D3"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046D3" w:rsidRPr="005A3168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0046D3"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046D3" w:rsidRPr="005A3168">
              <w:rPr>
                <w:rFonts w:ascii="Arial" w:hAnsi="Arial" w:cs="Arial"/>
                <w:sz w:val="20"/>
                <w:szCs w:val="20"/>
              </w:rPr>
              <w:t>ribolova</w:t>
            </w:r>
            <w:proofErr w:type="spellEnd"/>
            <w:r w:rsidR="000046D3"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046D3" w:rsidRPr="005A3168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0046D3"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046D3" w:rsidRPr="005A3168">
              <w:rPr>
                <w:rFonts w:ascii="Arial" w:hAnsi="Arial" w:cs="Arial"/>
                <w:sz w:val="20"/>
                <w:szCs w:val="20"/>
              </w:rPr>
              <w:t>pripremanja</w:t>
            </w:r>
            <w:proofErr w:type="spellEnd"/>
            <w:r w:rsidR="000046D3"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046D3" w:rsidRPr="005A3168">
              <w:rPr>
                <w:rFonts w:ascii="Arial" w:hAnsi="Arial" w:cs="Arial"/>
                <w:sz w:val="20"/>
                <w:szCs w:val="20"/>
              </w:rPr>
              <w:t>hrane</w:t>
            </w:r>
            <w:proofErr w:type="spellEnd"/>
            <w:r w:rsidR="000046D3"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046D3" w:rsidRPr="005A3168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obrade</w:t>
            </w:r>
            <w:proofErr w:type="spellEnd"/>
          </w:p>
        </w:tc>
        <w:tc>
          <w:tcPr>
            <w:tcW w:w="1406" w:type="dxa"/>
            <w:vAlign w:val="bottom"/>
          </w:tcPr>
          <w:p w14:paraId="08CCE133" w14:textId="0FD389F3" w:rsidR="00AB7709" w:rsidRPr="005A3168" w:rsidRDefault="00251B7C" w:rsidP="003843D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B7709" w:rsidRPr="005A3168" w14:paraId="507A4902" w14:textId="77777777" w:rsidTr="003843D6">
        <w:tc>
          <w:tcPr>
            <w:tcW w:w="7650" w:type="dxa"/>
          </w:tcPr>
          <w:p w14:paraId="7E80AFCB" w14:textId="77777777" w:rsidR="00AB7709" w:rsidRPr="005A3168" w:rsidRDefault="00AB7709" w:rsidP="0067432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168">
              <w:rPr>
                <w:rFonts w:ascii="Arial" w:hAnsi="Arial" w:cs="Arial"/>
                <w:b/>
                <w:sz w:val="20"/>
                <w:szCs w:val="20"/>
              </w:rPr>
              <w:t>03 00 00</w:t>
            </w:r>
            <w:r w:rsidR="000046D3" w:rsidRPr="005A3168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0046D3" w:rsidRPr="005A3168">
              <w:rPr>
                <w:rFonts w:ascii="Arial" w:hAnsi="Arial" w:cs="Arial"/>
                <w:sz w:val="20"/>
                <w:szCs w:val="20"/>
              </w:rPr>
              <w:t>Otpad</w:t>
            </w:r>
            <w:proofErr w:type="spellEnd"/>
            <w:r w:rsidR="000046D3" w:rsidRPr="005A3168">
              <w:rPr>
                <w:rFonts w:ascii="Arial" w:hAnsi="Arial" w:cs="Arial"/>
                <w:sz w:val="20"/>
                <w:szCs w:val="20"/>
              </w:rPr>
              <w:t xml:space="preserve"> od </w:t>
            </w:r>
            <w:proofErr w:type="spellStart"/>
            <w:r w:rsidR="000046D3" w:rsidRPr="005A3168">
              <w:rPr>
                <w:rFonts w:ascii="Arial" w:hAnsi="Arial" w:cs="Arial"/>
                <w:sz w:val="20"/>
                <w:szCs w:val="20"/>
              </w:rPr>
              <w:t>prerade</w:t>
            </w:r>
            <w:proofErr w:type="spellEnd"/>
            <w:r w:rsidR="000046D3"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046D3" w:rsidRPr="005A3168">
              <w:rPr>
                <w:rFonts w:ascii="Arial" w:hAnsi="Arial" w:cs="Arial"/>
                <w:sz w:val="20"/>
                <w:szCs w:val="20"/>
              </w:rPr>
              <w:t>drveta</w:t>
            </w:r>
            <w:proofErr w:type="spellEnd"/>
            <w:r w:rsidR="000046D3"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046D3" w:rsidRPr="005A3168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0046D3"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046D3" w:rsidRPr="005A3168">
              <w:rPr>
                <w:rFonts w:ascii="Arial" w:hAnsi="Arial" w:cs="Arial"/>
                <w:sz w:val="20"/>
                <w:szCs w:val="20"/>
              </w:rPr>
              <w:t>proizvodnje</w:t>
            </w:r>
            <w:proofErr w:type="spellEnd"/>
            <w:r w:rsidR="000046D3"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046D3" w:rsidRPr="005A3168">
              <w:rPr>
                <w:rFonts w:ascii="Arial" w:hAnsi="Arial" w:cs="Arial"/>
                <w:sz w:val="20"/>
                <w:szCs w:val="20"/>
              </w:rPr>
              <w:t>ploča</w:t>
            </w:r>
            <w:proofErr w:type="spellEnd"/>
            <w:r w:rsidR="000046D3"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046D3" w:rsidRPr="005A3168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0046D3"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namještaja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celuloze</w:t>
            </w:r>
            <w:proofErr w:type="spellEnd"/>
            <w:r w:rsidR="000046D3" w:rsidRPr="005A316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0046D3" w:rsidRPr="005A3168">
              <w:rPr>
                <w:rFonts w:ascii="Arial" w:hAnsi="Arial" w:cs="Arial"/>
                <w:sz w:val="20"/>
                <w:szCs w:val="20"/>
              </w:rPr>
              <w:t>papira</w:t>
            </w:r>
            <w:proofErr w:type="spellEnd"/>
            <w:r w:rsidR="000046D3"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046D3" w:rsidRPr="005A3168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kartona</w:t>
            </w:r>
            <w:proofErr w:type="spellEnd"/>
          </w:p>
        </w:tc>
        <w:tc>
          <w:tcPr>
            <w:tcW w:w="1406" w:type="dxa"/>
            <w:vAlign w:val="bottom"/>
          </w:tcPr>
          <w:p w14:paraId="29E4FAE7" w14:textId="3B8E3B27" w:rsidR="00AB7709" w:rsidRPr="005A3168" w:rsidRDefault="00251B7C" w:rsidP="003843D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1B7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B7709" w:rsidRPr="005A3168" w14:paraId="341B1A70" w14:textId="77777777" w:rsidTr="003843D6">
        <w:tc>
          <w:tcPr>
            <w:tcW w:w="7650" w:type="dxa"/>
          </w:tcPr>
          <w:p w14:paraId="7E4FAA70" w14:textId="77777777" w:rsidR="00AB7709" w:rsidRPr="005A3168" w:rsidRDefault="00AB7709" w:rsidP="0067432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168">
              <w:rPr>
                <w:rFonts w:ascii="Arial" w:hAnsi="Arial" w:cs="Arial"/>
                <w:b/>
                <w:sz w:val="20"/>
                <w:szCs w:val="20"/>
              </w:rPr>
              <w:t>04 00 00</w:t>
            </w:r>
            <w:r w:rsidR="000046D3" w:rsidRPr="005A3168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C4041C"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046D3" w:rsidRPr="005A3168">
              <w:rPr>
                <w:rFonts w:ascii="Arial" w:hAnsi="Arial" w:cs="Arial"/>
                <w:sz w:val="20"/>
                <w:szCs w:val="20"/>
              </w:rPr>
              <w:t>Otpad</w:t>
            </w:r>
            <w:proofErr w:type="spellEnd"/>
            <w:r w:rsidR="000046D3"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046D3" w:rsidRPr="005A3168">
              <w:rPr>
                <w:rFonts w:ascii="Arial" w:hAnsi="Arial" w:cs="Arial"/>
                <w:sz w:val="20"/>
                <w:szCs w:val="20"/>
              </w:rPr>
              <w:t>iz</w:t>
            </w:r>
            <w:proofErr w:type="spellEnd"/>
            <w:r w:rsidR="000046D3"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046D3" w:rsidRPr="005A3168">
              <w:rPr>
                <w:rFonts w:ascii="Arial" w:hAnsi="Arial" w:cs="Arial"/>
                <w:sz w:val="20"/>
                <w:szCs w:val="20"/>
              </w:rPr>
              <w:t>kožarske</w:t>
            </w:r>
            <w:proofErr w:type="spellEnd"/>
            <w:r w:rsidR="000046D3" w:rsidRPr="005A316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0046D3" w:rsidRPr="005A3168">
              <w:rPr>
                <w:rFonts w:ascii="Arial" w:hAnsi="Arial" w:cs="Arial"/>
                <w:sz w:val="20"/>
                <w:szCs w:val="20"/>
              </w:rPr>
              <w:t>tekstilne</w:t>
            </w:r>
            <w:proofErr w:type="spellEnd"/>
            <w:r w:rsidR="000046D3"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046D3" w:rsidRPr="005A3168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krznarske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industrije</w:t>
            </w:r>
            <w:proofErr w:type="spellEnd"/>
          </w:p>
        </w:tc>
        <w:tc>
          <w:tcPr>
            <w:tcW w:w="1406" w:type="dxa"/>
            <w:vAlign w:val="bottom"/>
          </w:tcPr>
          <w:p w14:paraId="514A8D49" w14:textId="049C08B0" w:rsidR="00AB7709" w:rsidRPr="005A3168" w:rsidRDefault="00251B7C" w:rsidP="004E1AD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1B7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B7709" w:rsidRPr="005A3168" w14:paraId="01F8AADA" w14:textId="77777777" w:rsidTr="003843D6">
        <w:tc>
          <w:tcPr>
            <w:tcW w:w="7650" w:type="dxa"/>
          </w:tcPr>
          <w:p w14:paraId="0ED20A44" w14:textId="77777777" w:rsidR="00AB7709" w:rsidRPr="005A3168" w:rsidRDefault="008C046C" w:rsidP="0088723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168">
              <w:rPr>
                <w:rFonts w:ascii="Arial" w:hAnsi="Arial" w:cs="Arial"/>
                <w:b/>
                <w:sz w:val="20"/>
                <w:szCs w:val="20"/>
              </w:rPr>
              <w:t>08 00 00</w:t>
            </w:r>
            <w:r w:rsidRPr="005A3168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Otpad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od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pr</w:t>
            </w:r>
            <w:r w:rsidR="000046D3" w:rsidRPr="005A3168">
              <w:rPr>
                <w:rFonts w:ascii="Arial" w:hAnsi="Arial" w:cs="Arial"/>
                <w:sz w:val="20"/>
                <w:szCs w:val="20"/>
              </w:rPr>
              <w:t>oizvodnje</w:t>
            </w:r>
            <w:proofErr w:type="spellEnd"/>
            <w:r w:rsidR="000046D3"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046D3" w:rsidRPr="005A3168">
              <w:rPr>
                <w:rFonts w:ascii="Arial" w:hAnsi="Arial" w:cs="Arial"/>
                <w:sz w:val="20"/>
                <w:szCs w:val="20"/>
              </w:rPr>
              <w:t>formulacija</w:t>
            </w:r>
            <w:proofErr w:type="spellEnd"/>
            <w:r w:rsidR="000046D3" w:rsidRPr="005A316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0046D3" w:rsidRPr="005A3168">
              <w:rPr>
                <w:rFonts w:ascii="Arial" w:hAnsi="Arial" w:cs="Arial"/>
                <w:sz w:val="20"/>
                <w:szCs w:val="20"/>
              </w:rPr>
              <w:t>prodaje</w:t>
            </w:r>
            <w:proofErr w:type="spellEnd"/>
            <w:r w:rsidR="000046D3"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046D3" w:rsidRPr="005A3168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primjene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premaza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boje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lakovi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8723D" w:rsidRPr="005A3168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staklasti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emajl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ljepila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sredstva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za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brtvljenje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8723D" w:rsidRPr="005A3168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tiskarskih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boja</w:t>
            </w:r>
            <w:proofErr w:type="spellEnd"/>
          </w:p>
        </w:tc>
        <w:tc>
          <w:tcPr>
            <w:tcW w:w="1406" w:type="dxa"/>
            <w:vAlign w:val="bottom"/>
          </w:tcPr>
          <w:p w14:paraId="2AE0826F" w14:textId="1279CE7D" w:rsidR="00AB7709" w:rsidRPr="005A3168" w:rsidRDefault="00251B7C" w:rsidP="004E1AD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1B7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B7709" w:rsidRPr="005A3168" w14:paraId="58F462CE" w14:textId="77777777" w:rsidTr="003843D6">
        <w:tc>
          <w:tcPr>
            <w:tcW w:w="7650" w:type="dxa"/>
          </w:tcPr>
          <w:p w14:paraId="3BBF2E75" w14:textId="77777777" w:rsidR="00AB7709" w:rsidRPr="005A3168" w:rsidRDefault="008C046C" w:rsidP="0067432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168">
              <w:rPr>
                <w:rFonts w:ascii="Arial" w:hAnsi="Arial" w:cs="Arial"/>
                <w:b/>
                <w:sz w:val="20"/>
                <w:szCs w:val="20"/>
              </w:rPr>
              <w:t>10 00 00</w:t>
            </w:r>
            <w:r w:rsidRPr="005A3168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Otpad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iz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termičkih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procesa</w:t>
            </w:r>
            <w:proofErr w:type="spellEnd"/>
          </w:p>
        </w:tc>
        <w:tc>
          <w:tcPr>
            <w:tcW w:w="1406" w:type="dxa"/>
            <w:vAlign w:val="bottom"/>
          </w:tcPr>
          <w:p w14:paraId="3066205D" w14:textId="0151D6D1" w:rsidR="00AB7709" w:rsidRPr="005A3168" w:rsidRDefault="00251B7C" w:rsidP="003843D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1B7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B7709" w:rsidRPr="005A3168" w14:paraId="6837C945" w14:textId="77777777" w:rsidTr="003843D6">
        <w:tc>
          <w:tcPr>
            <w:tcW w:w="7650" w:type="dxa"/>
          </w:tcPr>
          <w:p w14:paraId="327F5C91" w14:textId="77777777" w:rsidR="00AB7709" w:rsidRPr="005A3168" w:rsidRDefault="008C046C" w:rsidP="0088723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168">
              <w:rPr>
                <w:rFonts w:ascii="Arial" w:hAnsi="Arial" w:cs="Arial"/>
                <w:b/>
                <w:sz w:val="20"/>
                <w:szCs w:val="20"/>
              </w:rPr>
              <w:t>12 00 00</w:t>
            </w:r>
            <w:r w:rsidR="000046D3" w:rsidRPr="005A3168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0046D3" w:rsidRPr="005A3168">
              <w:rPr>
                <w:rFonts w:ascii="Arial" w:hAnsi="Arial" w:cs="Arial"/>
                <w:sz w:val="20"/>
                <w:szCs w:val="20"/>
              </w:rPr>
              <w:t>Otpad</w:t>
            </w:r>
            <w:proofErr w:type="spellEnd"/>
            <w:r w:rsidR="000046D3" w:rsidRPr="005A3168">
              <w:rPr>
                <w:rFonts w:ascii="Arial" w:hAnsi="Arial" w:cs="Arial"/>
                <w:sz w:val="20"/>
                <w:szCs w:val="20"/>
              </w:rPr>
              <w:t xml:space="preserve"> od </w:t>
            </w:r>
            <w:proofErr w:type="spellStart"/>
            <w:r w:rsidR="000046D3" w:rsidRPr="005A3168">
              <w:rPr>
                <w:rFonts w:ascii="Arial" w:hAnsi="Arial" w:cs="Arial"/>
                <w:sz w:val="20"/>
                <w:szCs w:val="20"/>
              </w:rPr>
              <w:t>oblikovanja</w:t>
            </w:r>
            <w:proofErr w:type="spellEnd"/>
            <w:r w:rsidR="000046D3"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046D3" w:rsidRPr="005A3168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površinske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fizičko-kemijske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obrade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metala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8723D" w:rsidRPr="005A3168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plastike</w:t>
            </w:r>
            <w:proofErr w:type="spellEnd"/>
          </w:p>
        </w:tc>
        <w:tc>
          <w:tcPr>
            <w:tcW w:w="1406" w:type="dxa"/>
            <w:vAlign w:val="bottom"/>
          </w:tcPr>
          <w:p w14:paraId="5B0EF772" w14:textId="30A8D528" w:rsidR="00AB7709" w:rsidRPr="005A3168" w:rsidRDefault="00251B7C" w:rsidP="00DC51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1B7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B7709" w:rsidRPr="005A3168" w14:paraId="11430AD1" w14:textId="77777777" w:rsidTr="003843D6">
        <w:tc>
          <w:tcPr>
            <w:tcW w:w="7650" w:type="dxa"/>
          </w:tcPr>
          <w:p w14:paraId="3F315BBF" w14:textId="77777777" w:rsidR="00AB7709" w:rsidRPr="005A3168" w:rsidRDefault="008C046C" w:rsidP="0088723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168">
              <w:rPr>
                <w:rFonts w:ascii="Arial" w:hAnsi="Arial" w:cs="Arial"/>
                <w:b/>
                <w:sz w:val="20"/>
                <w:szCs w:val="20"/>
              </w:rPr>
              <w:t>15 00 00</w:t>
            </w:r>
            <w:r w:rsidRPr="005A3168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Otpadna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ambalaža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apso</w:t>
            </w:r>
            <w:r w:rsidR="000046D3" w:rsidRPr="005A3168">
              <w:rPr>
                <w:rFonts w:ascii="Arial" w:hAnsi="Arial" w:cs="Arial"/>
                <w:sz w:val="20"/>
                <w:szCs w:val="20"/>
              </w:rPr>
              <w:t>rbensi</w:t>
            </w:r>
            <w:proofErr w:type="spellEnd"/>
            <w:r w:rsidR="000046D3" w:rsidRPr="005A316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0046D3" w:rsidRPr="005A3168">
              <w:rPr>
                <w:rFonts w:ascii="Arial" w:hAnsi="Arial" w:cs="Arial"/>
                <w:sz w:val="20"/>
                <w:szCs w:val="20"/>
              </w:rPr>
              <w:t>materijali</w:t>
            </w:r>
            <w:proofErr w:type="spellEnd"/>
            <w:r w:rsidR="000046D3" w:rsidRPr="005A3168">
              <w:rPr>
                <w:rFonts w:ascii="Arial" w:hAnsi="Arial" w:cs="Arial"/>
                <w:sz w:val="20"/>
                <w:szCs w:val="20"/>
              </w:rPr>
              <w:t xml:space="preserve"> za </w:t>
            </w:r>
            <w:proofErr w:type="spellStart"/>
            <w:r w:rsidR="000046D3" w:rsidRPr="005A3168">
              <w:rPr>
                <w:rFonts w:ascii="Arial" w:hAnsi="Arial" w:cs="Arial"/>
                <w:sz w:val="20"/>
                <w:szCs w:val="20"/>
              </w:rPr>
              <w:t>brisanje</w:t>
            </w:r>
            <w:proofErr w:type="spellEnd"/>
            <w:r w:rsidR="000046D3"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046D3" w:rsidRPr="005A3168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upijanje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filtarski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materijali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8723D" w:rsidRPr="005A3168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zaštitna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odjeća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koja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nije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specifirana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drugi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način</w:t>
            </w:r>
            <w:proofErr w:type="spellEnd"/>
          </w:p>
        </w:tc>
        <w:tc>
          <w:tcPr>
            <w:tcW w:w="1406" w:type="dxa"/>
            <w:vAlign w:val="bottom"/>
          </w:tcPr>
          <w:p w14:paraId="639975A4" w14:textId="378B0918" w:rsidR="00AB7709" w:rsidRPr="005A3168" w:rsidRDefault="000410A7" w:rsidP="00DC51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17" w:name="_Hlk130659382"/>
            <w:r>
              <w:rPr>
                <w:rFonts w:ascii="Arial" w:hAnsi="Arial" w:cs="Arial"/>
                <w:sz w:val="20"/>
                <w:szCs w:val="20"/>
              </w:rPr>
              <w:t>19,789</w:t>
            </w:r>
            <w:bookmarkEnd w:id="17"/>
          </w:p>
        </w:tc>
      </w:tr>
      <w:tr w:rsidR="00AB7709" w:rsidRPr="005A3168" w14:paraId="5EEB3889" w14:textId="77777777" w:rsidTr="003843D6">
        <w:tc>
          <w:tcPr>
            <w:tcW w:w="7650" w:type="dxa"/>
          </w:tcPr>
          <w:p w14:paraId="5402BF87" w14:textId="77777777" w:rsidR="00AB7709" w:rsidRPr="005A3168" w:rsidRDefault="008C046C" w:rsidP="0067432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168">
              <w:rPr>
                <w:rFonts w:ascii="Arial" w:hAnsi="Arial" w:cs="Arial"/>
                <w:b/>
                <w:sz w:val="20"/>
                <w:szCs w:val="20"/>
              </w:rPr>
              <w:t>16 00 00</w:t>
            </w:r>
            <w:r w:rsidRPr="005A3168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Otpad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koji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nije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drugdje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specificiran</w:t>
            </w:r>
            <w:proofErr w:type="spellEnd"/>
          </w:p>
        </w:tc>
        <w:tc>
          <w:tcPr>
            <w:tcW w:w="1406" w:type="dxa"/>
            <w:vAlign w:val="bottom"/>
          </w:tcPr>
          <w:p w14:paraId="087A8273" w14:textId="25F907A8" w:rsidR="00AB7709" w:rsidRPr="005A3168" w:rsidRDefault="001E7BCD" w:rsidP="003843D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15B4A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678</w:t>
            </w:r>
          </w:p>
        </w:tc>
      </w:tr>
      <w:tr w:rsidR="00AB7709" w:rsidRPr="005A3168" w14:paraId="1662BB3D" w14:textId="77777777" w:rsidTr="003843D6">
        <w:tc>
          <w:tcPr>
            <w:tcW w:w="7650" w:type="dxa"/>
          </w:tcPr>
          <w:p w14:paraId="00E4D9E8" w14:textId="77777777" w:rsidR="00AB7709" w:rsidRPr="005A3168" w:rsidRDefault="008C046C" w:rsidP="0067432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168">
              <w:rPr>
                <w:rFonts w:ascii="Arial" w:hAnsi="Arial" w:cs="Arial"/>
                <w:b/>
                <w:sz w:val="20"/>
                <w:szCs w:val="20"/>
              </w:rPr>
              <w:t>17 00 00</w:t>
            </w:r>
            <w:r w:rsidR="000046D3" w:rsidRPr="005A3168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0046D3" w:rsidRPr="005A3168">
              <w:rPr>
                <w:rFonts w:ascii="Arial" w:hAnsi="Arial" w:cs="Arial"/>
                <w:sz w:val="20"/>
                <w:szCs w:val="20"/>
              </w:rPr>
              <w:t>Građevinski</w:t>
            </w:r>
            <w:proofErr w:type="spellEnd"/>
            <w:r w:rsidR="000046D3"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046D3" w:rsidRPr="005A3168">
              <w:rPr>
                <w:rFonts w:ascii="Arial" w:hAnsi="Arial" w:cs="Arial"/>
                <w:sz w:val="20"/>
                <w:szCs w:val="20"/>
              </w:rPr>
              <w:t>otpad</w:t>
            </w:r>
            <w:proofErr w:type="spellEnd"/>
            <w:r w:rsidR="000046D3"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046D3" w:rsidRPr="005A3168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otpad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od</w:t>
            </w:r>
            <w:proofErr w:type="spellEnd"/>
            <w:r w:rsidR="000046D3"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046D3" w:rsidRPr="005A3168">
              <w:rPr>
                <w:rFonts w:ascii="Arial" w:hAnsi="Arial" w:cs="Arial"/>
                <w:sz w:val="20"/>
                <w:szCs w:val="20"/>
              </w:rPr>
              <w:t>rušenja</w:t>
            </w:r>
            <w:proofErr w:type="spellEnd"/>
            <w:r w:rsidR="000046D3"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046D3" w:rsidRPr="005A3168">
              <w:rPr>
                <w:rFonts w:ascii="Arial" w:hAnsi="Arial" w:cs="Arial"/>
                <w:sz w:val="20"/>
                <w:szCs w:val="20"/>
              </w:rPr>
              <w:t>objekata</w:t>
            </w:r>
            <w:proofErr w:type="spellEnd"/>
            <w:r w:rsidR="000046D3" w:rsidRPr="005A3168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0046D3" w:rsidRPr="005A3168">
              <w:rPr>
                <w:rFonts w:ascii="Arial" w:hAnsi="Arial" w:cs="Arial"/>
                <w:sz w:val="20"/>
                <w:szCs w:val="20"/>
              </w:rPr>
              <w:t>uključujući</w:t>
            </w:r>
            <w:proofErr w:type="spellEnd"/>
            <w:r w:rsidR="000046D3"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046D3" w:rsidRPr="005A3168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otpad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iz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iskapanja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onečišćenog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tla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06" w:type="dxa"/>
            <w:vAlign w:val="bottom"/>
          </w:tcPr>
          <w:p w14:paraId="66884F9A" w14:textId="1AD9AB94" w:rsidR="00AB7709" w:rsidRPr="005A3168" w:rsidRDefault="00E15B4A" w:rsidP="003843D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E1AD1" w:rsidRPr="005A3168" w14:paraId="39B24860" w14:textId="77777777" w:rsidTr="006E60C8">
        <w:tc>
          <w:tcPr>
            <w:tcW w:w="7650" w:type="dxa"/>
          </w:tcPr>
          <w:p w14:paraId="64B5CE80" w14:textId="77777777" w:rsidR="004E1AD1" w:rsidRPr="005A3168" w:rsidRDefault="004E1AD1" w:rsidP="0067432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3168">
              <w:rPr>
                <w:rFonts w:ascii="Arial" w:hAnsi="Arial" w:cs="Arial"/>
                <w:b/>
                <w:sz w:val="20"/>
                <w:szCs w:val="20"/>
              </w:rPr>
              <w:t xml:space="preserve">18 00 00 </w:t>
            </w:r>
            <w:r w:rsidRPr="005A3168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Otpad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koji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nastaje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zaštite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zdravlja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ljud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životinja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ili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srodnih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istraživanja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osim</w:t>
            </w:r>
            <w:proofErr w:type="spellEnd"/>
            <w:r w:rsidR="00363A91"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otpada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iz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kuhinja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restorana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koji ne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potječe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iz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neposredne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zdravstvene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zaštite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  <w:vAlign w:val="bottom"/>
          </w:tcPr>
          <w:p w14:paraId="2DBFFF4F" w14:textId="78244AD1" w:rsidR="004E1AD1" w:rsidRPr="005A3168" w:rsidRDefault="00251B7C" w:rsidP="003843D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1B7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B7709" w:rsidRPr="005A3168" w14:paraId="2F3FFF16" w14:textId="77777777" w:rsidTr="006E60C8">
        <w:tc>
          <w:tcPr>
            <w:tcW w:w="7650" w:type="dxa"/>
          </w:tcPr>
          <w:p w14:paraId="078F5A14" w14:textId="77777777" w:rsidR="00AB7709" w:rsidRPr="005A3168" w:rsidRDefault="00392590" w:rsidP="0067432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168">
              <w:rPr>
                <w:rFonts w:ascii="Arial" w:hAnsi="Arial" w:cs="Arial"/>
                <w:b/>
                <w:sz w:val="20"/>
                <w:szCs w:val="20"/>
              </w:rPr>
              <w:t>19 00 00</w:t>
            </w:r>
            <w:r w:rsidRPr="005A3168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Otpad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iz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uređaja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za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obradu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37AAA" w:rsidRPr="005A3168">
              <w:rPr>
                <w:rFonts w:ascii="Arial" w:hAnsi="Arial" w:cs="Arial"/>
                <w:sz w:val="20"/>
                <w:szCs w:val="20"/>
              </w:rPr>
              <w:t>otpada</w:t>
            </w:r>
            <w:proofErr w:type="spellEnd"/>
            <w:r w:rsidR="00937AAA" w:rsidRPr="005A316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937AAA" w:rsidRPr="005A3168">
              <w:rPr>
                <w:rFonts w:ascii="Arial" w:hAnsi="Arial" w:cs="Arial"/>
                <w:sz w:val="20"/>
                <w:szCs w:val="20"/>
              </w:rPr>
              <w:t>gradskih</w:t>
            </w:r>
            <w:proofErr w:type="spellEnd"/>
            <w:r w:rsidR="00937AAA"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37AAA" w:rsidRPr="005A3168">
              <w:rPr>
                <w:rFonts w:ascii="Arial" w:hAnsi="Arial" w:cs="Arial"/>
                <w:sz w:val="20"/>
                <w:szCs w:val="20"/>
              </w:rPr>
              <w:t>otpadnih</w:t>
            </w:r>
            <w:proofErr w:type="spellEnd"/>
            <w:r w:rsidR="00937AAA"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37AAA" w:rsidRPr="005A3168">
              <w:rPr>
                <w:rFonts w:ascii="Arial" w:hAnsi="Arial" w:cs="Arial"/>
                <w:sz w:val="20"/>
                <w:szCs w:val="20"/>
              </w:rPr>
              <w:t>voda</w:t>
            </w:r>
            <w:proofErr w:type="spellEnd"/>
            <w:r w:rsidR="00937AAA"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37AAA" w:rsidRPr="005A3168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C65683"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65683" w:rsidRPr="005A3168">
              <w:rPr>
                <w:rFonts w:ascii="Arial" w:hAnsi="Arial" w:cs="Arial"/>
                <w:sz w:val="20"/>
                <w:szCs w:val="20"/>
              </w:rPr>
              <w:t>pripremu</w:t>
            </w:r>
            <w:proofErr w:type="spellEnd"/>
            <w:r w:rsidR="00C65683"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65683" w:rsidRPr="005A3168">
              <w:rPr>
                <w:rFonts w:ascii="Arial" w:hAnsi="Arial" w:cs="Arial"/>
                <w:sz w:val="20"/>
                <w:szCs w:val="20"/>
              </w:rPr>
              <w:t>pitke</w:t>
            </w:r>
            <w:proofErr w:type="spellEnd"/>
            <w:r w:rsidR="00C65683"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65683" w:rsidRPr="005A3168">
              <w:rPr>
                <w:rFonts w:ascii="Arial" w:hAnsi="Arial" w:cs="Arial"/>
                <w:sz w:val="20"/>
                <w:szCs w:val="20"/>
              </w:rPr>
              <w:t>vode</w:t>
            </w:r>
            <w:proofErr w:type="spellEnd"/>
            <w:r w:rsidR="00C65683"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65683" w:rsidRPr="005A3168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vode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za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industrijsku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uporabu</w:t>
            </w:r>
            <w:proofErr w:type="spellEnd"/>
          </w:p>
        </w:tc>
        <w:tc>
          <w:tcPr>
            <w:tcW w:w="1406" w:type="dxa"/>
            <w:shd w:val="clear" w:color="auto" w:fill="auto"/>
            <w:vAlign w:val="bottom"/>
          </w:tcPr>
          <w:p w14:paraId="217F6485" w14:textId="4C3DDAEC" w:rsidR="00AB7709" w:rsidRPr="005A3168" w:rsidRDefault="00251B7C" w:rsidP="003843D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1B7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B7709" w:rsidRPr="005A3168" w14:paraId="6DBB79B5" w14:textId="77777777" w:rsidTr="006E60C8">
        <w:tc>
          <w:tcPr>
            <w:tcW w:w="7650" w:type="dxa"/>
          </w:tcPr>
          <w:p w14:paraId="4529AE62" w14:textId="77777777" w:rsidR="00AB7709" w:rsidRPr="005A3168" w:rsidRDefault="00392590" w:rsidP="0067432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168">
              <w:rPr>
                <w:rFonts w:ascii="Arial" w:hAnsi="Arial" w:cs="Arial"/>
                <w:b/>
                <w:sz w:val="20"/>
                <w:szCs w:val="20"/>
              </w:rPr>
              <w:t>20 00 00</w:t>
            </w:r>
            <w:r w:rsidRPr="005A3168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Komunalni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otpad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otpad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iz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dom</w:t>
            </w:r>
            <w:r w:rsidR="00937AAA" w:rsidRPr="005A3168">
              <w:rPr>
                <w:rFonts w:ascii="Arial" w:hAnsi="Arial" w:cs="Arial"/>
                <w:sz w:val="20"/>
                <w:szCs w:val="20"/>
              </w:rPr>
              <w:t>aćinstava</w:t>
            </w:r>
            <w:proofErr w:type="spellEnd"/>
            <w:r w:rsidR="00937AAA" w:rsidRPr="005A316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937AAA" w:rsidRPr="005A3168">
              <w:rPr>
                <w:rFonts w:ascii="Arial" w:hAnsi="Arial" w:cs="Arial"/>
                <w:sz w:val="20"/>
                <w:szCs w:val="20"/>
              </w:rPr>
              <w:t>trgovine</w:t>
            </w:r>
            <w:proofErr w:type="spellEnd"/>
            <w:r w:rsidR="00937AAA" w:rsidRPr="005A316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937AAA" w:rsidRPr="005A3168">
              <w:rPr>
                <w:rFonts w:ascii="Arial" w:hAnsi="Arial" w:cs="Arial"/>
                <w:sz w:val="20"/>
                <w:szCs w:val="20"/>
              </w:rPr>
              <w:t>zanatstva</w:t>
            </w:r>
            <w:proofErr w:type="spellEnd"/>
            <w:r w:rsidR="00937AAA"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37AAA" w:rsidRPr="005A3168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sličn</w:t>
            </w:r>
            <w:r w:rsidR="00CB782F" w:rsidRPr="005A3168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CB782F"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B782F" w:rsidRPr="005A3168">
              <w:rPr>
                <w:rFonts w:ascii="Arial" w:hAnsi="Arial" w:cs="Arial"/>
                <w:sz w:val="20"/>
                <w:szCs w:val="20"/>
              </w:rPr>
              <w:t>otp</w:t>
            </w:r>
            <w:r w:rsidR="00C65683" w:rsidRPr="005A3168">
              <w:rPr>
                <w:rFonts w:ascii="Arial" w:hAnsi="Arial" w:cs="Arial"/>
                <w:sz w:val="20"/>
                <w:szCs w:val="20"/>
              </w:rPr>
              <w:t>ad</w:t>
            </w:r>
            <w:proofErr w:type="spellEnd"/>
            <w:r w:rsidR="00C65683"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65683" w:rsidRPr="005A3168">
              <w:rPr>
                <w:rFonts w:ascii="Arial" w:hAnsi="Arial" w:cs="Arial"/>
                <w:sz w:val="20"/>
                <w:szCs w:val="20"/>
              </w:rPr>
              <w:t>iz</w:t>
            </w:r>
            <w:proofErr w:type="spellEnd"/>
            <w:r w:rsidR="00C65683"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65683" w:rsidRPr="005A3168">
              <w:rPr>
                <w:rFonts w:ascii="Arial" w:hAnsi="Arial" w:cs="Arial"/>
                <w:sz w:val="20"/>
                <w:szCs w:val="20"/>
              </w:rPr>
              <w:t>proizvodnih</w:t>
            </w:r>
            <w:proofErr w:type="spellEnd"/>
            <w:r w:rsidR="00C65683" w:rsidRPr="005A3168">
              <w:rPr>
                <w:rFonts w:ascii="Arial" w:hAnsi="Arial" w:cs="Arial"/>
                <w:sz w:val="20"/>
                <w:szCs w:val="20"/>
              </w:rPr>
              <w:t xml:space="preserve"> pogona </w:t>
            </w:r>
            <w:proofErr w:type="spellStart"/>
            <w:r w:rsidR="00C65683" w:rsidRPr="005A3168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institucija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uključujući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odovojeno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prikupljene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frakcije</w:t>
            </w:r>
            <w:proofErr w:type="spellEnd"/>
          </w:p>
        </w:tc>
        <w:tc>
          <w:tcPr>
            <w:tcW w:w="1406" w:type="dxa"/>
            <w:shd w:val="clear" w:color="auto" w:fill="auto"/>
            <w:vAlign w:val="bottom"/>
          </w:tcPr>
          <w:p w14:paraId="6B13B2B3" w14:textId="1E7B29E6" w:rsidR="00AB7709" w:rsidRPr="005A3168" w:rsidRDefault="000D11E2" w:rsidP="003843D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523,803</w:t>
            </w:r>
          </w:p>
        </w:tc>
      </w:tr>
      <w:tr w:rsidR="00AB7709" w:rsidRPr="005A3168" w14:paraId="554DEC18" w14:textId="77777777" w:rsidTr="006E60C8">
        <w:tc>
          <w:tcPr>
            <w:tcW w:w="7650" w:type="dxa"/>
            <w:shd w:val="clear" w:color="auto" w:fill="auto"/>
          </w:tcPr>
          <w:p w14:paraId="4C38F82F" w14:textId="77777777" w:rsidR="00AB7709" w:rsidRPr="005A3168" w:rsidRDefault="00392590" w:rsidP="006E60C8">
            <w:pPr>
              <w:tabs>
                <w:tab w:val="right" w:pos="7434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3168">
              <w:rPr>
                <w:rFonts w:ascii="Arial" w:hAnsi="Arial" w:cs="Arial"/>
                <w:b/>
                <w:sz w:val="20"/>
                <w:szCs w:val="20"/>
              </w:rPr>
              <w:t>UKUPNO:</w:t>
            </w:r>
            <w:r w:rsidR="006E60C8" w:rsidRPr="005A316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406" w:type="dxa"/>
            <w:shd w:val="clear" w:color="auto" w:fill="auto"/>
            <w:vAlign w:val="bottom"/>
          </w:tcPr>
          <w:p w14:paraId="4095FE69" w14:textId="7C9C9BAC" w:rsidR="00AB7709" w:rsidRPr="005A3168" w:rsidRDefault="00780050" w:rsidP="003843D6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550,27</w:t>
            </w:r>
          </w:p>
        </w:tc>
      </w:tr>
    </w:tbl>
    <w:p w14:paraId="5210C2C9" w14:textId="680D8B6F" w:rsidR="0044372F" w:rsidRDefault="0044372F" w:rsidP="0044372F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</w:p>
    <w:p w14:paraId="75864039" w14:textId="79CD3FAD" w:rsidR="00DC5121" w:rsidRPr="005A3168" w:rsidRDefault="00392590" w:rsidP="00F2554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A3168">
        <w:rPr>
          <w:rFonts w:ascii="Arial" w:hAnsi="Arial" w:cs="Arial"/>
          <w:b/>
          <w:sz w:val="20"/>
          <w:szCs w:val="20"/>
        </w:rPr>
        <w:lastRenderedPageBreak/>
        <w:t>Tablica</w:t>
      </w:r>
      <w:proofErr w:type="spellEnd"/>
      <w:r w:rsidRPr="005A3168">
        <w:rPr>
          <w:rFonts w:ascii="Arial" w:hAnsi="Arial" w:cs="Arial"/>
          <w:b/>
          <w:sz w:val="20"/>
          <w:szCs w:val="20"/>
        </w:rPr>
        <w:t xml:space="preserve"> </w:t>
      </w:r>
      <w:r w:rsidR="006E60C8" w:rsidRPr="005A3168">
        <w:rPr>
          <w:rFonts w:ascii="Arial" w:hAnsi="Arial" w:cs="Arial"/>
          <w:b/>
          <w:sz w:val="20"/>
          <w:szCs w:val="20"/>
        </w:rPr>
        <w:t>2</w:t>
      </w:r>
      <w:r w:rsidRPr="005A3168">
        <w:rPr>
          <w:rFonts w:ascii="Arial" w:hAnsi="Arial" w:cs="Arial"/>
          <w:b/>
          <w:sz w:val="20"/>
          <w:szCs w:val="20"/>
        </w:rPr>
        <w:t>.</w:t>
      </w:r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Količine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prijavljenog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836CA" w:rsidRPr="005A3168">
        <w:rPr>
          <w:rFonts w:ascii="Arial" w:hAnsi="Arial" w:cs="Arial"/>
          <w:sz w:val="20"/>
          <w:szCs w:val="20"/>
        </w:rPr>
        <w:t>nastalog</w:t>
      </w:r>
      <w:proofErr w:type="spellEnd"/>
      <w:r w:rsidR="00B836CA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b/>
          <w:sz w:val="20"/>
          <w:szCs w:val="20"/>
        </w:rPr>
        <w:t>opasnog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836CA" w:rsidRPr="005A3168">
        <w:rPr>
          <w:rFonts w:ascii="Arial" w:hAnsi="Arial" w:cs="Arial"/>
          <w:sz w:val="20"/>
          <w:szCs w:val="20"/>
        </w:rPr>
        <w:t>proizvodnog</w:t>
      </w:r>
      <w:proofErr w:type="spellEnd"/>
      <w:r w:rsidR="00B836CA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otpada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u </w:t>
      </w:r>
      <w:r w:rsidR="006F6A02">
        <w:rPr>
          <w:rFonts w:ascii="Arial" w:hAnsi="Arial" w:cs="Arial"/>
          <w:sz w:val="20"/>
          <w:szCs w:val="20"/>
        </w:rPr>
        <w:t>2022</w:t>
      </w:r>
      <w:r w:rsidR="00BC5E05" w:rsidRPr="005A3168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BC5E05" w:rsidRPr="005A3168">
        <w:rPr>
          <w:rFonts w:ascii="Arial" w:hAnsi="Arial" w:cs="Arial"/>
          <w:sz w:val="20"/>
          <w:szCs w:val="20"/>
        </w:rPr>
        <w:t>godini</w:t>
      </w:r>
      <w:proofErr w:type="spellEnd"/>
    </w:p>
    <w:p w14:paraId="3A5AC31E" w14:textId="77777777" w:rsidR="00DC5121" w:rsidRPr="005A3168" w:rsidRDefault="00DC5121" w:rsidP="00F2554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406"/>
      </w:tblGrid>
      <w:tr w:rsidR="00392590" w:rsidRPr="005A3168" w14:paraId="29CA0EF5" w14:textId="77777777" w:rsidTr="009A5439">
        <w:trPr>
          <w:trHeight w:val="350"/>
        </w:trPr>
        <w:tc>
          <w:tcPr>
            <w:tcW w:w="7650" w:type="dxa"/>
            <w:shd w:val="clear" w:color="auto" w:fill="auto"/>
          </w:tcPr>
          <w:p w14:paraId="46FC2BD7" w14:textId="77777777" w:rsidR="00392590" w:rsidRPr="009A5439" w:rsidRDefault="00392590" w:rsidP="009A5439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A5439">
              <w:rPr>
                <w:rFonts w:ascii="Arial" w:hAnsi="Arial" w:cs="Arial"/>
                <w:b/>
                <w:sz w:val="20"/>
                <w:szCs w:val="20"/>
              </w:rPr>
              <w:t>Grupa</w:t>
            </w:r>
            <w:proofErr w:type="spellEnd"/>
            <w:r w:rsidRPr="009A54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A5439">
              <w:rPr>
                <w:rFonts w:ascii="Arial" w:hAnsi="Arial" w:cs="Arial"/>
                <w:b/>
                <w:sz w:val="20"/>
                <w:szCs w:val="20"/>
              </w:rPr>
              <w:t>otpada</w:t>
            </w:r>
            <w:proofErr w:type="spellEnd"/>
            <w:r w:rsidRPr="009A543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06" w:type="dxa"/>
            <w:shd w:val="clear" w:color="auto" w:fill="auto"/>
          </w:tcPr>
          <w:p w14:paraId="532ABE0E" w14:textId="77777777" w:rsidR="00392590" w:rsidRPr="009A5439" w:rsidRDefault="00392590" w:rsidP="0067432A">
            <w:pPr>
              <w:spacing w:line="276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C31BF2">
              <w:rPr>
                <w:rFonts w:ascii="Arial" w:hAnsi="Arial" w:cs="Arial"/>
                <w:b/>
                <w:sz w:val="20"/>
                <w:szCs w:val="20"/>
              </w:rPr>
              <w:t>Količina</w:t>
            </w:r>
            <w:proofErr w:type="spellEnd"/>
            <w:r w:rsidRPr="00C31BF2">
              <w:rPr>
                <w:rFonts w:ascii="Arial" w:hAnsi="Arial" w:cs="Arial"/>
                <w:b/>
                <w:sz w:val="20"/>
                <w:szCs w:val="20"/>
              </w:rPr>
              <w:t xml:space="preserve"> (t)</w:t>
            </w:r>
          </w:p>
        </w:tc>
      </w:tr>
      <w:tr w:rsidR="00392590" w:rsidRPr="005A3168" w14:paraId="02935BD9" w14:textId="77777777" w:rsidTr="003843D6">
        <w:tc>
          <w:tcPr>
            <w:tcW w:w="7650" w:type="dxa"/>
          </w:tcPr>
          <w:p w14:paraId="47AC87BF" w14:textId="77777777" w:rsidR="00392590" w:rsidRPr="005A3168" w:rsidRDefault="000C6F6B" w:rsidP="0088723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168">
              <w:rPr>
                <w:rFonts w:ascii="Arial" w:hAnsi="Arial" w:cs="Arial"/>
                <w:b/>
                <w:sz w:val="20"/>
                <w:szCs w:val="20"/>
              </w:rPr>
              <w:t>02 00 00</w:t>
            </w:r>
            <w:r w:rsidRPr="005A3168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Otpad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iz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poljoprivrede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vrtlarstva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proizvodnje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vodenih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kultura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šumarstva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lova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8723D" w:rsidRPr="005A3168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ribolova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8723D" w:rsidRPr="005A3168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pripremanja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hrane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8723D" w:rsidRPr="005A3168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obrade</w:t>
            </w:r>
            <w:proofErr w:type="spellEnd"/>
          </w:p>
        </w:tc>
        <w:tc>
          <w:tcPr>
            <w:tcW w:w="1406" w:type="dxa"/>
            <w:vAlign w:val="bottom"/>
          </w:tcPr>
          <w:p w14:paraId="40E093D0" w14:textId="41737CA0" w:rsidR="00392590" w:rsidRPr="005A3168" w:rsidRDefault="0004219B" w:rsidP="003843D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219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B0FB8" w:rsidRPr="005A3168" w14:paraId="63C2ABCD" w14:textId="77777777" w:rsidTr="003843D6">
        <w:tc>
          <w:tcPr>
            <w:tcW w:w="7650" w:type="dxa"/>
          </w:tcPr>
          <w:p w14:paraId="6A3739AB" w14:textId="77777777" w:rsidR="003B0FB8" w:rsidRPr="005A3168" w:rsidRDefault="003B0FB8" w:rsidP="007D2E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168">
              <w:rPr>
                <w:rFonts w:ascii="Arial" w:hAnsi="Arial" w:cs="Arial"/>
                <w:b/>
                <w:sz w:val="20"/>
                <w:szCs w:val="20"/>
              </w:rPr>
              <w:t>03 00 00</w:t>
            </w:r>
            <w:r w:rsidR="007D2EE3" w:rsidRPr="005A31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D2EE3" w:rsidRPr="005A3168">
              <w:rPr>
                <w:rFonts w:ascii="Arial" w:hAnsi="Arial" w:cs="Arial"/>
                <w:sz w:val="20"/>
                <w:szCs w:val="20"/>
              </w:rPr>
              <w:t>–</w:t>
            </w:r>
            <w:r w:rsidR="00CB5ADE"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Otpad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od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prerade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drveta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proizvodnje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drvnih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panela </w:t>
            </w:r>
            <w:proofErr w:type="spellStart"/>
            <w:r w:rsidR="0088723D" w:rsidRPr="005A3168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namještaja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celuloze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papira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8723D" w:rsidRPr="005A3168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kartona</w:t>
            </w:r>
            <w:proofErr w:type="spellEnd"/>
          </w:p>
        </w:tc>
        <w:tc>
          <w:tcPr>
            <w:tcW w:w="1406" w:type="dxa"/>
            <w:vAlign w:val="bottom"/>
          </w:tcPr>
          <w:p w14:paraId="63AC4AE9" w14:textId="5CD14BD2" w:rsidR="003B0FB8" w:rsidRPr="005A3168" w:rsidRDefault="0004219B" w:rsidP="003843D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219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E4894" w:rsidRPr="005A3168" w14:paraId="4D699A6B" w14:textId="77777777" w:rsidTr="003843D6">
        <w:tc>
          <w:tcPr>
            <w:tcW w:w="7650" w:type="dxa"/>
          </w:tcPr>
          <w:p w14:paraId="3E45CB89" w14:textId="77777777" w:rsidR="005E4894" w:rsidRPr="005A3168" w:rsidRDefault="005E4894" w:rsidP="007D2EE3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3168">
              <w:rPr>
                <w:rFonts w:ascii="Arial" w:hAnsi="Arial" w:cs="Arial"/>
                <w:b/>
                <w:sz w:val="20"/>
                <w:szCs w:val="20"/>
              </w:rPr>
              <w:t xml:space="preserve">06 00 00 </w:t>
            </w:r>
            <w:r w:rsidRPr="005A3168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Otpad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iz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anorganskih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kemijskih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procesa</w:t>
            </w:r>
            <w:proofErr w:type="spellEnd"/>
          </w:p>
        </w:tc>
        <w:tc>
          <w:tcPr>
            <w:tcW w:w="1406" w:type="dxa"/>
            <w:vAlign w:val="bottom"/>
          </w:tcPr>
          <w:p w14:paraId="169E2E79" w14:textId="16CB7B6A" w:rsidR="005E4894" w:rsidRPr="005A3168" w:rsidRDefault="0004219B" w:rsidP="003843D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219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2590" w:rsidRPr="005A3168" w14:paraId="02475553" w14:textId="77777777" w:rsidTr="003843D6">
        <w:tc>
          <w:tcPr>
            <w:tcW w:w="7650" w:type="dxa"/>
          </w:tcPr>
          <w:p w14:paraId="6755D921" w14:textId="77777777" w:rsidR="00392590" w:rsidRPr="005A3168" w:rsidRDefault="000C6F6B" w:rsidP="0067432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168">
              <w:rPr>
                <w:rFonts w:ascii="Arial" w:hAnsi="Arial" w:cs="Arial"/>
                <w:b/>
                <w:sz w:val="20"/>
                <w:szCs w:val="20"/>
              </w:rPr>
              <w:t>07 00 00</w:t>
            </w:r>
            <w:r w:rsidRPr="005A3168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Otpad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iz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organskih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kemijskih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spojeva</w:t>
            </w:r>
            <w:proofErr w:type="spellEnd"/>
          </w:p>
        </w:tc>
        <w:tc>
          <w:tcPr>
            <w:tcW w:w="1406" w:type="dxa"/>
            <w:vAlign w:val="bottom"/>
          </w:tcPr>
          <w:p w14:paraId="6377B428" w14:textId="4A9B1529" w:rsidR="00392590" w:rsidRPr="005A3168" w:rsidRDefault="0004219B" w:rsidP="003843D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219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2590" w:rsidRPr="005A3168" w14:paraId="094D0BF9" w14:textId="77777777" w:rsidTr="003843D6">
        <w:tc>
          <w:tcPr>
            <w:tcW w:w="7650" w:type="dxa"/>
          </w:tcPr>
          <w:p w14:paraId="05A10F1F" w14:textId="77777777" w:rsidR="00392590" w:rsidRPr="005A3168" w:rsidRDefault="000C6F6B" w:rsidP="0088723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168">
              <w:rPr>
                <w:rFonts w:ascii="Arial" w:hAnsi="Arial" w:cs="Arial"/>
                <w:b/>
                <w:sz w:val="20"/>
                <w:szCs w:val="20"/>
              </w:rPr>
              <w:t>08 00 00</w:t>
            </w:r>
            <w:r w:rsidRPr="005A3168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Otpad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od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proizvodnje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formulacija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prodaje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8723D" w:rsidRPr="005A3168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primjene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premaza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boje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lakovi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8723D" w:rsidRPr="005A3168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staklasti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emajl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ljepila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sredstva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za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brtvljenje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8723D" w:rsidRPr="005A3168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tiskarskih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boja</w:t>
            </w:r>
            <w:proofErr w:type="spellEnd"/>
          </w:p>
        </w:tc>
        <w:tc>
          <w:tcPr>
            <w:tcW w:w="1406" w:type="dxa"/>
            <w:vAlign w:val="bottom"/>
          </w:tcPr>
          <w:p w14:paraId="0ECDD40F" w14:textId="1EB4AF2C" w:rsidR="00392590" w:rsidRPr="005A3168" w:rsidRDefault="0004219B" w:rsidP="003843D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219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B0FB8" w:rsidRPr="005A3168" w14:paraId="23118288" w14:textId="77777777" w:rsidTr="003843D6">
        <w:tc>
          <w:tcPr>
            <w:tcW w:w="7650" w:type="dxa"/>
          </w:tcPr>
          <w:p w14:paraId="6BD11374" w14:textId="77777777" w:rsidR="003B0FB8" w:rsidRPr="005A3168" w:rsidRDefault="003B0FB8" w:rsidP="0088723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168">
              <w:rPr>
                <w:rFonts w:ascii="Arial" w:hAnsi="Arial" w:cs="Arial"/>
                <w:b/>
                <w:sz w:val="20"/>
                <w:szCs w:val="20"/>
              </w:rPr>
              <w:t>11 00 00</w:t>
            </w:r>
            <w:r w:rsidRPr="005A3168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Otpad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od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kemijske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površinske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obrade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8723D" w:rsidRPr="005A3168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prevlačenja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metala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8723D" w:rsidRPr="005A3168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drugih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materijala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hidrometalurgije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obojenih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metala</w:t>
            </w:r>
            <w:proofErr w:type="spellEnd"/>
          </w:p>
        </w:tc>
        <w:tc>
          <w:tcPr>
            <w:tcW w:w="1406" w:type="dxa"/>
            <w:vAlign w:val="bottom"/>
          </w:tcPr>
          <w:p w14:paraId="4EE42FFB" w14:textId="52D8A17E" w:rsidR="003B0FB8" w:rsidRPr="005A3168" w:rsidRDefault="0004219B" w:rsidP="003843D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219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B0FB8" w:rsidRPr="005A3168" w14:paraId="7A7C4983" w14:textId="77777777" w:rsidTr="003843D6">
        <w:tc>
          <w:tcPr>
            <w:tcW w:w="7650" w:type="dxa"/>
          </w:tcPr>
          <w:p w14:paraId="71C966C8" w14:textId="77777777" w:rsidR="003B0FB8" w:rsidRPr="005A3168" w:rsidRDefault="003B0FB8" w:rsidP="0088723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168">
              <w:rPr>
                <w:rFonts w:ascii="Arial" w:hAnsi="Arial" w:cs="Arial"/>
                <w:b/>
                <w:sz w:val="20"/>
                <w:szCs w:val="20"/>
              </w:rPr>
              <w:t>12 00 00</w:t>
            </w:r>
            <w:r w:rsidR="00C4041C" w:rsidRPr="005A31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569E0" w:rsidRPr="005A3168">
              <w:rPr>
                <w:rFonts w:ascii="Arial" w:hAnsi="Arial" w:cs="Arial"/>
                <w:sz w:val="20"/>
                <w:szCs w:val="20"/>
              </w:rPr>
              <w:t>–</w:t>
            </w:r>
            <w:r w:rsidR="00C4041C"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569E0" w:rsidRPr="005A3168">
              <w:rPr>
                <w:rFonts w:ascii="Arial" w:hAnsi="Arial" w:cs="Arial"/>
                <w:sz w:val="20"/>
                <w:szCs w:val="20"/>
              </w:rPr>
              <w:t>Otpad</w:t>
            </w:r>
            <w:proofErr w:type="spellEnd"/>
            <w:r w:rsidR="000569E0" w:rsidRPr="005A3168">
              <w:rPr>
                <w:rFonts w:ascii="Arial" w:hAnsi="Arial" w:cs="Arial"/>
                <w:sz w:val="20"/>
                <w:szCs w:val="20"/>
              </w:rPr>
              <w:t xml:space="preserve"> od </w:t>
            </w:r>
            <w:proofErr w:type="spellStart"/>
            <w:r w:rsidR="000569E0" w:rsidRPr="005A3168">
              <w:rPr>
                <w:rFonts w:ascii="Arial" w:hAnsi="Arial" w:cs="Arial"/>
                <w:sz w:val="20"/>
                <w:szCs w:val="20"/>
              </w:rPr>
              <w:t>mehaničkog</w:t>
            </w:r>
            <w:proofErr w:type="spellEnd"/>
            <w:r w:rsidR="000569E0"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569E0" w:rsidRPr="005A3168">
              <w:rPr>
                <w:rFonts w:ascii="Arial" w:hAnsi="Arial" w:cs="Arial"/>
                <w:sz w:val="20"/>
                <w:szCs w:val="20"/>
              </w:rPr>
              <w:t>oblik</w:t>
            </w:r>
            <w:r w:rsidR="00CB782F" w:rsidRPr="005A3168">
              <w:rPr>
                <w:rFonts w:ascii="Arial" w:hAnsi="Arial" w:cs="Arial"/>
                <w:sz w:val="20"/>
                <w:szCs w:val="20"/>
              </w:rPr>
              <w:t>o</w:t>
            </w:r>
            <w:r w:rsidR="000569E0" w:rsidRPr="005A3168">
              <w:rPr>
                <w:rFonts w:ascii="Arial" w:hAnsi="Arial" w:cs="Arial"/>
                <w:sz w:val="20"/>
                <w:szCs w:val="20"/>
              </w:rPr>
              <w:t>vanja</w:t>
            </w:r>
            <w:proofErr w:type="spellEnd"/>
            <w:r w:rsidR="007D2EE3" w:rsidRPr="005A3168">
              <w:rPr>
                <w:rFonts w:ascii="Arial" w:hAnsi="Arial" w:cs="Arial"/>
                <w:sz w:val="20"/>
                <w:szCs w:val="20"/>
              </w:rPr>
              <w:t>,</w:t>
            </w:r>
            <w:r w:rsidR="000569E0"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569E0" w:rsidRPr="005A3168">
              <w:rPr>
                <w:rFonts w:ascii="Arial" w:hAnsi="Arial" w:cs="Arial"/>
                <w:sz w:val="20"/>
                <w:szCs w:val="20"/>
              </w:rPr>
              <w:t>te</w:t>
            </w:r>
            <w:proofErr w:type="spellEnd"/>
            <w:r w:rsidR="000569E0"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569E0" w:rsidRPr="005A3168">
              <w:rPr>
                <w:rFonts w:ascii="Arial" w:hAnsi="Arial" w:cs="Arial"/>
                <w:sz w:val="20"/>
                <w:szCs w:val="20"/>
              </w:rPr>
              <w:t>fizikalne</w:t>
            </w:r>
            <w:proofErr w:type="spellEnd"/>
            <w:r w:rsidR="000569E0"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8723D" w:rsidRPr="005A3168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0569E0"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569E0" w:rsidRPr="005A3168">
              <w:rPr>
                <w:rFonts w:ascii="Arial" w:hAnsi="Arial" w:cs="Arial"/>
                <w:sz w:val="20"/>
                <w:szCs w:val="20"/>
              </w:rPr>
              <w:t>mehaničke</w:t>
            </w:r>
            <w:proofErr w:type="spellEnd"/>
            <w:r w:rsidR="000569E0"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569E0" w:rsidRPr="005A3168">
              <w:rPr>
                <w:rFonts w:ascii="Arial" w:hAnsi="Arial" w:cs="Arial"/>
                <w:sz w:val="20"/>
                <w:szCs w:val="20"/>
              </w:rPr>
              <w:t>obrade</w:t>
            </w:r>
            <w:proofErr w:type="spellEnd"/>
            <w:r w:rsidR="000569E0"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569E0" w:rsidRPr="005A3168">
              <w:rPr>
                <w:rFonts w:ascii="Arial" w:hAnsi="Arial" w:cs="Arial"/>
                <w:sz w:val="20"/>
                <w:szCs w:val="20"/>
              </w:rPr>
              <w:t>metala</w:t>
            </w:r>
            <w:proofErr w:type="spellEnd"/>
            <w:r w:rsidR="000569E0"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8723D" w:rsidRPr="005A3168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0569E0"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569E0" w:rsidRPr="005A3168">
              <w:rPr>
                <w:rFonts w:ascii="Arial" w:hAnsi="Arial" w:cs="Arial"/>
                <w:sz w:val="20"/>
                <w:szCs w:val="20"/>
              </w:rPr>
              <w:t>plastike</w:t>
            </w:r>
            <w:proofErr w:type="spellEnd"/>
            <w:r w:rsidR="000569E0"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vAlign w:val="bottom"/>
          </w:tcPr>
          <w:p w14:paraId="5678FC84" w14:textId="6C48F7BE" w:rsidR="003B0FB8" w:rsidRPr="005A3168" w:rsidRDefault="0004219B" w:rsidP="003843D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219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2590" w:rsidRPr="005A3168" w14:paraId="44FDA397" w14:textId="77777777" w:rsidTr="003843D6">
        <w:tc>
          <w:tcPr>
            <w:tcW w:w="7650" w:type="dxa"/>
          </w:tcPr>
          <w:p w14:paraId="0D1D2692" w14:textId="77777777" w:rsidR="00392590" w:rsidRPr="005A3168" w:rsidRDefault="000C6F6B" w:rsidP="0088723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168">
              <w:rPr>
                <w:rFonts w:ascii="Arial" w:hAnsi="Arial" w:cs="Arial"/>
                <w:b/>
                <w:sz w:val="20"/>
                <w:szCs w:val="20"/>
              </w:rPr>
              <w:t>13 00 00</w:t>
            </w:r>
            <w:r w:rsidRPr="005A3168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Otpadna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ulja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8723D" w:rsidRPr="005A3168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otpad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od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teku</w:t>
            </w:r>
            <w:r w:rsidR="0024380B" w:rsidRPr="005A3168">
              <w:rPr>
                <w:rFonts w:ascii="Arial" w:hAnsi="Arial" w:cs="Arial"/>
                <w:sz w:val="20"/>
                <w:szCs w:val="20"/>
              </w:rPr>
              <w:t>ćih</w:t>
            </w:r>
            <w:proofErr w:type="spellEnd"/>
            <w:r w:rsidR="0024380B"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4380B" w:rsidRPr="005A3168">
              <w:rPr>
                <w:rFonts w:ascii="Arial" w:hAnsi="Arial" w:cs="Arial"/>
                <w:sz w:val="20"/>
                <w:szCs w:val="20"/>
              </w:rPr>
              <w:t>goriva</w:t>
            </w:r>
            <w:proofErr w:type="spellEnd"/>
            <w:r w:rsidR="0024380B" w:rsidRPr="005A3168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24380B" w:rsidRPr="005A3168">
              <w:rPr>
                <w:rFonts w:ascii="Arial" w:hAnsi="Arial" w:cs="Arial"/>
                <w:sz w:val="20"/>
                <w:szCs w:val="20"/>
              </w:rPr>
              <w:t>osim</w:t>
            </w:r>
            <w:proofErr w:type="spellEnd"/>
            <w:r w:rsidR="0024380B"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4380B" w:rsidRPr="005A3168">
              <w:rPr>
                <w:rFonts w:ascii="Arial" w:hAnsi="Arial" w:cs="Arial"/>
                <w:sz w:val="20"/>
                <w:szCs w:val="20"/>
              </w:rPr>
              <w:t>jestivog</w:t>
            </w:r>
            <w:proofErr w:type="spellEnd"/>
            <w:r w:rsidR="0024380B"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4380B" w:rsidRPr="005A3168">
              <w:rPr>
                <w:rFonts w:ascii="Arial" w:hAnsi="Arial" w:cs="Arial"/>
                <w:sz w:val="20"/>
                <w:szCs w:val="20"/>
              </w:rPr>
              <w:t>ulja</w:t>
            </w:r>
            <w:proofErr w:type="spellEnd"/>
            <w:r w:rsidR="0024380B"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4380B" w:rsidRPr="005A3168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otpada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grupe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05, 12, 19)</w:t>
            </w:r>
          </w:p>
        </w:tc>
        <w:tc>
          <w:tcPr>
            <w:tcW w:w="1406" w:type="dxa"/>
            <w:vAlign w:val="bottom"/>
          </w:tcPr>
          <w:p w14:paraId="325D6BCF" w14:textId="0A6AB5BA" w:rsidR="00392590" w:rsidRPr="005A3168" w:rsidRDefault="0004219B" w:rsidP="003843D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219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2590" w:rsidRPr="005A3168" w14:paraId="799D2A37" w14:textId="77777777" w:rsidTr="003843D6">
        <w:tc>
          <w:tcPr>
            <w:tcW w:w="7650" w:type="dxa"/>
          </w:tcPr>
          <w:p w14:paraId="5179A4F5" w14:textId="77777777" w:rsidR="00392590" w:rsidRPr="005A3168" w:rsidRDefault="000C6F6B" w:rsidP="0088723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168">
              <w:rPr>
                <w:rFonts w:ascii="Arial" w:hAnsi="Arial" w:cs="Arial"/>
                <w:b/>
                <w:sz w:val="20"/>
                <w:szCs w:val="20"/>
              </w:rPr>
              <w:t>14 00 00</w:t>
            </w:r>
            <w:r w:rsidRPr="005A3168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Otpadna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organska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otapala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rashladni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8723D" w:rsidRPr="005A3168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potisni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mediji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osim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07 00 00 </w:t>
            </w:r>
            <w:r w:rsidR="0088723D" w:rsidRPr="005A3168">
              <w:rPr>
                <w:rFonts w:ascii="Arial" w:hAnsi="Arial" w:cs="Arial"/>
                <w:sz w:val="20"/>
                <w:szCs w:val="20"/>
              </w:rPr>
              <w:t>i</w:t>
            </w:r>
            <w:r w:rsidRPr="005A3168">
              <w:rPr>
                <w:rFonts w:ascii="Arial" w:hAnsi="Arial" w:cs="Arial"/>
                <w:sz w:val="20"/>
                <w:szCs w:val="20"/>
              </w:rPr>
              <w:t xml:space="preserve"> 08 00 00)</w:t>
            </w:r>
          </w:p>
        </w:tc>
        <w:tc>
          <w:tcPr>
            <w:tcW w:w="1406" w:type="dxa"/>
            <w:vAlign w:val="bottom"/>
          </w:tcPr>
          <w:p w14:paraId="42BA2152" w14:textId="30907BC1" w:rsidR="00392590" w:rsidRPr="005A3168" w:rsidRDefault="0004219B" w:rsidP="003843D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219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2590" w:rsidRPr="005A3168" w14:paraId="0E9D8072" w14:textId="77777777" w:rsidTr="003843D6">
        <w:tc>
          <w:tcPr>
            <w:tcW w:w="7650" w:type="dxa"/>
          </w:tcPr>
          <w:p w14:paraId="1D69819C" w14:textId="77777777" w:rsidR="00392590" w:rsidRPr="005A3168" w:rsidRDefault="000C6F6B" w:rsidP="0088723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168">
              <w:rPr>
                <w:rFonts w:ascii="Arial" w:hAnsi="Arial" w:cs="Arial"/>
                <w:b/>
                <w:sz w:val="20"/>
                <w:szCs w:val="20"/>
              </w:rPr>
              <w:t>15 00 00</w:t>
            </w:r>
            <w:r w:rsidRPr="005A3168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Otpadna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ambalaža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apsorbensi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materijali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za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brisanje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8723D" w:rsidRPr="005A3168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upijanje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filtarski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materijali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8723D" w:rsidRPr="005A3168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zaštitna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odjeća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koja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nije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specifirana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drugi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način</w:t>
            </w:r>
            <w:proofErr w:type="spellEnd"/>
          </w:p>
        </w:tc>
        <w:tc>
          <w:tcPr>
            <w:tcW w:w="1406" w:type="dxa"/>
            <w:vAlign w:val="bottom"/>
          </w:tcPr>
          <w:p w14:paraId="739DFA70" w14:textId="0347CC93" w:rsidR="00392590" w:rsidRPr="005A3168" w:rsidRDefault="0004219B" w:rsidP="003843D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219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2590" w:rsidRPr="005A3168" w14:paraId="6A819E41" w14:textId="77777777" w:rsidTr="003843D6">
        <w:tc>
          <w:tcPr>
            <w:tcW w:w="7650" w:type="dxa"/>
          </w:tcPr>
          <w:p w14:paraId="4B553C4D" w14:textId="77777777" w:rsidR="00392590" w:rsidRPr="005A3168" w:rsidRDefault="000C6F6B" w:rsidP="0067432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168">
              <w:rPr>
                <w:rFonts w:ascii="Arial" w:hAnsi="Arial" w:cs="Arial"/>
                <w:b/>
                <w:sz w:val="20"/>
                <w:szCs w:val="20"/>
              </w:rPr>
              <w:t>16 00 00</w:t>
            </w:r>
            <w:r w:rsidRPr="005A3168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Otpad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koji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nije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drugdje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specificiran</w:t>
            </w:r>
            <w:proofErr w:type="spellEnd"/>
          </w:p>
        </w:tc>
        <w:tc>
          <w:tcPr>
            <w:tcW w:w="1406" w:type="dxa"/>
            <w:vAlign w:val="bottom"/>
          </w:tcPr>
          <w:p w14:paraId="1FF73A3B" w14:textId="48513271" w:rsidR="00392590" w:rsidRPr="005A3168" w:rsidRDefault="0004219B" w:rsidP="003843D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219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2590" w:rsidRPr="005A3168" w14:paraId="28B3F7CD" w14:textId="77777777" w:rsidTr="003843D6">
        <w:tc>
          <w:tcPr>
            <w:tcW w:w="7650" w:type="dxa"/>
          </w:tcPr>
          <w:p w14:paraId="09A125FE" w14:textId="77777777" w:rsidR="00392590" w:rsidRPr="005A3168" w:rsidRDefault="000C6F6B" w:rsidP="0088723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168">
              <w:rPr>
                <w:rFonts w:ascii="Arial" w:hAnsi="Arial" w:cs="Arial"/>
                <w:b/>
                <w:sz w:val="20"/>
                <w:szCs w:val="20"/>
              </w:rPr>
              <w:t>17 00 00</w:t>
            </w:r>
            <w:r w:rsidRPr="005A3168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Građevinski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otpad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8723D" w:rsidRPr="005A3168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otpad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od</w:t>
            </w:r>
            <w:proofErr w:type="spellEnd"/>
            <w:r w:rsidR="0024380B"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4380B" w:rsidRPr="005A3168">
              <w:rPr>
                <w:rFonts w:ascii="Arial" w:hAnsi="Arial" w:cs="Arial"/>
                <w:sz w:val="20"/>
                <w:szCs w:val="20"/>
              </w:rPr>
              <w:t>rušenja</w:t>
            </w:r>
            <w:proofErr w:type="spellEnd"/>
            <w:r w:rsidR="0024380B"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4380B" w:rsidRPr="005A3168">
              <w:rPr>
                <w:rFonts w:ascii="Arial" w:hAnsi="Arial" w:cs="Arial"/>
                <w:sz w:val="20"/>
                <w:szCs w:val="20"/>
              </w:rPr>
              <w:t>objekata</w:t>
            </w:r>
            <w:proofErr w:type="spellEnd"/>
            <w:r w:rsidR="0024380B" w:rsidRPr="005A3168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24380B" w:rsidRPr="005A3168">
              <w:rPr>
                <w:rFonts w:ascii="Arial" w:hAnsi="Arial" w:cs="Arial"/>
                <w:sz w:val="20"/>
                <w:szCs w:val="20"/>
              </w:rPr>
              <w:t>uključujući</w:t>
            </w:r>
            <w:proofErr w:type="spellEnd"/>
            <w:r w:rsidR="0024380B"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4380B" w:rsidRPr="005A3168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otpad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iz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iskapanja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onečišćenog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tla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06" w:type="dxa"/>
            <w:vAlign w:val="bottom"/>
          </w:tcPr>
          <w:p w14:paraId="063B36DA" w14:textId="561199A3" w:rsidR="00392590" w:rsidRPr="005A3168" w:rsidRDefault="0004219B" w:rsidP="003843D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219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2590" w:rsidRPr="005A3168" w14:paraId="3A7B2DC8" w14:textId="77777777" w:rsidTr="003843D6">
        <w:tc>
          <w:tcPr>
            <w:tcW w:w="7650" w:type="dxa"/>
          </w:tcPr>
          <w:p w14:paraId="1B364C91" w14:textId="77777777" w:rsidR="00392590" w:rsidRPr="005A3168" w:rsidRDefault="000C6F6B" w:rsidP="0088723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168">
              <w:rPr>
                <w:rFonts w:ascii="Arial" w:hAnsi="Arial" w:cs="Arial"/>
                <w:b/>
                <w:sz w:val="20"/>
                <w:szCs w:val="20"/>
              </w:rPr>
              <w:t>18 00 00</w:t>
            </w:r>
            <w:r w:rsidRPr="005A3168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Otpad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koji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nastaje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zaštite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zdravlja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ljudi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8723D" w:rsidRPr="005A3168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životinja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ili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srodnih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istraživanja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isključujući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otpad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iz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kuhinja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8723D" w:rsidRPr="005A3168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restorana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koji ne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potječe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iz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neposredne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zdravstvene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zaštite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06" w:type="dxa"/>
            <w:vAlign w:val="bottom"/>
          </w:tcPr>
          <w:p w14:paraId="0D240908" w14:textId="216A21F5" w:rsidR="00392590" w:rsidRPr="005A3168" w:rsidRDefault="0004219B" w:rsidP="003843D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219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C6F6B" w:rsidRPr="005A3168" w14:paraId="77C9AB00" w14:textId="77777777" w:rsidTr="003843D6">
        <w:tc>
          <w:tcPr>
            <w:tcW w:w="7650" w:type="dxa"/>
          </w:tcPr>
          <w:p w14:paraId="22981C23" w14:textId="77777777" w:rsidR="000C6F6B" w:rsidRPr="005A3168" w:rsidRDefault="000C6F6B" w:rsidP="0088723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168">
              <w:rPr>
                <w:rFonts w:ascii="Arial" w:hAnsi="Arial" w:cs="Arial"/>
                <w:b/>
                <w:sz w:val="20"/>
                <w:szCs w:val="20"/>
              </w:rPr>
              <w:t>19 00 00</w:t>
            </w:r>
            <w:r w:rsidRPr="005A3168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Otpad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iz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uređaja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za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obradu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otpada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gradskih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otpadnih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voda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8723D" w:rsidRPr="005A3168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pripremu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pitke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vode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8723D" w:rsidRPr="005A3168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vode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za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industrijsku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uporabu</w:t>
            </w:r>
            <w:proofErr w:type="spellEnd"/>
          </w:p>
        </w:tc>
        <w:tc>
          <w:tcPr>
            <w:tcW w:w="1406" w:type="dxa"/>
            <w:vAlign w:val="bottom"/>
          </w:tcPr>
          <w:p w14:paraId="407C3352" w14:textId="3B81BFDE" w:rsidR="000C6F6B" w:rsidRPr="005A3168" w:rsidRDefault="0004219B" w:rsidP="003843D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219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C6F6B" w:rsidRPr="005A3168" w14:paraId="799EC9A0" w14:textId="77777777" w:rsidTr="003843D6">
        <w:tc>
          <w:tcPr>
            <w:tcW w:w="7650" w:type="dxa"/>
          </w:tcPr>
          <w:p w14:paraId="0EB21384" w14:textId="77777777" w:rsidR="000C6F6B" w:rsidRPr="005A3168" w:rsidRDefault="000C6F6B" w:rsidP="0088723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168">
              <w:rPr>
                <w:rFonts w:ascii="Arial" w:hAnsi="Arial" w:cs="Arial"/>
                <w:b/>
                <w:sz w:val="20"/>
                <w:szCs w:val="20"/>
              </w:rPr>
              <w:t>20 00 00</w:t>
            </w:r>
            <w:r w:rsidRPr="005A3168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Komunalni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otpad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otpad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iz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domaćinstava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trgovine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zanatstva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8723D" w:rsidRPr="005A3168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CB782F"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B782F" w:rsidRPr="005A3168">
              <w:rPr>
                <w:rFonts w:ascii="Arial" w:hAnsi="Arial" w:cs="Arial"/>
                <w:sz w:val="20"/>
                <w:szCs w:val="20"/>
              </w:rPr>
              <w:t>slični</w:t>
            </w:r>
            <w:proofErr w:type="spellEnd"/>
            <w:r w:rsidR="00CB782F"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B782F" w:rsidRPr="005A3168">
              <w:rPr>
                <w:rFonts w:ascii="Arial" w:hAnsi="Arial" w:cs="Arial"/>
                <w:sz w:val="20"/>
                <w:szCs w:val="20"/>
              </w:rPr>
              <w:t>otp</w:t>
            </w:r>
            <w:r w:rsidRPr="005A3168">
              <w:rPr>
                <w:rFonts w:ascii="Arial" w:hAnsi="Arial" w:cs="Arial"/>
                <w:sz w:val="20"/>
                <w:szCs w:val="20"/>
              </w:rPr>
              <w:t>ad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iz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proizvodnih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pogona </w:t>
            </w:r>
            <w:proofErr w:type="spellStart"/>
            <w:r w:rsidR="00E8725C" w:rsidRPr="005A3168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institucija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uključujući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odovojeno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prikupljene</w:t>
            </w:r>
            <w:proofErr w:type="spellEnd"/>
            <w:r w:rsidRPr="005A3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168">
              <w:rPr>
                <w:rFonts w:ascii="Arial" w:hAnsi="Arial" w:cs="Arial"/>
                <w:sz w:val="20"/>
                <w:szCs w:val="20"/>
              </w:rPr>
              <w:t>frakcije</w:t>
            </w:r>
            <w:proofErr w:type="spellEnd"/>
          </w:p>
        </w:tc>
        <w:tc>
          <w:tcPr>
            <w:tcW w:w="1406" w:type="dxa"/>
            <w:vAlign w:val="bottom"/>
          </w:tcPr>
          <w:p w14:paraId="60A373D0" w14:textId="1E62E3FD" w:rsidR="000C6F6B" w:rsidRPr="005A3168" w:rsidRDefault="009745A6" w:rsidP="003843D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C6F6B" w:rsidRPr="005A3168" w14:paraId="18D7F9FC" w14:textId="77777777" w:rsidTr="009A5439">
        <w:tc>
          <w:tcPr>
            <w:tcW w:w="7650" w:type="dxa"/>
            <w:shd w:val="clear" w:color="auto" w:fill="auto"/>
            <w:vAlign w:val="center"/>
          </w:tcPr>
          <w:p w14:paraId="5BAA01E0" w14:textId="77777777" w:rsidR="000C6F6B" w:rsidRPr="005A3168" w:rsidRDefault="000C6F6B" w:rsidP="009A543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3168">
              <w:rPr>
                <w:rFonts w:ascii="Arial" w:hAnsi="Arial" w:cs="Arial"/>
                <w:b/>
                <w:sz w:val="20"/>
                <w:szCs w:val="20"/>
              </w:rPr>
              <w:t>UKUPNO: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2416C6DE" w14:textId="4E93ADA7" w:rsidR="000C6F6B" w:rsidRPr="005A3168" w:rsidRDefault="009745A6" w:rsidP="005524F3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</w:tbl>
    <w:p w14:paraId="3D1FD57F" w14:textId="5383F73A" w:rsidR="0029337A" w:rsidRDefault="0029337A">
      <w:pPr>
        <w:rPr>
          <w:rFonts w:ascii="Arial" w:eastAsia="Times New Roman" w:hAnsi="Arial" w:cs="Arial"/>
        </w:rPr>
      </w:pPr>
      <w:bookmarkStart w:id="18" w:name="_Toc15672612"/>
      <w:bookmarkStart w:id="19" w:name="_Toc15672875"/>
      <w:bookmarkStart w:id="20" w:name="_Toc90972716"/>
    </w:p>
    <w:p w14:paraId="08B05234" w14:textId="6F4E381B" w:rsidR="008367D8" w:rsidRDefault="008367D8">
      <w:pPr>
        <w:rPr>
          <w:rFonts w:ascii="Arial" w:eastAsia="Times New Roman" w:hAnsi="Arial" w:cs="Arial"/>
        </w:rPr>
      </w:pPr>
    </w:p>
    <w:p w14:paraId="26CB4BE3" w14:textId="590B1042" w:rsidR="008367D8" w:rsidRDefault="008367D8">
      <w:pPr>
        <w:rPr>
          <w:rFonts w:ascii="Arial" w:eastAsia="Times New Roman" w:hAnsi="Arial" w:cs="Arial"/>
        </w:rPr>
      </w:pPr>
    </w:p>
    <w:p w14:paraId="187B959C" w14:textId="58274F26" w:rsidR="008367D8" w:rsidRDefault="008367D8">
      <w:pPr>
        <w:rPr>
          <w:rFonts w:ascii="Arial" w:eastAsia="Times New Roman" w:hAnsi="Arial" w:cs="Arial"/>
        </w:rPr>
      </w:pPr>
    </w:p>
    <w:p w14:paraId="77143799" w14:textId="5DA5DDC5" w:rsidR="008367D8" w:rsidRDefault="008367D8">
      <w:pPr>
        <w:rPr>
          <w:rFonts w:ascii="Arial" w:eastAsia="Times New Roman" w:hAnsi="Arial" w:cs="Arial"/>
        </w:rPr>
      </w:pPr>
    </w:p>
    <w:p w14:paraId="3F39ABB4" w14:textId="227CE9C4" w:rsidR="008367D8" w:rsidRDefault="008367D8">
      <w:pPr>
        <w:rPr>
          <w:rFonts w:ascii="Arial" w:eastAsia="Times New Roman" w:hAnsi="Arial" w:cs="Arial"/>
        </w:rPr>
      </w:pPr>
    </w:p>
    <w:p w14:paraId="2D20C1B9" w14:textId="5CB48E8D" w:rsidR="008367D8" w:rsidRDefault="008367D8">
      <w:pPr>
        <w:rPr>
          <w:rFonts w:ascii="Arial" w:eastAsia="Times New Roman" w:hAnsi="Arial" w:cs="Arial"/>
        </w:rPr>
      </w:pPr>
    </w:p>
    <w:p w14:paraId="15CDA7D8" w14:textId="0DACBD2C" w:rsidR="008367D8" w:rsidRDefault="008367D8">
      <w:pPr>
        <w:rPr>
          <w:rFonts w:ascii="Arial" w:eastAsia="Times New Roman" w:hAnsi="Arial" w:cs="Arial"/>
        </w:rPr>
      </w:pPr>
    </w:p>
    <w:p w14:paraId="36E20133" w14:textId="1754CE8E" w:rsidR="008367D8" w:rsidRDefault="008367D8">
      <w:pPr>
        <w:rPr>
          <w:rFonts w:ascii="Arial" w:eastAsia="Times New Roman" w:hAnsi="Arial" w:cs="Arial"/>
        </w:rPr>
      </w:pPr>
    </w:p>
    <w:p w14:paraId="2B84ECF0" w14:textId="25827461" w:rsidR="008367D8" w:rsidRDefault="008367D8">
      <w:pPr>
        <w:rPr>
          <w:rFonts w:ascii="Arial" w:eastAsia="Times New Roman" w:hAnsi="Arial" w:cs="Arial"/>
        </w:rPr>
      </w:pPr>
    </w:p>
    <w:p w14:paraId="18B761C4" w14:textId="4E2E5C57" w:rsidR="008367D8" w:rsidRDefault="008367D8">
      <w:pPr>
        <w:rPr>
          <w:rFonts w:ascii="Arial" w:eastAsia="Times New Roman" w:hAnsi="Arial" w:cs="Arial"/>
        </w:rPr>
      </w:pPr>
    </w:p>
    <w:p w14:paraId="63996206" w14:textId="0E527A04" w:rsidR="008367D8" w:rsidRDefault="008367D8">
      <w:pPr>
        <w:rPr>
          <w:rFonts w:ascii="Arial" w:eastAsia="Times New Roman" w:hAnsi="Arial" w:cs="Arial"/>
        </w:rPr>
      </w:pPr>
    </w:p>
    <w:p w14:paraId="0D1FAC45" w14:textId="13208B1E" w:rsidR="008367D8" w:rsidRDefault="008367D8">
      <w:pPr>
        <w:rPr>
          <w:rFonts w:ascii="Arial" w:eastAsia="Times New Roman" w:hAnsi="Arial" w:cs="Arial"/>
        </w:rPr>
      </w:pPr>
    </w:p>
    <w:p w14:paraId="6285AC47" w14:textId="3D2F0A57" w:rsidR="008367D8" w:rsidRDefault="008367D8">
      <w:pPr>
        <w:rPr>
          <w:rFonts w:ascii="Arial" w:eastAsia="Times New Roman" w:hAnsi="Arial" w:cs="Arial"/>
        </w:rPr>
      </w:pPr>
    </w:p>
    <w:p w14:paraId="605C5044" w14:textId="266726BC" w:rsidR="008367D8" w:rsidRDefault="008367D8">
      <w:pPr>
        <w:rPr>
          <w:rFonts w:ascii="Arial" w:eastAsia="Times New Roman" w:hAnsi="Arial" w:cs="Arial"/>
        </w:rPr>
      </w:pPr>
    </w:p>
    <w:p w14:paraId="5E45B26B" w14:textId="32DA8E96" w:rsidR="008367D8" w:rsidRDefault="008367D8">
      <w:pPr>
        <w:rPr>
          <w:rFonts w:ascii="Arial" w:eastAsia="Times New Roman" w:hAnsi="Arial" w:cs="Arial"/>
        </w:rPr>
      </w:pPr>
    </w:p>
    <w:p w14:paraId="059CD08F" w14:textId="6BF9BD09" w:rsidR="008367D8" w:rsidRDefault="008367D8">
      <w:pPr>
        <w:rPr>
          <w:rFonts w:ascii="Arial" w:eastAsia="Times New Roman" w:hAnsi="Arial" w:cs="Arial"/>
        </w:rPr>
      </w:pPr>
    </w:p>
    <w:p w14:paraId="66D60039" w14:textId="3AD37196" w:rsidR="008367D8" w:rsidRDefault="008367D8">
      <w:pPr>
        <w:rPr>
          <w:rFonts w:ascii="Arial" w:eastAsia="Times New Roman" w:hAnsi="Arial" w:cs="Arial"/>
        </w:rPr>
      </w:pPr>
    </w:p>
    <w:p w14:paraId="501E159D" w14:textId="210034CC" w:rsidR="008367D8" w:rsidRDefault="008367D8" w:rsidP="008367D8">
      <w:pPr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</w:t>
      </w:r>
    </w:p>
    <w:p w14:paraId="309DE907" w14:textId="3998FC9D" w:rsidR="005653CB" w:rsidRPr="00AA307A" w:rsidRDefault="005653CB" w:rsidP="005653CB">
      <w:pPr>
        <w:pStyle w:val="Naslov1"/>
        <w:rPr>
          <w:rFonts w:ascii="Arial" w:hAnsi="Arial" w:cs="Arial"/>
          <w:color w:val="auto"/>
          <w:sz w:val="24"/>
          <w:szCs w:val="24"/>
        </w:rPr>
      </w:pPr>
      <w:r w:rsidRPr="00AA307A">
        <w:rPr>
          <w:rFonts w:ascii="Arial" w:hAnsi="Arial" w:cs="Arial"/>
          <w:color w:val="auto"/>
          <w:sz w:val="24"/>
          <w:szCs w:val="24"/>
        </w:rPr>
        <w:lastRenderedPageBreak/>
        <w:t>4. GOSPODARENJE OTPADOM</w:t>
      </w:r>
      <w:bookmarkEnd w:id="18"/>
      <w:bookmarkEnd w:id="19"/>
      <w:bookmarkEnd w:id="20"/>
    </w:p>
    <w:p w14:paraId="35017907" w14:textId="77777777" w:rsidR="005653CB" w:rsidRPr="00AA307A" w:rsidRDefault="005653CB" w:rsidP="005653CB">
      <w:pPr>
        <w:rPr>
          <w:rFonts w:ascii="Arial" w:hAnsi="Arial" w:cs="Arial"/>
          <w:sz w:val="20"/>
          <w:szCs w:val="20"/>
        </w:rPr>
      </w:pPr>
    </w:p>
    <w:p w14:paraId="148CBFF6" w14:textId="77777777" w:rsidR="005653CB" w:rsidRPr="00AA307A" w:rsidRDefault="005653CB" w:rsidP="005653CB">
      <w:pPr>
        <w:pStyle w:val="Naslov2"/>
        <w:numPr>
          <w:ilvl w:val="0"/>
          <w:numId w:val="0"/>
        </w:numPr>
        <w:rPr>
          <w:rFonts w:ascii="Arial" w:hAnsi="Arial" w:cs="Arial"/>
          <w:color w:val="auto"/>
          <w:sz w:val="22"/>
          <w:szCs w:val="22"/>
        </w:rPr>
      </w:pPr>
      <w:bookmarkStart w:id="21" w:name="_Toc15672613"/>
      <w:bookmarkStart w:id="22" w:name="_Toc15672748"/>
      <w:bookmarkStart w:id="23" w:name="_Toc15672876"/>
      <w:bookmarkStart w:id="24" w:name="_Toc90972717"/>
      <w:r w:rsidRPr="00AA307A">
        <w:rPr>
          <w:rFonts w:ascii="Arial" w:hAnsi="Arial" w:cs="Arial"/>
          <w:color w:val="auto"/>
          <w:sz w:val="22"/>
          <w:szCs w:val="22"/>
        </w:rPr>
        <w:t xml:space="preserve">4.1. </w:t>
      </w:r>
      <w:proofErr w:type="spellStart"/>
      <w:r w:rsidRPr="00AA307A">
        <w:rPr>
          <w:rFonts w:ascii="Arial" w:hAnsi="Arial" w:cs="Arial"/>
          <w:color w:val="auto"/>
          <w:sz w:val="22"/>
          <w:szCs w:val="22"/>
        </w:rPr>
        <w:t>Komunalni</w:t>
      </w:r>
      <w:proofErr w:type="spellEnd"/>
      <w:r w:rsidRPr="00AA307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A307A">
        <w:rPr>
          <w:rFonts w:ascii="Arial" w:hAnsi="Arial" w:cs="Arial"/>
          <w:color w:val="auto"/>
          <w:sz w:val="22"/>
          <w:szCs w:val="22"/>
        </w:rPr>
        <w:t>otpad</w:t>
      </w:r>
      <w:bookmarkEnd w:id="21"/>
      <w:bookmarkEnd w:id="22"/>
      <w:bookmarkEnd w:id="23"/>
      <w:bookmarkEnd w:id="24"/>
      <w:proofErr w:type="spellEnd"/>
    </w:p>
    <w:p w14:paraId="76ACFF9B" w14:textId="77777777" w:rsidR="005653CB" w:rsidRPr="005A3168" w:rsidRDefault="005653CB" w:rsidP="005653C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5D6C2D6" w14:textId="44C185BC" w:rsidR="005653CB" w:rsidRDefault="005653CB" w:rsidP="00C93FE3">
      <w:pPr>
        <w:spacing w:line="276" w:lineRule="auto"/>
        <w:ind w:firstLine="720"/>
        <w:jc w:val="both"/>
        <w:rPr>
          <w:rFonts w:ascii="Arial" w:hAnsi="Arial" w:cs="Arial"/>
          <w:color w:val="FF0000"/>
          <w:sz w:val="20"/>
          <w:szCs w:val="20"/>
        </w:rPr>
      </w:pPr>
      <w:r w:rsidRPr="005A3168">
        <w:rPr>
          <w:rFonts w:ascii="Arial" w:hAnsi="Arial" w:cs="Arial"/>
          <w:sz w:val="20"/>
          <w:szCs w:val="20"/>
        </w:rPr>
        <w:t xml:space="preserve">Na </w:t>
      </w:r>
      <w:proofErr w:type="spellStart"/>
      <w:r w:rsidRPr="005A3168">
        <w:rPr>
          <w:rFonts w:ascii="Arial" w:hAnsi="Arial" w:cs="Arial"/>
          <w:sz w:val="20"/>
          <w:szCs w:val="20"/>
        </w:rPr>
        <w:t>području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6984" w:rsidRPr="00C31BF2">
        <w:rPr>
          <w:rFonts w:ascii="Arial" w:hAnsi="Arial" w:cs="Arial"/>
          <w:sz w:val="20"/>
          <w:szCs w:val="20"/>
        </w:rPr>
        <w:t>Općine</w:t>
      </w:r>
      <w:proofErr w:type="spellEnd"/>
      <w:r w:rsidR="00EF6984" w:rsidRPr="00C31B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4656">
        <w:rPr>
          <w:rFonts w:ascii="Arial" w:hAnsi="Arial" w:cs="Arial"/>
          <w:sz w:val="20"/>
          <w:szCs w:val="20"/>
        </w:rPr>
        <w:t>Babina</w:t>
      </w:r>
      <w:proofErr w:type="spellEnd"/>
      <w:r w:rsidR="00C446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4656">
        <w:rPr>
          <w:rFonts w:ascii="Arial" w:hAnsi="Arial" w:cs="Arial"/>
          <w:sz w:val="20"/>
          <w:szCs w:val="20"/>
        </w:rPr>
        <w:t>Greda</w:t>
      </w:r>
      <w:proofErr w:type="spellEnd"/>
      <w:r w:rsidR="00EF6984" w:rsidRPr="00C31B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organizirano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5A3168">
        <w:rPr>
          <w:rFonts w:ascii="Arial" w:hAnsi="Arial" w:cs="Arial"/>
          <w:sz w:val="20"/>
          <w:szCs w:val="20"/>
        </w:rPr>
        <w:t>sakuplja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komunalni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otpad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koji </w:t>
      </w:r>
      <w:proofErr w:type="spellStart"/>
      <w:r w:rsidRPr="005A3168">
        <w:rPr>
          <w:rFonts w:ascii="Arial" w:hAnsi="Arial" w:cs="Arial"/>
          <w:sz w:val="20"/>
          <w:szCs w:val="20"/>
        </w:rPr>
        <w:t>nastaje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5A3168">
        <w:rPr>
          <w:rFonts w:ascii="Arial" w:hAnsi="Arial" w:cs="Arial"/>
          <w:sz w:val="20"/>
          <w:szCs w:val="20"/>
        </w:rPr>
        <w:t>kućanstvima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i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obrt</w:t>
      </w:r>
      <w:r w:rsidR="00B84345" w:rsidRPr="005A3168">
        <w:rPr>
          <w:rFonts w:ascii="Arial" w:hAnsi="Arial" w:cs="Arial"/>
          <w:sz w:val="20"/>
          <w:szCs w:val="20"/>
        </w:rPr>
        <w:t>im</w:t>
      </w:r>
      <w:r w:rsidR="00287E94" w:rsidRPr="005A3168">
        <w:rPr>
          <w:rFonts w:ascii="Arial" w:hAnsi="Arial" w:cs="Arial"/>
          <w:sz w:val="20"/>
          <w:szCs w:val="20"/>
        </w:rPr>
        <w:t>a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5A3168">
        <w:rPr>
          <w:rFonts w:ascii="Arial" w:hAnsi="Arial" w:cs="Arial"/>
          <w:sz w:val="20"/>
          <w:szCs w:val="20"/>
        </w:rPr>
        <w:t>svim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jedinicama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lokalne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samouprave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. </w:t>
      </w:r>
      <w:r w:rsidRPr="00EF6984">
        <w:rPr>
          <w:rFonts w:ascii="Arial" w:hAnsi="Arial" w:cs="Arial"/>
          <w:sz w:val="20"/>
          <w:szCs w:val="20"/>
        </w:rPr>
        <w:t xml:space="preserve">On se </w:t>
      </w:r>
      <w:proofErr w:type="spellStart"/>
      <w:r w:rsidRPr="00EF6984">
        <w:rPr>
          <w:rFonts w:ascii="Arial" w:hAnsi="Arial" w:cs="Arial"/>
          <w:sz w:val="20"/>
          <w:szCs w:val="20"/>
        </w:rPr>
        <w:t>evidentira</w:t>
      </w:r>
      <w:proofErr w:type="spellEnd"/>
      <w:r w:rsidRPr="00EF69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984">
        <w:rPr>
          <w:rFonts w:ascii="Arial" w:hAnsi="Arial" w:cs="Arial"/>
          <w:sz w:val="20"/>
          <w:szCs w:val="20"/>
        </w:rPr>
        <w:t>pri</w:t>
      </w:r>
      <w:proofErr w:type="spellEnd"/>
      <w:r w:rsidRPr="00EF69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984">
        <w:rPr>
          <w:rFonts w:ascii="Arial" w:hAnsi="Arial" w:cs="Arial"/>
          <w:sz w:val="20"/>
          <w:szCs w:val="20"/>
        </w:rPr>
        <w:t>komunalnim</w:t>
      </w:r>
      <w:proofErr w:type="spellEnd"/>
      <w:r w:rsidRPr="00EF69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984">
        <w:rPr>
          <w:rFonts w:ascii="Arial" w:hAnsi="Arial" w:cs="Arial"/>
          <w:sz w:val="20"/>
          <w:szCs w:val="20"/>
        </w:rPr>
        <w:t>poduzećima</w:t>
      </w:r>
      <w:proofErr w:type="spellEnd"/>
      <w:r w:rsidRPr="00EF69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984">
        <w:rPr>
          <w:rFonts w:ascii="Arial" w:hAnsi="Arial" w:cs="Arial"/>
          <w:sz w:val="20"/>
          <w:szCs w:val="20"/>
        </w:rPr>
        <w:t>koja</w:t>
      </w:r>
      <w:proofErr w:type="spellEnd"/>
      <w:r w:rsidRPr="00EF69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984">
        <w:rPr>
          <w:rFonts w:ascii="Arial" w:hAnsi="Arial" w:cs="Arial"/>
          <w:sz w:val="20"/>
          <w:szCs w:val="20"/>
        </w:rPr>
        <w:t>obavljaju</w:t>
      </w:r>
      <w:proofErr w:type="spellEnd"/>
      <w:r w:rsidRPr="00EF69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984">
        <w:rPr>
          <w:rFonts w:ascii="Arial" w:hAnsi="Arial" w:cs="Arial"/>
          <w:sz w:val="20"/>
          <w:szCs w:val="20"/>
        </w:rPr>
        <w:t>dje</w:t>
      </w:r>
      <w:r w:rsidR="006E60C8" w:rsidRPr="00EF6984">
        <w:rPr>
          <w:rFonts w:ascii="Arial" w:hAnsi="Arial" w:cs="Arial"/>
          <w:sz w:val="20"/>
          <w:szCs w:val="20"/>
        </w:rPr>
        <w:t>latnost</w:t>
      </w:r>
      <w:proofErr w:type="spellEnd"/>
      <w:r w:rsidR="006E60C8" w:rsidRPr="00EF69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E60C8" w:rsidRPr="00EF6984">
        <w:rPr>
          <w:rFonts w:ascii="Arial" w:hAnsi="Arial" w:cs="Arial"/>
          <w:sz w:val="20"/>
          <w:szCs w:val="20"/>
        </w:rPr>
        <w:t>sakupljanja</w:t>
      </w:r>
      <w:proofErr w:type="spellEnd"/>
      <w:r w:rsidR="006E60C8" w:rsidRPr="00EF69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E60C8" w:rsidRPr="00EF6984">
        <w:rPr>
          <w:rFonts w:ascii="Arial" w:hAnsi="Arial" w:cs="Arial"/>
          <w:sz w:val="20"/>
          <w:szCs w:val="20"/>
        </w:rPr>
        <w:t>tog</w:t>
      </w:r>
      <w:proofErr w:type="spellEnd"/>
      <w:r w:rsidR="006E60C8" w:rsidRPr="00EF69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E60C8" w:rsidRPr="00EF6984">
        <w:rPr>
          <w:rFonts w:ascii="Arial" w:hAnsi="Arial" w:cs="Arial"/>
          <w:sz w:val="20"/>
          <w:szCs w:val="20"/>
        </w:rPr>
        <w:t>otpada</w:t>
      </w:r>
      <w:proofErr w:type="spellEnd"/>
      <w:r w:rsidR="006E60C8" w:rsidRPr="00EF698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F6984">
        <w:rPr>
          <w:rFonts w:ascii="Arial" w:hAnsi="Arial" w:cs="Arial"/>
          <w:sz w:val="20"/>
          <w:szCs w:val="20"/>
        </w:rPr>
        <w:t>Otpad</w:t>
      </w:r>
      <w:proofErr w:type="spellEnd"/>
      <w:r w:rsidRPr="00EF6984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EF6984">
        <w:rPr>
          <w:rFonts w:ascii="Arial" w:hAnsi="Arial" w:cs="Arial"/>
          <w:sz w:val="20"/>
          <w:szCs w:val="20"/>
        </w:rPr>
        <w:t>sakuplja</w:t>
      </w:r>
      <w:proofErr w:type="spellEnd"/>
      <w:r w:rsidRPr="00EF6984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F6984">
        <w:rPr>
          <w:rFonts w:ascii="Arial" w:hAnsi="Arial" w:cs="Arial"/>
          <w:sz w:val="20"/>
          <w:szCs w:val="20"/>
        </w:rPr>
        <w:t>plastičnim</w:t>
      </w:r>
      <w:proofErr w:type="spellEnd"/>
      <w:r w:rsidRPr="00EF69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984">
        <w:rPr>
          <w:rFonts w:ascii="Arial" w:hAnsi="Arial" w:cs="Arial"/>
          <w:sz w:val="20"/>
          <w:szCs w:val="20"/>
        </w:rPr>
        <w:t>vrećama</w:t>
      </w:r>
      <w:proofErr w:type="spellEnd"/>
      <w:r w:rsidRPr="00EF698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F6984">
        <w:rPr>
          <w:rFonts w:ascii="Arial" w:hAnsi="Arial" w:cs="Arial"/>
          <w:sz w:val="20"/>
          <w:szCs w:val="20"/>
        </w:rPr>
        <w:t>posudama</w:t>
      </w:r>
      <w:proofErr w:type="spellEnd"/>
      <w:r w:rsidRPr="00EF6984">
        <w:rPr>
          <w:rFonts w:ascii="Arial" w:hAnsi="Arial" w:cs="Arial"/>
          <w:sz w:val="20"/>
          <w:szCs w:val="20"/>
        </w:rPr>
        <w:t xml:space="preserve"> (80</w:t>
      </w:r>
      <w:r w:rsidR="008F278A" w:rsidRPr="00EF6984">
        <w:rPr>
          <w:rFonts w:ascii="Arial" w:hAnsi="Arial" w:cs="Arial"/>
          <w:sz w:val="20"/>
          <w:szCs w:val="20"/>
        </w:rPr>
        <w:t xml:space="preserve"> </w:t>
      </w:r>
      <w:r w:rsidRPr="00EF6984">
        <w:rPr>
          <w:rFonts w:ascii="Arial" w:hAnsi="Arial" w:cs="Arial"/>
          <w:sz w:val="20"/>
          <w:szCs w:val="20"/>
        </w:rPr>
        <w:t>l, 120</w:t>
      </w:r>
      <w:r w:rsidR="008F278A" w:rsidRPr="00EF6984">
        <w:rPr>
          <w:rFonts w:ascii="Arial" w:hAnsi="Arial" w:cs="Arial"/>
          <w:sz w:val="20"/>
          <w:szCs w:val="20"/>
        </w:rPr>
        <w:t xml:space="preserve"> </w:t>
      </w:r>
      <w:r w:rsidRPr="00EF6984">
        <w:rPr>
          <w:rFonts w:ascii="Arial" w:hAnsi="Arial" w:cs="Arial"/>
          <w:sz w:val="20"/>
          <w:szCs w:val="20"/>
        </w:rPr>
        <w:t xml:space="preserve">l </w:t>
      </w:r>
      <w:proofErr w:type="spellStart"/>
      <w:r w:rsidRPr="00EF6984">
        <w:rPr>
          <w:rFonts w:ascii="Arial" w:hAnsi="Arial" w:cs="Arial"/>
          <w:sz w:val="20"/>
          <w:szCs w:val="20"/>
        </w:rPr>
        <w:t>i</w:t>
      </w:r>
      <w:proofErr w:type="spellEnd"/>
      <w:r w:rsidRPr="00EF6984">
        <w:rPr>
          <w:rFonts w:ascii="Arial" w:hAnsi="Arial" w:cs="Arial"/>
          <w:sz w:val="20"/>
          <w:szCs w:val="20"/>
        </w:rPr>
        <w:t xml:space="preserve"> 240</w:t>
      </w:r>
      <w:r w:rsidR="008F278A" w:rsidRPr="00EF6984">
        <w:rPr>
          <w:rFonts w:ascii="Arial" w:hAnsi="Arial" w:cs="Arial"/>
          <w:sz w:val="20"/>
          <w:szCs w:val="20"/>
        </w:rPr>
        <w:t xml:space="preserve"> </w:t>
      </w:r>
      <w:r w:rsidRPr="00EF6984">
        <w:rPr>
          <w:rFonts w:ascii="Arial" w:hAnsi="Arial" w:cs="Arial"/>
          <w:sz w:val="20"/>
          <w:szCs w:val="20"/>
        </w:rPr>
        <w:t xml:space="preserve">l), </w:t>
      </w:r>
      <w:proofErr w:type="spellStart"/>
      <w:r w:rsidRPr="00EF6984">
        <w:rPr>
          <w:rFonts w:ascii="Arial" w:hAnsi="Arial" w:cs="Arial"/>
          <w:sz w:val="20"/>
          <w:szCs w:val="20"/>
        </w:rPr>
        <w:t>najčešće</w:t>
      </w:r>
      <w:proofErr w:type="spellEnd"/>
      <w:r w:rsidRPr="00EF69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984">
        <w:rPr>
          <w:rFonts w:ascii="Arial" w:hAnsi="Arial" w:cs="Arial"/>
          <w:sz w:val="20"/>
          <w:szCs w:val="20"/>
        </w:rPr>
        <w:t>volumena</w:t>
      </w:r>
      <w:proofErr w:type="spellEnd"/>
      <w:r w:rsidRPr="00EF6984">
        <w:rPr>
          <w:rFonts w:ascii="Arial" w:hAnsi="Arial" w:cs="Arial"/>
          <w:sz w:val="20"/>
          <w:szCs w:val="20"/>
        </w:rPr>
        <w:t xml:space="preserve"> 120 </w:t>
      </w:r>
      <w:proofErr w:type="spellStart"/>
      <w:r w:rsidRPr="00EF6984">
        <w:rPr>
          <w:rFonts w:ascii="Arial" w:hAnsi="Arial" w:cs="Arial"/>
          <w:sz w:val="20"/>
          <w:szCs w:val="20"/>
        </w:rPr>
        <w:t>litara</w:t>
      </w:r>
      <w:proofErr w:type="spellEnd"/>
      <w:r w:rsidRPr="00EF69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984">
        <w:rPr>
          <w:rFonts w:ascii="Arial" w:hAnsi="Arial" w:cs="Arial"/>
          <w:sz w:val="20"/>
          <w:szCs w:val="20"/>
        </w:rPr>
        <w:t>i</w:t>
      </w:r>
      <w:proofErr w:type="spellEnd"/>
      <w:r w:rsidRPr="00EF69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984">
        <w:rPr>
          <w:rFonts w:ascii="Arial" w:hAnsi="Arial" w:cs="Arial"/>
          <w:sz w:val="20"/>
          <w:szCs w:val="20"/>
        </w:rPr>
        <w:t>kontejnerima</w:t>
      </w:r>
      <w:proofErr w:type="spellEnd"/>
      <w:r w:rsidRPr="00EF6984">
        <w:rPr>
          <w:rFonts w:ascii="Arial" w:hAnsi="Arial" w:cs="Arial"/>
          <w:sz w:val="20"/>
          <w:szCs w:val="20"/>
        </w:rPr>
        <w:t xml:space="preserve"> (5</w:t>
      </w:r>
      <w:r w:rsidR="00807A95">
        <w:rPr>
          <w:rFonts w:ascii="Arial" w:hAnsi="Arial" w:cs="Arial"/>
          <w:sz w:val="20"/>
          <w:szCs w:val="20"/>
        </w:rPr>
        <w:t xml:space="preserve"> </w:t>
      </w:r>
      <w:r w:rsidRPr="00EF6984">
        <w:rPr>
          <w:rFonts w:ascii="Arial" w:hAnsi="Arial" w:cs="Arial"/>
          <w:sz w:val="20"/>
          <w:szCs w:val="20"/>
        </w:rPr>
        <w:t>m</w:t>
      </w:r>
      <w:r w:rsidRPr="00EF6984">
        <w:rPr>
          <w:rFonts w:ascii="Arial" w:hAnsi="Arial" w:cs="Arial"/>
          <w:sz w:val="20"/>
          <w:szCs w:val="20"/>
          <w:vertAlign w:val="superscript"/>
        </w:rPr>
        <w:t>3</w:t>
      </w:r>
      <w:r w:rsidRPr="00EF6984">
        <w:rPr>
          <w:rFonts w:ascii="Arial" w:hAnsi="Arial" w:cs="Arial"/>
          <w:sz w:val="20"/>
          <w:szCs w:val="20"/>
        </w:rPr>
        <w:t>, 7</w:t>
      </w:r>
      <w:r w:rsidR="00807A95">
        <w:rPr>
          <w:rFonts w:ascii="Arial" w:hAnsi="Arial" w:cs="Arial"/>
          <w:sz w:val="20"/>
          <w:szCs w:val="20"/>
        </w:rPr>
        <w:t xml:space="preserve"> </w:t>
      </w:r>
      <w:r w:rsidRPr="00EF6984">
        <w:rPr>
          <w:rFonts w:ascii="Arial" w:hAnsi="Arial" w:cs="Arial"/>
          <w:sz w:val="20"/>
          <w:szCs w:val="20"/>
        </w:rPr>
        <w:t>m</w:t>
      </w:r>
      <w:r w:rsidRPr="00EF6984">
        <w:rPr>
          <w:rFonts w:ascii="Arial" w:hAnsi="Arial" w:cs="Arial"/>
          <w:sz w:val="20"/>
          <w:szCs w:val="20"/>
          <w:vertAlign w:val="superscript"/>
        </w:rPr>
        <w:t>3</w:t>
      </w:r>
      <w:r w:rsidRPr="00EF6984">
        <w:rPr>
          <w:rFonts w:ascii="Arial" w:hAnsi="Arial" w:cs="Arial"/>
          <w:sz w:val="20"/>
          <w:szCs w:val="20"/>
        </w:rPr>
        <w:t>)</w:t>
      </w:r>
      <w:r w:rsidR="00287E94" w:rsidRPr="00EF6984">
        <w:rPr>
          <w:rFonts w:ascii="Arial" w:hAnsi="Arial" w:cs="Arial"/>
          <w:sz w:val="20"/>
          <w:szCs w:val="20"/>
        </w:rPr>
        <w:t>,</w:t>
      </w:r>
      <w:r w:rsidRPr="00EF69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984">
        <w:rPr>
          <w:rFonts w:ascii="Arial" w:hAnsi="Arial" w:cs="Arial"/>
          <w:sz w:val="20"/>
          <w:szCs w:val="20"/>
        </w:rPr>
        <w:t>te</w:t>
      </w:r>
      <w:proofErr w:type="spellEnd"/>
      <w:r w:rsidRPr="00EF69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984">
        <w:rPr>
          <w:rFonts w:ascii="Arial" w:hAnsi="Arial" w:cs="Arial"/>
          <w:sz w:val="20"/>
          <w:szCs w:val="20"/>
        </w:rPr>
        <w:t>odlaže</w:t>
      </w:r>
      <w:proofErr w:type="spellEnd"/>
      <w:r w:rsidRPr="00EF6984">
        <w:rPr>
          <w:rFonts w:ascii="Arial" w:hAnsi="Arial" w:cs="Arial"/>
          <w:sz w:val="20"/>
          <w:szCs w:val="20"/>
        </w:rPr>
        <w:t xml:space="preserve"> bez </w:t>
      </w:r>
      <w:proofErr w:type="spellStart"/>
      <w:r w:rsidRPr="00EF6984">
        <w:rPr>
          <w:rFonts w:ascii="Arial" w:hAnsi="Arial" w:cs="Arial"/>
          <w:sz w:val="20"/>
          <w:szCs w:val="20"/>
        </w:rPr>
        <w:t>prethodne</w:t>
      </w:r>
      <w:proofErr w:type="spellEnd"/>
      <w:r w:rsidRPr="00EF69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984">
        <w:rPr>
          <w:rFonts w:ascii="Arial" w:hAnsi="Arial" w:cs="Arial"/>
          <w:sz w:val="20"/>
          <w:szCs w:val="20"/>
        </w:rPr>
        <w:t>obrade</w:t>
      </w:r>
      <w:proofErr w:type="spellEnd"/>
      <w:r w:rsidRPr="00EF69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984">
        <w:rPr>
          <w:rFonts w:ascii="Arial" w:hAnsi="Arial" w:cs="Arial"/>
          <w:sz w:val="20"/>
          <w:szCs w:val="20"/>
        </w:rPr>
        <w:t>na</w:t>
      </w:r>
      <w:proofErr w:type="spellEnd"/>
      <w:r w:rsidRPr="00EF69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984">
        <w:rPr>
          <w:rFonts w:ascii="Arial" w:hAnsi="Arial" w:cs="Arial"/>
          <w:sz w:val="20"/>
          <w:szCs w:val="20"/>
        </w:rPr>
        <w:t>odlagališta</w:t>
      </w:r>
      <w:proofErr w:type="spellEnd"/>
      <w:r w:rsidRPr="00EF6984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6E60C8" w:rsidRPr="00EF6984">
        <w:rPr>
          <w:rFonts w:ascii="Arial" w:hAnsi="Arial" w:cs="Arial"/>
          <w:sz w:val="20"/>
          <w:szCs w:val="20"/>
        </w:rPr>
        <w:t>O</w:t>
      </w:r>
      <w:r w:rsidRPr="00EF6984">
        <w:rPr>
          <w:rFonts w:ascii="Arial" w:hAnsi="Arial" w:cs="Arial"/>
          <w:sz w:val="20"/>
          <w:szCs w:val="20"/>
        </w:rPr>
        <w:t>rganizirano</w:t>
      </w:r>
      <w:proofErr w:type="spellEnd"/>
      <w:r w:rsidRPr="00EF6984">
        <w:rPr>
          <w:rFonts w:ascii="Arial" w:hAnsi="Arial" w:cs="Arial"/>
          <w:sz w:val="20"/>
          <w:szCs w:val="20"/>
        </w:rPr>
        <w:t xml:space="preserve"> </w:t>
      </w:r>
      <w:r w:rsidR="00074528" w:rsidRPr="00EF6984">
        <w:rPr>
          <w:rFonts w:ascii="Arial" w:hAnsi="Arial" w:cs="Arial"/>
          <w:sz w:val="20"/>
          <w:szCs w:val="20"/>
        </w:rPr>
        <w:t xml:space="preserve">se </w:t>
      </w:r>
      <w:proofErr w:type="spellStart"/>
      <w:r w:rsidR="00BC5E05" w:rsidRPr="00EF6984">
        <w:rPr>
          <w:rFonts w:ascii="Arial" w:hAnsi="Arial" w:cs="Arial"/>
          <w:sz w:val="20"/>
          <w:szCs w:val="20"/>
        </w:rPr>
        <w:t>i</w:t>
      </w:r>
      <w:proofErr w:type="spellEnd"/>
      <w:r w:rsidRPr="00EF69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984">
        <w:rPr>
          <w:rFonts w:ascii="Arial" w:hAnsi="Arial" w:cs="Arial"/>
          <w:sz w:val="20"/>
          <w:szCs w:val="20"/>
        </w:rPr>
        <w:t>odvojeno</w:t>
      </w:r>
      <w:proofErr w:type="spellEnd"/>
      <w:r w:rsidRPr="00EF69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4528" w:rsidRPr="00EF6984">
        <w:rPr>
          <w:rFonts w:ascii="Arial" w:hAnsi="Arial" w:cs="Arial"/>
          <w:sz w:val="20"/>
          <w:szCs w:val="20"/>
        </w:rPr>
        <w:t>također</w:t>
      </w:r>
      <w:proofErr w:type="spellEnd"/>
      <w:r w:rsidR="00074528" w:rsidRPr="00EF69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984">
        <w:rPr>
          <w:rFonts w:ascii="Arial" w:hAnsi="Arial" w:cs="Arial"/>
          <w:sz w:val="20"/>
          <w:szCs w:val="20"/>
        </w:rPr>
        <w:t>prikuplja</w:t>
      </w:r>
      <w:proofErr w:type="spellEnd"/>
      <w:r w:rsidRPr="00EF69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984">
        <w:rPr>
          <w:rFonts w:ascii="Arial" w:hAnsi="Arial" w:cs="Arial"/>
          <w:sz w:val="20"/>
          <w:szCs w:val="20"/>
        </w:rPr>
        <w:t>papir</w:t>
      </w:r>
      <w:proofErr w:type="spellEnd"/>
      <w:r w:rsidRPr="00EF69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984">
        <w:rPr>
          <w:rFonts w:ascii="Arial" w:hAnsi="Arial" w:cs="Arial"/>
          <w:sz w:val="20"/>
          <w:szCs w:val="20"/>
        </w:rPr>
        <w:t>i</w:t>
      </w:r>
      <w:proofErr w:type="spellEnd"/>
      <w:r w:rsidRPr="00EF69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984">
        <w:rPr>
          <w:rFonts w:ascii="Arial" w:hAnsi="Arial" w:cs="Arial"/>
          <w:sz w:val="20"/>
          <w:szCs w:val="20"/>
        </w:rPr>
        <w:t>karton</w:t>
      </w:r>
      <w:proofErr w:type="spellEnd"/>
      <w:r w:rsidRPr="00EF698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F6984">
        <w:rPr>
          <w:rFonts w:ascii="Arial" w:hAnsi="Arial" w:cs="Arial"/>
          <w:sz w:val="20"/>
          <w:szCs w:val="20"/>
        </w:rPr>
        <w:t>plastika</w:t>
      </w:r>
      <w:proofErr w:type="spellEnd"/>
      <w:r w:rsidRPr="00EF698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F6984">
        <w:rPr>
          <w:rFonts w:ascii="Arial" w:hAnsi="Arial" w:cs="Arial"/>
          <w:sz w:val="20"/>
          <w:szCs w:val="20"/>
        </w:rPr>
        <w:t>staklo</w:t>
      </w:r>
      <w:proofErr w:type="spellEnd"/>
      <w:r w:rsidRPr="00EF69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984">
        <w:rPr>
          <w:rFonts w:ascii="Arial" w:hAnsi="Arial" w:cs="Arial"/>
          <w:sz w:val="20"/>
          <w:szCs w:val="20"/>
        </w:rPr>
        <w:t>i</w:t>
      </w:r>
      <w:proofErr w:type="spellEnd"/>
      <w:r w:rsidRPr="00EF69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984">
        <w:rPr>
          <w:rFonts w:ascii="Arial" w:hAnsi="Arial" w:cs="Arial"/>
          <w:sz w:val="20"/>
          <w:szCs w:val="20"/>
        </w:rPr>
        <w:t>biootpad</w:t>
      </w:r>
      <w:proofErr w:type="spellEnd"/>
      <w:r w:rsidRPr="00EF6984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F6984">
        <w:rPr>
          <w:rFonts w:ascii="Arial" w:hAnsi="Arial" w:cs="Arial"/>
          <w:sz w:val="20"/>
          <w:szCs w:val="20"/>
        </w:rPr>
        <w:t>zeleni</w:t>
      </w:r>
      <w:proofErr w:type="spellEnd"/>
      <w:r w:rsidRPr="00EF69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984">
        <w:rPr>
          <w:rFonts w:ascii="Arial" w:hAnsi="Arial" w:cs="Arial"/>
          <w:sz w:val="20"/>
          <w:szCs w:val="20"/>
        </w:rPr>
        <w:t>otpad</w:t>
      </w:r>
      <w:proofErr w:type="spellEnd"/>
      <w:r w:rsidRPr="00EF698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F6984">
        <w:rPr>
          <w:rFonts w:ascii="Arial" w:hAnsi="Arial" w:cs="Arial"/>
          <w:sz w:val="20"/>
          <w:szCs w:val="20"/>
        </w:rPr>
        <w:t>trava</w:t>
      </w:r>
      <w:proofErr w:type="spellEnd"/>
      <w:r w:rsidRPr="00EF698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F6984">
        <w:rPr>
          <w:rFonts w:ascii="Arial" w:hAnsi="Arial" w:cs="Arial"/>
          <w:sz w:val="20"/>
          <w:szCs w:val="20"/>
        </w:rPr>
        <w:t>granje</w:t>
      </w:r>
      <w:proofErr w:type="spellEnd"/>
      <w:r w:rsidRPr="00EF6984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EF6984">
        <w:rPr>
          <w:rFonts w:ascii="Arial" w:hAnsi="Arial" w:cs="Arial"/>
          <w:sz w:val="20"/>
          <w:szCs w:val="20"/>
        </w:rPr>
        <w:t>na</w:t>
      </w:r>
      <w:proofErr w:type="spellEnd"/>
      <w:r w:rsidRPr="00EF69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984">
        <w:rPr>
          <w:rFonts w:ascii="Arial" w:hAnsi="Arial" w:cs="Arial"/>
          <w:sz w:val="20"/>
          <w:szCs w:val="20"/>
        </w:rPr>
        <w:t>kućnom</w:t>
      </w:r>
      <w:proofErr w:type="spellEnd"/>
      <w:r w:rsidRPr="00EF69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984">
        <w:rPr>
          <w:rFonts w:ascii="Arial" w:hAnsi="Arial" w:cs="Arial"/>
          <w:sz w:val="20"/>
          <w:szCs w:val="20"/>
        </w:rPr>
        <w:t>pragu</w:t>
      </w:r>
      <w:proofErr w:type="spellEnd"/>
      <w:r w:rsidRPr="00EF6984">
        <w:rPr>
          <w:rFonts w:ascii="Arial" w:hAnsi="Arial" w:cs="Arial"/>
          <w:sz w:val="20"/>
          <w:szCs w:val="20"/>
        </w:rPr>
        <w:t>.</w:t>
      </w:r>
      <w:r w:rsidRPr="005A3168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4F3459D5" w14:textId="77777777" w:rsidR="008367D8" w:rsidRDefault="008367D8" w:rsidP="00C93FE3">
      <w:pPr>
        <w:spacing w:line="276" w:lineRule="auto"/>
        <w:ind w:firstLine="720"/>
        <w:jc w:val="both"/>
        <w:rPr>
          <w:rFonts w:ascii="Arial" w:hAnsi="Arial" w:cs="Arial"/>
          <w:color w:val="FF0000"/>
          <w:sz w:val="20"/>
          <w:szCs w:val="20"/>
        </w:rPr>
      </w:pPr>
    </w:p>
    <w:p w14:paraId="4B1A8598" w14:textId="600AFB33" w:rsidR="008367D8" w:rsidRDefault="00020918" w:rsidP="008367D8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020918">
        <w:rPr>
          <w:rFonts w:ascii="Arial" w:hAnsi="Arial" w:cs="Arial"/>
          <w:sz w:val="20"/>
          <w:szCs w:val="20"/>
        </w:rPr>
        <w:t>Tijekom</w:t>
      </w:r>
      <w:proofErr w:type="spellEnd"/>
      <w:r w:rsidRPr="00020918">
        <w:rPr>
          <w:rFonts w:ascii="Arial" w:hAnsi="Arial" w:cs="Arial"/>
          <w:sz w:val="20"/>
          <w:szCs w:val="20"/>
        </w:rPr>
        <w:t xml:space="preserve"> </w:t>
      </w:r>
      <w:r w:rsidR="006F6A02">
        <w:rPr>
          <w:rFonts w:ascii="Arial" w:hAnsi="Arial" w:cs="Arial"/>
          <w:sz w:val="20"/>
          <w:szCs w:val="20"/>
        </w:rPr>
        <w:t>2022</w:t>
      </w:r>
      <w:r w:rsidRPr="00020918"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g</w:t>
      </w:r>
      <w:r w:rsidRPr="00020918">
        <w:rPr>
          <w:rFonts w:ascii="Arial" w:hAnsi="Arial" w:cs="Arial"/>
          <w:sz w:val="20"/>
          <w:szCs w:val="20"/>
        </w:rPr>
        <w:t>odine</w:t>
      </w:r>
      <w:proofErr w:type="spellEnd"/>
      <w:r w:rsidRPr="000209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0918">
        <w:rPr>
          <w:rFonts w:ascii="Arial" w:hAnsi="Arial" w:cs="Arial"/>
          <w:sz w:val="20"/>
          <w:szCs w:val="20"/>
        </w:rPr>
        <w:t>sakupljanje</w:t>
      </w:r>
      <w:proofErr w:type="spellEnd"/>
      <w:r w:rsidRPr="000209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0918">
        <w:rPr>
          <w:rFonts w:ascii="Arial" w:hAnsi="Arial" w:cs="Arial"/>
          <w:sz w:val="20"/>
          <w:szCs w:val="20"/>
        </w:rPr>
        <w:t>komunalnog</w:t>
      </w:r>
      <w:proofErr w:type="spellEnd"/>
      <w:r w:rsidRPr="000209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0918">
        <w:rPr>
          <w:rFonts w:ascii="Arial" w:hAnsi="Arial" w:cs="Arial"/>
          <w:sz w:val="20"/>
          <w:szCs w:val="20"/>
        </w:rPr>
        <w:t>otpada</w:t>
      </w:r>
      <w:proofErr w:type="spellEnd"/>
      <w:r w:rsidRPr="00020918">
        <w:rPr>
          <w:rFonts w:ascii="Arial" w:hAnsi="Arial" w:cs="Arial"/>
          <w:sz w:val="20"/>
          <w:szCs w:val="20"/>
        </w:rPr>
        <w:t xml:space="preserve"> </w:t>
      </w:r>
      <w:r w:rsidR="00D41BB8">
        <w:rPr>
          <w:rFonts w:ascii="Arial" w:hAnsi="Arial" w:cs="Arial"/>
          <w:sz w:val="20"/>
          <w:szCs w:val="20"/>
        </w:rPr>
        <w:t xml:space="preserve">s </w:t>
      </w:r>
      <w:proofErr w:type="spellStart"/>
      <w:r w:rsidR="00D41BB8">
        <w:rPr>
          <w:rFonts w:ascii="Arial" w:hAnsi="Arial" w:cs="Arial"/>
          <w:sz w:val="20"/>
          <w:szCs w:val="20"/>
        </w:rPr>
        <w:t>područja</w:t>
      </w:r>
      <w:proofErr w:type="spellEnd"/>
      <w:r w:rsidR="00D41BB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1BB8">
        <w:rPr>
          <w:rFonts w:ascii="Arial" w:hAnsi="Arial" w:cs="Arial"/>
          <w:sz w:val="20"/>
          <w:szCs w:val="20"/>
        </w:rPr>
        <w:t>Općine</w:t>
      </w:r>
      <w:proofErr w:type="spellEnd"/>
      <w:r w:rsidR="00D41BB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4656">
        <w:rPr>
          <w:rFonts w:ascii="Arial" w:hAnsi="Arial" w:cs="Arial"/>
          <w:sz w:val="20"/>
          <w:szCs w:val="20"/>
        </w:rPr>
        <w:t>Babina</w:t>
      </w:r>
      <w:proofErr w:type="spellEnd"/>
      <w:r w:rsidR="00C446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4656">
        <w:rPr>
          <w:rFonts w:ascii="Arial" w:hAnsi="Arial" w:cs="Arial"/>
          <w:sz w:val="20"/>
          <w:szCs w:val="20"/>
        </w:rPr>
        <w:t>Greda</w:t>
      </w:r>
      <w:proofErr w:type="spellEnd"/>
      <w:r w:rsidR="00D41BB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1BB8">
        <w:rPr>
          <w:rFonts w:ascii="Arial" w:hAnsi="Arial" w:cs="Arial"/>
          <w:sz w:val="20"/>
          <w:szCs w:val="20"/>
        </w:rPr>
        <w:t>provodio</w:t>
      </w:r>
      <w:proofErr w:type="spellEnd"/>
      <w:r w:rsidR="00D41BB8">
        <w:rPr>
          <w:rFonts w:ascii="Arial" w:hAnsi="Arial" w:cs="Arial"/>
          <w:sz w:val="20"/>
          <w:szCs w:val="20"/>
        </w:rPr>
        <w:t xml:space="preserve"> je </w:t>
      </w:r>
      <w:proofErr w:type="spellStart"/>
      <w:r w:rsidR="00D41BB8">
        <w:rPr>
          <w:rFonts w:ascii="Arial" w:hAnsi="Arial" w:cs="Arial"/>
          <w:sz w:val="20"/>
          <w:szCs w:val="20"/>
        </w:rPr>
        <w:t>koncesionar</w:t>
      </w:r>
      <w:proofErr w:type="spellEnd"/>
      <w:r w:rsidR="0091257F">
        <w:rPr>
          <w:rFonts w:ascii="Arial" w:hAnsi="Arial" w:cs="Arial"/>
          <w:sz w:val="20"/>
          <w:szCs w:val="20"/>
        </w:rPr>
        <w:t>/</w:t>
      </w:r>
      <w:proofErr w:type="spellStart"/>
      <w:r w:rsidR="0091257F">
        <w:rPr>
          <w:rFonts w:ascii="Arial" w:hAnsi="Arial" w:cs="Arial"/>
          <w:sz w:val="20"/>
          <w:szCs w:val="20"/>
        </w:rPr>
        <w:t>pružatelj</w:t>
      </w:r>
      <w:proofErr w:type="spellEnd"/>
      <w:r w:rsidR="009125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257F">
        <w:rPr>
          <w:rFonts w:ascii="Arial" w:hAnsi="Arial" w:cs="Arial"/>
          <w:sz w:val="20"/>
          <w:szCs w:val="20"/>
        </w:rPr>
        <w:t>javne</w:t>
      </w:r>
      <w:proofErr w:type="spellEnd"/>
      <w:r w:rsidR="009125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257F">
        <w:rPr>
          <w:rFonts w:ascii="Arial" w:hAnsi="Arial" w:cs="Arial"/>
          <w:sz w:val="20"/>
          <w:szCs w:val="20"/>
        </w:rPr>
        <w:t>usluge</w:t>
      </w:r>
      <w:proofErr w:type="spellEnd"/>
      <w:r w:rsidR="009125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257F">
        <w:rPr>
          <w:rFonts w:ascii="Arial" w:hAnsi="Arial" w:cs="Arial"/>
          <w:sz w:val="20"/>
          <w:szCs w:val="20"/>
        </w:rPr>
        <w:t>sakupljanja</w:t>
      </w:r>
      <w:proofErr w:type="spellEnd"/>
      <w:r w:rsidR="009125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257F">
        <w:rPr>
          <w:rFonts w:ascii="Arial" w:hAnsi="Arial" w:cs="Arial"/>
          <w:sz w:val="20"/>
          <w:szCs w:val="20"/>
        </w:rPr>
        <w:t>komunalnog</w:t>
      </w:r>
      <w:proofErr w:type="spellEnd"/>
      <w:r w:rsidR="009125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257F">
        <w:rPr>
          <w:rFonts w:ascii="Arial" w:hAnsi="Arial" w:cs="Arial"/>
          <w:sz w:val="20"/>
          <w:szCs w:val="20"/>
        </w:rPr>
        <w:t>i</w:t>
      </w:r>
      <w:proofErr w:type="spellEnd"/>
      <w:r w:rsidR="009125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257F">
        <w:rPr>
          <w:rFonts w:ascii="Arial" w:hAnsi="Arial" w:cs="Arial"/>
          <w:sz w:val="20"/>
          <w:szCs w:val="20"/>
        </w:rPr>
        <w:t>biorazgradivog</w:t>
      </w:r>
      <w:proofErr w:type="spellEnd"/>
      <w:r w:rsidR="009125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257F">
        <w:rPr>
          <w:rFonts w:ascii="Arial" w:hAnsi="Arial" w:cs="Arial"/>
          <w:sz w:val="20"/>
          <w:szCs w:val="20"/>
        </w:rPr>
        <w:t>otpada</w:t>
      </w:r>
      <w:proofErr w:type="spellEnd"/>
      <w:r w:rsidR="00D41BB8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D41BB8">
        <w:rPr>
          <w:rFonts w:ascii="Arial" w:hAnsi="Arial" w:cs="Arial"/>
          <w:sz w:val="20"/>
          <w:szCs w:val="20"/>
        </w:rPr>
        <w:t>tvrtka</w:t>
      </w:r>
      <w:proofErr w:type="spellEnd"/>
      <w:r w:rsidR="00D41BB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1BB8">
        <w:rPr>
          <w:rFonts w:ascii="Arial" w:hAnsi="Arial" w:cs="Arial"/>
          <w:sz w:val="20"/>
          <w:szCs w:val="20"/>
        </w:rPr>
        <w:t>Strunje</w:t>
      </w:r>
      <w:proofErr w:type="spellEnd"/>
      <w:r w:rsidR="00D41BB8">
        <w:rPr>
          <w:rFonts w:ascii="Arial" w:hAnsi="Arial" w:cs="Arial"/>
          <w:sz w:val="20"/>
          <w:szCs w:val="20"/>
        </w:rPr>
        <w:t xml:space="preserve"> trade </w:t>
      </w:r>
      <w:r w:rsidR="00DB5113">
        <w:rPr>
          <w:rFonts w:ascii="Arial" w:hAnsi="Arial" w:cs="Arial"/>
          <w:sz w:val="20"/>
          <w:szCs w:val="20"/>
        </w:rPr>
        <w:t xml:space="preserve">d.o.o. </w:t>
      </w:r>
      <w:proofErr w:type="spellStart"/>
      <w:r w:rsidR="00DB5113">
        <w:rPr>
          <w:rFonts w:ascii="Arial" w:hAnsi="Arial" w:cs="Arial"/>
          <w:sz w:val="20"/>
          <w:szCs w:val="20"/>
        </w:rPr>
        <w:t>iz</w:t>
      </w:r>
      <w:proofErr w:type="spellEnd"/>
      <w:r w:rsidR="00DB51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5113">
        <w:rPr>
          <w:rFonts w:ascii="Arial" w:hAnsi="Arial" w:cs="Arial"/>
          <w:sz w:val="20"/>
          <w:szCs w:val="20"/>
        </w:rPr>
        <w:t>Privlake</w:t>
      </w:r>
      <w:proofErr w:type="spellEnd"/>
      <w:r w:rsidR="00431AFE">
        <w:rPr>
          <w:rFonts w:ascii="Arial" w:hAnsi="Arial" w:cs="Arial"/>
          <w:sz w:val="20"/>
          <w:szCs w:val="20"/>
        </w:rPr>
        <w:t>.</w:t>
      </w:r>
    </w:p>
    <w:p w14:paraId="2053AA85" w14:textId="77777777" w:rsidR="008367D8" w:rsidRPr="00020918" w:rsidRDefault="008367D8" w:rsidP="008367D8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66E6CE86" w14:textId="132651FA" w:rsidR="005653CB" w:rsidRPr="0091257F" w:rsidRDefault="005653CB" w:rsidP="00C93FE3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3168">
        <w:rPr>
          <w:rFonts w:ascii="Arial" w:hAnsi="Arial" w:cs="Arial"/>
          <w:sz w:val="20"/>
          <w:szCs w:val="20"/>
        </w:rPr>
        <w:t xml:space="preserve">U </w:t>
      </w:r>
      <w:proofErr w:type="spellStart"/>
      <w:r w:rsidRPr="005A3168">
        <w:rPr>
          <w:rFonts w:ascii="Arial" w:hAnsi="Arial" w:cs="Arial"/>
          <w:sz w:val="20"/>
          <w:szCs w:val="20"/>
        </w:rPr>
        <w:t>Tablici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r w:rsidR="0029337A">
        <w:rPr>
          <w:rFonts w:ascii="Arial" w:hAnsi="Arial" w:cs="Arial"/>
          <w:sz w:val="20"/>
          <w:szCs w:val="20"/>
        </w:rPr>
        <w:t>4</w:t>
      </w:r>
      <w:r w:rsidRPr="005A3168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A3168">
        <w:rPr>
          <w:rFonts w:ascii="Arial" w:hAnsi="Arial" w:cs="Arial"/>
          <w:sz w:val="20"/>
          <w:szCs w:val="20"/>
        </w:rPr>
        <w:t>prikazano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5A3168">
        <w:rPr>
          <w:rFonts w:ascii="Arial" w:hAnsi="Arial" w:cs="Arial"/>
          <w:sz w:val="20"/>
          <w:szCs w:val="20"/>
        </w:rPr>
        <w:t>gospodarenje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miješan</w:t>
      </w:r>
      <w:r w:rsidR="00B84345" w:rsidRPr="005A3168">
        <w:rPr>
          <w:rFonts w:ascii="Arial" w:hAnsi="Arial" w:cs="Arial"/>
          <w:sz w:val="20"/>
          <w:szCs w:val="20"/>
        </w:rPr>
        <w:t>im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komunaln</w:t>
      </w:r>
      <w:r w:rsidR="00B84345" w:rsidRPr="005A3168">
        <w:rPr>
          <w:rFonts w:ascii="Arial" w:hAnsi="Arial" w:cs="Arial"/>
          <w:sz w:val="20"/>
          <w:szCs w:val="20"/>
        </w:rPr>
        <w:t>im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otpad</w:t>
      </w:r>
      <w:r w:rsidR="00B84345" w:rsidRPr="005A3168">
        <w:rPr>
          <w:rFonts w:ascii="Arial" w:hAnsi="Arial" w:cs="Arial"/>
          <w:sz w:val="20"/>
          <w:szCs w:val="20"/>
        </w:rPr>
        <w:t>om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i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način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obračuna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troškova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na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području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9337A" w:rsidRPr="00C31BF2">
        <w:rPr>
          <w:rFonts w:ascii="Arial" w:hAnsi="Arial" w:cs="Arial"/>
          <w:sz w:val="20"/>
          <w:szCs w:val="20"/>
        </w:rPr>
        <w:t>Općine</w:t>
      </w:r>
      <w:proofErr w:type="spellEnd"/>
      <w:r w:rsidR="0029337A" w:rsidRPr="00C31B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4656">
        <w:rPr>
          <w:rFonts w:ascii="Arial" w:hAnsi="Arial" w:cs="Arial"/>
          <w:sz w:val="20"/>
          <w:szCs w:val="20"/>
        </w:rPr>
        <w:t>Babina</w:t>
      </w:r>
      <w:proofErr w:type="spellEnd"/>
      <w:r w:rsidR="00C446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4656">
        <w:rPr>
          <w:rFonts w:ascii="Arial" w:hAnsi="Arial" w:cs="Arial"/>
          <w:sz w:val="20"/>
          <w:szCs w:val="20"/>
        </w:rPr>
        <w:t>Greda</w:t>
      </w:r>
      <w:proofErr w:type="spellEnd"/>
      <w:r w:rsidR="0029337A" w:rsidRPr="00C31BF2">
        <w:rPr>
          <w:rFonts w:ascii="Arial" w:hAnsi="Arial" w:cs="Arial"/>
          <w:sz w:val="20"/>
          <w:szCs w:val="20"/>
        </w:rPr>
        <w:t xml:space="preserve"> </w:t>
      </w:r>
      <w:r w:rsidR="006E60C8" w:rsidRPr="005A3168">
        <w:rPr>
          <w:rFonts w:ascii="Arial" w:hAnsi="Arial" w:cs="Arial"/>
          <w:sz w:val="20"/>
          <w:szCs w:val="20"/>
        </w:rPr>
        <w:t xml:space="preserve">za </w:t>
      </w:r>
      <w:r w:rsidR="006F6A02">
        <w:rPr>
          <w:rFonts w:ascii="Arial" w:hAnsi="Arial" w:cs="Arial"/>
          <w:sz w:val="20"/>
          <w:szCs w:val="20"/>
        </w:rPr>
        <w:t>2022</w:t>
      </w:r>
      <w:r w:rsidR="006E60C8" w:rsidRPr="005A3168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6E60C8" w:rsidRPr="005A3168">
        <w:rPr>
          <w:rFonts w:ascii="Arial" w:hAnsi="Arial" w:cs="Arial"/>
          <w:sz w:val="20"/>
          <w:szCs w:val="20"/>
        </w:rPr>
        <w:t>godinu</w:t>
      </w:r>
      <w:proofErr w:type="spellEnd"/>
      <w:r w:rsidRPr="005A3168">
        <w:rPr>
          <w:rFonts w:ascii="Arial" w:hAnsi="Arial" w:cs="Arial"/>
          <w:sz w:val="20"/>
          <w:szCs w:val="20"/>
        </w:rPr>
        <w:t>.</w:t>
      </w:r>
      <w:r w:rsidRPr="005A3168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="00191AF6" w:rsidRPr="005A3168">
        <w:rPr>
          <w:rFonts w:ascii="Arial" w:hAnsi="Arial" w:cs="Arial"/>
          <w:sz w:val="20"/>
          <w:szCs w:val="20"/>
        </w:rPr>
        <w:t>Mi</w:t>
      </w:r>
      <w:r w:rsidRPr="005A3168">
        <w:rPr>
          <w:rFonts w:ascii="Arial" w:hAnsi="Arial" w:cs="Arial"/>
          <w:sz w:val="20"/>
          <w:szCs w:val="20"/>
        </w:rPr>
        <w:t>ješanog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komunalnog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otpada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u </w:t>
      </w:r>
      <w:r w:rsidR="006F6A02">
        <w:rPr>
          <w:rFonts w:ascii="Arial" w:hAnsi="Arial" w:cs="Arial"/>
          <w:sz w:val="20"/>
          <w:szCs w:val="20"/>
        </w:rPr>
        <w:t>2022</w:t>
      </w:r>
      <w:r w:rsidRPr="005A3168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A3168">
        <w:rPr>
          <w:rFonts w:ascii="Arial" w:hAnsi="Arial" w:cs="Arial"/>
          <w:sz w:val="20"/>
          <w:szCs w:val="20"/>
        </w:rPr>
        <w:t>godini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sa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područja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9337A" w:rsidRPr="00C31BF2">
        <w:rPr>
          <w:rFonts w:ascii="Arial" w:hAnsi="Arial" w:cs="Arial"/>
          <w:sz w:val="20"/>
          <w:szCs w:val="20"/>
        </w:rPr>
        <w:t>Općine</w:t>
      </w:r>
      <w:proofErr w:type="spellEnd"/>
      <w:r w:rsidR="0029337A" w:rsidRPr="00C31BF2">
        <w:rPr>
          <w:rFonts w:ascii="Arial" w:hAnsi="Arial" w:cs="Arial"/>
          <w:sz w:val="20"/>
          <w:szCs w:val="20"/>
        </w:rPr>
        <w:t xml:space="preserve"> </w:t>
      </w:r>
      <w:r w:rsidR="00C44656">
        <w:rPr>
          <w:rFonts w:ascii="Arial" w:hAnsi="Arial" w:cs="Arial"/>
          <w:sz w:val="20"/>
          <w:szCs w:val="20"/>
        </w:rPr>
        <w:t>Babina Greda</w:t>
      </w:r>
      <w:r w:rsidR="0029337A" w:rsidRPr="00C31BF2">
        <w:rPr>
          <w:rFonts w:ascii="Arial" w:hAnsi="Arial" w:cs="Arial"/>
          <w:sz w:val="20"/>
          <w:szCs w:val="20"/>
        </w:rPr>
        <w:t xml:space="preserve"> </w:t>
      </w:r>
      <w:r w:rsidR="006E60C8" w:rsidRPr="005A3168">
        <w:rPr>
          <w:rFonts w:ascii="Arial" w:hAnsi="Arial" w:cs="Arial"/>
          <w:sz w:val="20"/>
          <w:szCs w:val="20"/>
        </w:rPr>
        <w:t xml:space="preserve">za </w:t>
      </w:r>
      <w:r w:rsidR="006F6A02">
        <w:rPr>
          <w:rFonts w:ascii="Arial" w:hAnsi="Arial" w:cs="Arial"/>
          <w:sz w:val="20"/>
          <w:szCs w:val="20"/>
        </w:rPr>
        <w:t>2022</w:t>
      </w:r>
      <w:r w:rsidR="006E60C8" w:rsidRPr="005A3168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6E60C8" w:rsidRPr="005A3168">
        <w:rPr>
          <w:rFonts w:ascii="Arial" w:hAnsi="Arial" w:cs="Arial"/>
          <w:sz w:val="20"/>
          <w:szCs w:val="20"/>
        </w:rPr>
        <w:t>godinu</w:t>
      </w:r>
      <w:proofErr w:type="spellEnd"/>
      <w:r w:rsidR="006E60C8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63F23" w:rsidRPr="005A3168">
        <w:rPr>
          <w:rFonts w:ascii="Arial" w:hAnsi="Arial" w:cs="Arial"/>
          <w:sz w:val="20"/>
          <w:szCs w:val="20"/>
        </w:rPr>
        <w:t>odloženo</w:t>
      </w:r>
      <w:proofErr w:type="spellEnd"/>
      <w:r w:rsidR="00D63F23" w:rsidRPr="005A3168">
        <w:rPr>
          <w:rFonts w:ascii="Arial" w:hAnsi="Arial" w:cs="Arial"/>
          <w:sz w:val="20"/>
          <w:szCs w:val="20"/>
        </w:rPr>
        <w:t xml:space="preserve"> je</w:t>
      </w:r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ukupno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r w:rsidR="00E806B8">
        <w:rPr>
          <w:rFonts w:ascii="Arial" w:hAnsi="Arial" w:cs="Arial"/>
          <w:sz w:val="20"/>
          <w:szCs w:val="20"/>
        </w:rPr>
        <w:t>456,23</w:t>
      </w:r>
      <w:r w:rsidR="00E337A1" w:rsidRPr="009125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37A1" w:rsidRPr="0091257F">
        <w:rPr>
          <w:rFonts w:ascii="Arial" w:hAnsi="Arial" w:cs="Arial"/>
          <w:sz w:val="20"/>
          <w:szCs w:val="20"/>
        </w:rPr>
        <w:t>tona</w:t>
      </w:r>
      <w:proofErr w:type="spellEnd"/>
      <w:r w:rsidR="00E337A1" w:rsidRPr="009125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37A1" w:rsidRPr="0091257F">
        <w:rPr>
          <w:rFonts w:ascii="Arial" w:hAnsi="Arial" w:cs="Arial"/>
          <w:sz w:val="20"/>
          <w:szCs w:val="20"/>
        </w:rPr>
        <w:t>ili</w:t>
      </w:r>
      <w:proofErr w:type="spellEnd"/>
      <w:r w:rsidR="00E337A1" w:rsidRPr="0091257F">
        <w:rPr>
          <w:rFonts w:ascii="Arial" w:hAnsi="Arial" w:cs="Arial"/>
          <w:sz w:val="20"/>
          <w:szCs w:val="20"/>
        </w:rPr>
        <w:t xml:space="preserve"> </w:t>
      </w:r>
      <w:r w:rsidR="00DF420C">
        <w:rPr>
          <w:rFonts w:ascii="Arial" w:hAnsi="Arial" w:cs="Arial"/>
          <w:b/>
          <w:bCs/>
          <w:sz w:val="20"/>
          <w:szCs w:val="20"/>
        </w:rPr>
        <w:t>8</w:t>
      </w:r>
      <w:r w:rsidR="004968B5">
        <w:rPr>
          <w:rFonts w:ascii="Arial" w:hAnsi="Arial" w:cs="Arial"/>
          <w:b/>
          <w:bCs/>
          <w:sz w:val="20"/>
          <w:szCs w:val="20"/>
        </w:rPr>
        <w:t>2</w:t>
      </w:r>
      <w:r w:rsidR="00085993" w:rsidRPr="0091257F">
        <w:rPr>
          <w:rFonts w:ascii="Arial" w:hAnsi="Arial" w:cs="Arial"/>
          <w:b/>
          <w:bCs/>
          <w:sz w:val="20"/>
          <w:szCs w:val="20"/>
        </w:rPr>
        <w:t>%</w:t>
      </w:r>
      <w:r w:rsidR="00085993" w:rsidRPr="009125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5993" w:rsidRPr="0091257F">
        <w:rPr>
          <w:rFonts w:ascii="Arial" w:hAnsi="Arial" w:cs="Arial"/>
          <w:sz w:val="20"/>
          <w:szCs w:val="20"/>
        </w:rPr>
        <w:t>od</w:t>
      </w:r>
      <w:proofErr w:type="spellEnd"/>
      <w:r w:rsidR="00085993" w:rsidRPr="009125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5993" w:rsidRPr="0091257F">
        <w:rPr>
          <w:rFonts w:ascii="Arial" w:hAnsi="Arial" w:cs="Arial"/>
          <w:sz w:val="20"/>
          <w:szCs w:val="20"/>
        </w:rPr>
        <w:t>ukupne</w:t>
      </w:r>
      <w:proofErr w:type="spellEnd"/>
      <w:r w:rsidR="00085993" w:rsidRPr="009125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5993" w:rsidRPr="0091257F">
        <w:rPr>
          <w:rFonts w:ascii="Arial" w:hAnsi="Arial" w:cs="Arial"/>
          <w:sz w:val="20"/>
          <w:szCs w:val="20"/>
        </w:rPr>
        <w:t>količine</w:t>
      </w:r>
      <w:proofErr w:type="spellEnd"/>
      <w:r w:rsidR="00085993" w:rsidRPr="009125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5993" w:rsidRPr="0091257F">
        <w:rPr>
          <w:rFonts w:ascii="Arial" w:hAnsi="Arial" w:cs="Arial"/>
          <w:sz w:val="20"/>
          <w:szCs w:val="20"/>
        </w:rPr>
        <w:t>otpada</w:t>
      </w:r>
      <w:proofErr w:type="spellEnd"/>
      <w:r w:rsidR="00085993" w:rsidRPr="009125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5993" w:rsidRPr="0091257F">
        <w:rPr>
          <w:rFonts w:ascii="Arial" w:hAnsi="Arial" w:cs="Arial"/>
          <w:sz w:val="20"/>
          <w:szCs w:val="20"/>
        </w:rPr>
        <w:t>koje</w:t>
      </w:r>
      <w:proofErr w:type="spellEnd"/>
      <w:r w:rsidR="00085993" w:rsidRPr="0091257F">
        <w:rPr>
          <w:rFonts w:ascii="Arial" w:hAnsi="Arial" w:cs="Arial"/>
          <w:sz w:val="20"/>
          <w:szCs w:val="20"/>
        </w:rPr>
        <w:t xml:space="preserve"> je </w:t>
      </w:r>
      <w:proofErr w:type="spellStart"/>
      <w:r w:rsidR="00085993" w:rsidRPr="0091257F">
        <w:rPr>
          <w:rFonts w:ascii="Arial" w:hAnsi="Arial" w:cs="Arial"/>
          <w:sz w:val="20"/>
          <w:szCs w:val="20"/>
        </w:rPr>
        <w:t>davatelj</w:t>
      </w:r>
      <w:proofErr w:type="spellEnd"/>
      <w:r w:rsidR="00085993" w:rsidRPr="009125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5993" w:rsidRPr="0091257F">
        <w:rPr>
          <w:rFonts w:ascii="Arial" w:hAnsi="Arial" w:cs="Arial"/>
          <w:sz w:val="20"/>
          <w:szCs w:val="20"/>
        </w:rPr>
        <w:t>javne</w:t>
      </w:r>
      <w:proofErr w:type="spellEnd"/>
      <w:r w:rsidR="00085993" w:rsidRPr="009125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5993" w:rsidRPr="0091257F">
        <w:rPr>
          <w:rFonts w:ascii="Arial" w:hAnsi="Arial" w:cs="Arial"/>
          <w:sz w:val="20"/>
          <w:szCs w:val="20"/>
        </w:rPr>
        <w:t>usluge</w:t>
      </w:r>
      <w:proofErr w:type="spellEnd"/>
      <w:r w:rsidR="00085993" w:rsidRPr="009125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257F" w:rsidRPr="0091257F">
        <w:rPr>
          <w:rFonts w:ascii="Arial" w:hAnsi="Arial" w:cs="Arial"/>
          <w:sz w:val="20"/>
          <w:szCs w:val="20"/>
        </w:rPr>
        <w:t>sakupio</w:t>
      </w:r>
      <w:proofErr w:type="spellEnd"/>
      <w:r w:rsidR="0091257F" w:rsidRPr="0091257F">
        <w:rPr>
          <w:rFonts w:ascii="Arial" w:hAnsi="Arial" w:cs="Arial"/>
          <w:sz w:val="20"/>
          <w:szCs w:val="20"/>
        </w:rPr>
        <w:t xml:space="preserve"> s </w:t>
      </w:r>
      <w:proofErr w:type="spellStart"/>
      <w:r w:rsidR="0091257F" w:rsidRPr="0091257F">
        <w:rPr>
          <w:rFonts w:ascii="Arial" w:hAnsi="Arial" w:cs="Arial"/>
          <w:sz w:val="20"/>
          <w:szCs w:val="20"/>
        </w:rPr>
        <w:t>područja</w:t>
      </w:r>
      <w:proofErr w:type="spellEnd"/>
      <w:r w:rsidR="0091257F" w:rsidRPr="009125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257F" w:rsidRPr="0091257F">
        <w:rPr>
          <w:rFonts w:ascii="Arial" w:hAnsi="Arial" w:cs="Arial"/>
          <w:sz w:val="20"/>
          <w:szCs w:val="20"/>
        </w:rPr>
        <w:t>Općine</w:t>
      </w:r>
      <w:proofErr w:type="spellEnd"/>
      <w:r w:rsidR="0091257F" w:rsidRPr="009125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4656">
        <w:rPr>
          <w:rFonts w:ascii="Arial" w:hAnsi="Arial" w:cs="Arial"/>
          <w:sz w:val="20"/>
          <w:szCs w:val="20"/>
        </w:rPr>
        <w:t>Babina</w:t>
      </w:r>
      <w:proofErr w:type="spellEnd"/>
      <w:r w:rsidR="00C446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4656">
        <w:rPr>
          <w:rFonts w:ascii="Arial" w:hAnsi="Arial" w:cs="Arial"/>
          <w:sz w:val="20"/>
          <w:szCs w:val="20"/>
        </w:rPr>
        <w:t>Greda</w:t>
      </w:r>
      <w:proofErr w:type="spellEnd"/>
      <w:r w:rsidRPr="0091257F">
        <w:rPr>
          <w:rFonts w:ascii="Arial" w:hAnsi="Arial" w:cs="Arial"/>
          <w:sz w:val="20"/>
          <w:szCs w:val="20"/>
        </w:rPr>
        <w:t xml:space="preserve">. </w:t>
      </w:r>
    </w:p>
    <w:p w14:paraId="3F8DC904" w14:textId="77777777" w:rsidR="00B43654" w:rsidRPr="0091257F" w:rsidRDefault="00B43654" w:rsidP="006E60C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D656C3B" w14:textId="2F6AF614" w:rsidR="005653CB" w:rsidRPr="005A3168" w:rsidRDefault="005653CB" w:rsidP="00C93FE3">
      <w:p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91257F">
        <w:rPr>
          <w:rFonts w:ascii="Arial" w:hAnsi="Arial" w:cs="Arial"/>
          <w:sz w:val="20"/>
          <w:szCs w:val="20"/>
        </w:rPr>
        <w:t xml:space="preserve">U </w:t>
      </w:r>
      <w:proofErr w:type="spellStart"/>
      <w:r w:rsidRPr="0091257F">
        <w:rPr>
          <w:rFonts w:ascii="Arial" w:hAnsi="Arial" w:cs="Arial"/>
          <w:sz w:val="20"/>
          <w:szCs w:val="20"/>
        </w:rPr>
        <w:t>Grafikonu</w:t>
      </w:r>
      <w:proofErr w:type="spellEnd"/>
      <w:r w:rsidRPr="0091257F">
        <w:rPr>
          <w:rFonts w:ascii="Arial" w:hAnsi="Arial" w:cs="Arial"/>
          <w:sz w:val="20"/>
          <w:szCs w:val="20"/>
        </w:rPr>
        <w:t xml:space="preserve"> 1. </w:t>
      </w:r>
      <w:proofErr w:type="spellStart"/>
      <w:r w:rsidRPr="005A3168">
        <w:rPr>
          <w:rFonts w:ascii="Arial" w:hAnsi="Arial" w:cs="Arial"/>
          <w:sz w:val="20"/>
          <w:szCs w:val="20"/>
        </w:rPr>
        <w:t>prikazana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r w:rsidR="001D3F3C" w:rsidRPr="005A3168">
        <w:rPr>
          <w:rFonts w:ascii="Arial" w:hAnsi="Arial" w:cs="Arial"/>
          <w:sz w:val="20"/>
          <w:szCs w:val="20"/>
        </w:rPr>
        <w:t xml:space="preserve">je </w:t>
      </w:r>
      <w:proofErr w:type="spellStart"/>
      <w:r w:rsidRPr="005A3168">
        <w:rPr>
          <w:rFonts w:ascii="Arial" w:hAnsi="Arial" w:cs="Arial"/>
          <w:sz w:val="20"/>
          <w:szCs w:val="20"/>
        </w:rPr>
        <w:t>ukupna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količina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D3F3C">
        <w:rPr>
          <w:rFonts w:ascii="Arial" w:hAnsi="Arial" w:cs="Arial"/>
          <w:sz w:val="20"/>
          <w:szCs w:val="20"/>
        </w:rPr>
        <w:t>miješanog</w:t>
      </w:r>
      <w:proofErr w:type="spellEnd"/>
      <w:r w:rsidR="001D3F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D3F3C">
        <w:rPr>
          <w:rFonts w:ascii="Arial" w:hAnsi="Arial" w:cs="Arial"/>
          <w:sz w:val="20"/>
          <w:szCs w:val="20"/>
        </w:rPr>
        <w:t>komunalnog</w:t>
      </w:r>
      <w:proofErr w:type="spellEnd"/>
      <w:r w:rsidR="001D3F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otpada</w:t>
      </w:r>
      <w:proofErr w:type="spellEnd"/>
      <w:r w:rsidR="001D3F3C">
        <w:rPr>
          <w:rFonts w:ascii="Arial" w:hAnsi="Arial" w:cs="Arial"/>
          <w:sz w:val="20"/>
          <w:szCs w:val="20"/>
        </w:rPr>
        <w:t xml:space="preserve"> (KB 20 03 01)</w:t>
      </w:r>
      <w:r w:rsidRPr="005A3168">
        <w:rPr>
          <w:rFonts w:ascii="Arial" w:hAnsi="Arial" w:cs="Arial"/>
          <w:sz w:val="20"/>
          <w:szCs w:val="20"/>
        </w:rPr>
        <w:t xml:space="preserve"> </w:t>
      </w:r>
      <w:r w:rsidR="0099696F">
        <w:rPr>
          <w:rFonts w:ascii="Arial" w:hAnsi="Arial" w:cs="Arial"/>
          <w:sz w:val="20"/>
          <w:szCs w:val="20"/>
        </w:rPr>
        <w:t xml:space="preserve">u </w:t>
      </w:r>
      <w:proofErr w:type="spellStart"/>
      <w:r w:rsidR="0099696F">
        <w:rPr>
          <w:rFonts w:ascii="Arial" w:hAnsi="Arial" w:cs="Arial"/>
          <w:sz w:val="20"/>
          <w:szCs w:val="20"/>
        </w:rPr>
        <w:t>strukturi</w:t>
      </w:r>
      <w:proofErr w:type="spellEnd"/>
      <w:r w:rsidR="0099696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9696F">
        <w:rPr>
          <w:rFonts w:ascii="Arial" w:hAnsi="Arial" w:cs="Arial"/>
          <w:sz w:val="20"/>
          <w:szCs w:val="20"/>
        </w:rPr>
        <w:t>ukupno</w:t>
      </w:r>
      <w:proofErr w:type="spellEnd"/>
      <w:r w:rsidR="0099696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9696F">
        <w:rPr>
          <w:rFonts w:ascii="Arial" w:hAnsi="Arial" w:cs="Arial"/>
          <w:sz w:val="20"/>
          <w:szCs w:val="20"/>
        </w:rPr>
        <w:t>sakupljenog</w:t>
      </w:r>
      <w:proofErr w:type="spellEnd"/>
      <w:r w:rsidR="0099696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9696F">
        <w:rPr>
          <w:rFonts w:ascii="Arial" w:hAnsi="Arial" w:cs="Arial"/>
          <w:sz w:val="20"/>
          <w:szCs w:val="20"/>
        </w:rPr>
        <w:t>komunalnog</w:t>
      </w:r>
      <w:proofErr w:type="spellEnd"/>
      <w:r w:rsidR="0099696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9696F">
        <w:rPr>
          <w:rFonts w:ascii="Arial" w:hAnsi="Arial" w:cs="Arial"/>
          <w:sz w:val="20"/>
          <w:szCs w:val="20"/>
        </w:rPr>
        <w:t>otpada</w:t>
      </w:r>
      <w:proofErr w:type="spellEnd"/>
      <w:r w:rsidR="0099696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E60C8" w:rsidRPr="005A3168">
        <w:rPr>
          <w:rFonts w:ascii="Arial" w:hAnsi="Arial" w:cs="Arial"/>
          <w:sz w:val="20"/>
          <w:szCs w:val="20"/>
        </w:rPr>
        <w:t>sa</w:t>
      </w:r>
      <w:proofErr w:type="spellEnd"/>
      <w:r w:rsidR="006E60C8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E60C8" w:rsidRPr="005A3168">
        <w:rPr>
          <w:rFonts w:ascii="Arial" w:hAnsi="Arial" w:cs="Arial"/>
          <w:sz w:val="20"/>
          <w:szCs w:val="20"/>
        </w:rPr>
        <w:t>područja</w:t>
      </w:r>
      <w:proofErr w:type="spellEnd"/>
      <w:r w:rsidR="006E60C8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9530B" w:rsidRPr="0029530B">
        <w:rPr>
          <w:rFonts w:ascii="Arial" w:hAnsi="Arial" w:cs="Arial"/>
          <w:sz w:val="20"/>
          <w:szCs w:val="20"/>
        </w:rPr>
        <w:t>Općine</w:t>
      </w:r>
      <w:proofErr w:type="spellEnd"/>
      <w:r w:rsidR="0029530B" w:rsidRPr="0029530B">
        <w:rPr>
          <w:rFonts w:ascii="Arial" w:hAnsi="Arial" w:cs="Arial"/>
          <w:sz w:val="20"/>
          <w:szCs w:val="20"/>
        </w:rPr>
        <w:t xml:space="preserve"> </w:t>
      </w:r>
      <w:r w:rsidR="00C44656">
        <w:rPr>
          <w:rFonts w:ascii="Arial" w:hAnsi="Arial" w:cs="Arial"/>
          <w:sz w:val="20"/>
          <w:szCs w:val="20"/>
        </w:rPr>
        <w:t>Babina Greda</w:t>
      </w:r>
      <w:r w:rsidR="0029530B" w:rsidRPr="005A3168">
        <w:rPr>
          <w:rFonts w:ascii="Arial" w:hAnsi="Arial" w:cs="Arial"/>
          <w:sz w:val="20"/>
          <w:szCs w:val="20"/>
        </w:rPr>
        <w:t xml:space="preserve"> </w:t>
      </w:r>
      <w:r w:rsidRPr="005A3168">
        <w:rPr>
          <w:rFonts w:ascii="Arial" w:hAnsi="Arial" w:cs="Arial"/>
          <w:sz w:val="20"/>
          <w:szCs w:val="20"/>
        </w:rPr>
        <w:t xml:space="preserve">za </w:t>
      </w:r>
      <w:r w:rsidR="006F6A02">
        <w:rPr>
          <w:rFonts w:ascii="Arial" w:hAnsi="Arial" w:cs="Arial"/>
          <w:sz w:val="20"/>
          <w:szCs w:val="20"/>
        </w:rPr>
        <w:t>2022</w:t>
      </w:r>
      <w:r w:rsidRPr="005A3168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1D3F3C" w:rsidRPr="005A3168">
        <w:rPr>
          <w:rFonts w:ascii="Arial" w:hAnsi="Arial" w:cs="Arial"/>
          <w:sz w:val="20"/>
          <w:szCs w:val="20"/>
        </w:rPr>
        <w:t>G</w:t>
      </w:r>
      <w:r w:rsidRPr="005A3168">
        <w:rPr>
          <w:rFonts w:ascii="Arial" w:hAnsi="Arial" w:cs="Arial"/>
          <w:sz w:val="20"/>
          <w:szCs w:val="20"/>
        </w:rPr>
        <w:t>odinu</w:t>
      </w:r>
      <w:proofErr w:type="spellEnd"/>
      <w:r w:rsidR="001D3F3C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1D3F3C">
        <w:rPr>
          <w:rFonts w:ascii="Arial" w:hAnsi="Arial" w:cs="Arial"/>
          <w:sz w:val="20"/>
          <w:szCs w:val="20"/>
        </w:rPr>
        <w:t>Sva</w:t>
      </w:r>
      <w:proofErr w:type="spellEnd"/>
      <w:r w:rsidR="001D3F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D3F3C">
        <w:rPr>
          <w:rFonts w:ascii="Arial" w:hAnsi="Arial" w:cs="Arial"/>
          <w:sz w:val="20"/>
          <w:szCs w:val="20"/>
        </w:rPr>
        <w:t>količina</w:t>
      </w:r>
      <w:proofErr w:type="spellEnd"/>
      <w:r w:rsidR="001D3F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D3F3C">
        <w:rPr>
          <w:rFonts w:ascii="Arial" w:hAnsi="Arial" w:cs="Arial"/>
          <w:sz w:val="20"/>
          <w:szCs w:val="20"/>
        </w:rPr>
        <w:t>sakupljenog</w:t>
      </w:r>
      <w:proofErr w:type="spellEnd"/>
      <w:r w:rsidR="001D3F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D3F3C">
        <w:rPr>
          <w:rFonts w:ascii="Arial" w:hAnsi="Arial" w:cs="Arial"/>
          <w:sz w:val="20"/>
          <w:szCs w:val="20"/>
        </w:rPr>
        <w:t>miješanog</w:t>
      </w:r>
      <w:proofErr w:type="spellEnd"/>
      <w:r w:rsidR="001D3F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D3F3C">
        <w:rPr>
          <w:rFonts w:ascii="Arial" w:hAnsi="Arial" w:cs="Arial"/>
          <w:sz w:val="20"/>
          <w:szCs w:val="20"/>
        </w:rPr>
        <w:t>komunalnog</w:t>
      </w:r>
      <w:proofErr w:type="spellEnd"/>
      <w:r w:rsidR="001D3F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D3F3C">
        <w:rPr>
          <w:rFonts w:ascii="Arial" w:hAnsi="Arial" w:cs="Arial"/>
          <w:sz w:val="20"/>
          <w:szCs w:val="20"/>
        </w:rPr>
        <w:t>otpada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D3F3C" w:rsidRPr="005A3168">
        <w:rPr>
          <w:rFonts w:ascii="Arial" w:hAnsi="Arial" w:cs="Arial"/>
          <w:sz w:val="20"/>
          <w:szCs w:val="20"/>
        </w:rPr>
        <w:t>odložen</w:t>
      </w:r>
      <w:r w:rsidR="001D3F3C">
        <w:rPr>
          <w:rFonts w:ascii="Arial" w:hAnsi="Arial" w:cs="Arial"/>
          <w:sz w:val="20"/>
          <w:szCs w:val="20"/>
        </w:rPr>
        <w:t>a</w:t>
      </w:r>
      <w:proofErr w:type="spellEnd"/>
      <w:r w:rsidR="001D3F3C">
        <w:rPr>
          <w:rFonts w:ascii="Arial" w:hAnsi="Arial" w:cs="Arial"/>
          <w:sz w:val="20"/>
          <w:szCs w:val="20"/>
        </w:rPr>
        <w:t xml:space="preserve"> je</w:t>
      </w:r>
      <w:r w:rsidR="001D3F3C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E60C8" w:rsidRPr="005A3168">
        <w:rPr>
          <w:rFonts w:ascii="Arial" w:hAnsi="Arial" w:cs="Arial"/>
          <w:sz w:val="20"/>
          <w:szCs w:val="20"/>
        </w:rPr>
        <w:t>na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30B">
        <w:rPr>
          <w:rFonts w:ascii="Arial" w:hAnsi="Arial" w:cs="Arial"/>
          <w:sz w:val="20"/>
          <w:szCs w:val="20"/>
        </w:rPr>
        <w:t>odlagališt</w:t>
      </w:r>
      <w:r w:rsidR="006E60C8" w:rsidRPr="0029530B">
        <w:rPr>
          <w:rFonts w:ascii="Arial" w:hAnsi="Arial" w:cs="Arial"/>
          <w:sz w:val="20"/>
          <w:szCs w:val="20"/>
        </w:rPr>
        <w:t>u</w:t>
      </w:r>
      <w:proofErr w:type="spellEnd"/>
      <w:r w:rsidR="006E60C8" w:rsidRPr="0029530B">
        <w:rPr>
          <w:rFonts w:ascii="Arial" w:hAnsi="Arial" w:cs="Arial"/>
          <w:sz w:val="20"/>
          <w:szCs w:val="20"/>
        </w:rPr>
        <w:t xml:space="preserve"> </w:t>
      </w:r>
      <w:r w:rsidR="0029530B" w:rsidRPr="0029530B">
        <w:rPr>
          <w:rFonts w:ascii="Arial" w:hAnsi="Arial" w:cs="Arial"/>
          <w:sz w:val="20"/>
          <w:szCs w:val="20"/>
        </w:rPr>
        <w:t>“</w:t>
      </w:r>
      <w:proofErr w:type="spellStart"/>
      <w:r w:rsidR="0029530B" w:rsidRPr="0029530B">
        <w:rPr>
          <w:rFonts w:ascii="Arial" w:hAnsi="Arial" w:cs="Arial"/>
          <w:sz w:val="20"/>
          <w:szCs w:val="20"/>
        </w:rPr>
        <w:t>Petrovačka</w:t>
      </w:r>
      <w:proofErr w:type="spellEnd"/>
      <w:r w:rsidR="0029530B" w:rsidRPr="0029530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9530B" w:rsidRPr="0029530B">
        <w:rPr>
          <w:rFonts w:ascii="Arial" w:hAnsi="Arial" w:cs="Arial"/>
          <w:sz w:val="20"/>
          <w:szCs w:val="20"/>
        </w:rPr>
        <w:t>dola</w:t>
      </w:r>
      <w:proofErr w:type="spellEnd"/>
      <w:r w:rsidR="0029530B" w:rsidRPr="0029530B">
        <w:rPr>
          <w:rFonts w:ascii="Arial" w:hAnsi="Arial" w:cs="Arial"/>
          <w:sz w:val="20"/>
          <w:szCs w:val="20"/>
        </w:rPr>
        <w:t xml:space="preserve">”, </w:t>
      </w:r>
      <w:proofErr w:type="spellStart"/>
      <w:r w:rsidR="0029530B" w:rsidRPr="0029530B">
        <w:rPr>
          <w:rFonts w:ascii="Arial" w:hAnsi="Arial" w:cs="Arial"/>
          <w:sz w:val="20"/>
          <w:szCs w:val="20"/>
        </w:rPr>
        <w:t>Vukovar</w:t>
      </w:r>
      <w:proofErr w:type="spellEnd"/>
      <w:r w:rsidR="002A1C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59CA">
        <w:rPr>
          <w:rFonts w:ascii="Arial" w:hAnsi="Arial" w:cs="Arial"/>
          <w:sz w:val="20"/>
          <w:szCs w:val="20"/>
        </w:rPr>
        <w:t>i</w:t>
      </w:r>
      <w:proofErr w:type="spellEnd"/>
      <w:r w:rsidR="002A1C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A1CF1">
        <w:rPr>
          <w:rFonts w:ascii="Arial" w:hAnsi="Arial" w:cs="Arial"/>
          <w:sz w:val="20"/>
          <w:szCs w:val="20"/>
        </w:rPr>
        <w:t>odlagalištu</w:t>
      </w:r>
      <w:proofErr w:type="spellEnd"/>
      <w:r w:rsidR="002A1CF1">
        <w:rPr>
          <w:rFonts w:ascii="Arial" w:hAnsi="Arial" w:cs="Arial"/>
          <w:sz w:val="20"/>
          <w:szCs w:val="20"/>
        </w:rPr>
        <w:t xml:space="preserve"> </w:t>
      </w:r>
      <w:r w:rsidR="00CC59CA">
        <w:rPr>
          <w:rFonts w:ascii="Arial" w:hAnsi="Arial" w:cs="Arial"/>
          <w:sz w:val="20"/>
          <w:szCs w:val="20"/>
        </w:rPr>
        <w:t>“</w:t>
      </w:r>
      <w:proofErr w:type="spellStart"/>
      <w:r w:rsidR="00CC59CA">
        <w:rPr>
          <w:rFonts w:ascii="Arial" w:hAnsi="Arial" w:cs="Arial"/>
          <w:sz w:val="20"/>
          <w:szCs w:val="20"/>
        </w:rPr>
        <w:t>Vitika</w:t>
      </w:r>
      <w:proofErr w:type="spellEnd"/>
      <w:r w:rsidR="00CC59CA">
        <w:rPr>
          <w:rFonts w:ascii="Arial" w:hAnsi="Arial" w:cs="Arial"/>
          <w:sz w:val="20"/>
          <w:szCs w:val="20"/>
        </w:rPr>
        <w:t xml:space="preserve">”, </w:t>
      </w:r>
      <w:proofErr w:type="spellStart"/>
      <w:r w:rsidR="00CC59CA">
        <w:rPr>
          <w:rFonts w:ascii="Arial" w:hAnsi="Arial" w:cs="Arial"/>
          <w:sz w:val="20"/>
          <w:szCs w:val="20"/>
        </w:rPr>
        <w:t>Đakovo</w:t>
      </w:r>
      <w:proofErr w:type="spellEnd"/>
      <w:r w:rsidR="00CC59CA">
        <w:rPr>
          <w:rFonts w:ascii="Arial" w:hAnsi="Arial" w:cs="Arial"/>
          <w:sz w:val="20"/>
          <w:szCs w:val="20"/>
        </w:rPr>
        <w:t xml:space="preserve">. </w:t>
      </w:r>
    </w:p>
    <w:p w14:paraId="76F5DBBD" w14:textId="77777777" w:rsidR="00191AF6" w:rsidRPr="005A3168" w:rsidRDefault="00191AF6" w:rsidP="00D747C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0FBC65D" w14:textId="5334D9F0" w:rsidR="00D747CC" w:rsidRPr="005A3168" w:rsidRDefault="00D747CC" w:rsidP="00D747CC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5A3168">
        <w:rPr>
          <w:rFonts w:ascii="Arial" w:hAnsi="Arial" w:cs="Arial"/>
          <w:b/>
          <w:sz w:val="20"/>
          <w:szCs w:val="20"/>
        </w:rPr>
        <w:t>Tablica</w:t>
      </w:r>
      <w:proofErr w:type="spellEnd"/>
      <w:r w:rsidRPr="005A3168">
        <w:rPr>
          <w:rFonts w:ascii="Arial" w:hAnsi="Arial" w:cs="Arial"/>
          <w:b/>
          <w:sz w:val="20"/>
          <w:szCs w:val="20"/>
        </w:rPr>
        <w:t xml:space="preserve"> </w:t>
      </w:r>
      <w:r w:rsidR="0029337A">
        <w:rPr>
          <w:rFonts w:ascii="Arial" w:hAnsi="Arial" w:cs="Arial"/>
          <w:b/>
          <w:sz w:val="20"/>
          <w:szCs w:val="20"/>
        </w:rPr>
        <w:t>4</w:t>
      </w:r>
      <w:r w:rsidRPr="005A3168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A3168">
        <w:rPr>
          <w:rFonts w:ascii="Arial" w:hAnsi="Arial" w:cs="Arial"/>
          <w:sz w:val="20"/>
          <w:szCs w:val="20"/>
        </w:rPr>
        <w:t>Gospodarenje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komunalnim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otpadom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na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području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30B">
        <w:rPr>
          <w:rFonts w:ascii="Arial" w:hAnsi="Arial" w:cs="Arial"/>
          <w:sz w:val="20"/>
          <w:szCs w:val="20"/>
        </w:rPr>
        <w:t>Općine</w:t>
      </w:r>
      <w:proofErr w:type="spellEnd"/>
      <w:r w:rsidR="0029530B" w:rsidRPr="0029530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4656">
        <w:rPr>
          <w:rFonts w:ascii="Arial" w:hAnsi="Arial" w:cs="Arial"/>
          <w:sz w:val="20"/>
          <w:szCs w:val="20"/>
        </w:rPr>
        <w:t>Babina</w:t>
      </w:r>
      <w:proofErr w:type="spellEnd"/>
      <w:r w:rsidR="00C446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4656">
        <w:rPr>
          <w:rFonts w:ascii="Arial" w:hAnsi="Arial" w:cs="Arial"/>
          <w:sz w:val="20"/>
          <w:szCs w:val="20"/>
        </w:rPr>
        <w:t>Greda</w:t>
      </w:r>
      <w:proofErr w:type="spellEnd"/>
      <w:r w:rsidR="0029530B" w:rsidRPr="0029530B">
        <w:rPr>
          <w:rFonts w:ascii="Arial" w:hAnsi="Arial" w:cs="Arial"/>
          <w:sz w:val="20"/>
          <w:szCs w:val="20"/>
        </w:rPr>
        <w:t xml:space="preserve"> </w:t>
      </w:r>
      <w:r w:rsidRPr="005A3168">
        <w:rPr>
          <w:rFonts w:ascii="Arial" w:hAnsi="Arial" w:cs="Arial"/>
          <w:sz w:val="20"/>
          <w:szCs w:val="20"/>
        </w:rPr>
        <w:t xml:space="preserve">za </w:t>
      </w:r>
      <w:r w:rsidR="006F6A02">
        <w:rPr>
          <w:rFonts w:ascii="Arial" w:hAnsi="Arial" w:cs="Arial"/>
          <w:sz w:val="20"/>
          <w:szCs w:val="20"/>
        </w:rPr>
        <w:t>2022</w:t>
      </w:r>
      <w:r w:rsidRPr="005A3168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A3168">
        <w:rPr>
          <w:rFonts w:ascii="Arial" w:hAnsi="Arial" w:cs="Arial"/>
          <w:sz w:val="20"/>
          <w:szCs w:val="20"/>
        </w:rPr>
        <w:t>godinu</w:t>
      </w:r>
      <w:proofErr w:type="spellEnd"/>
    </w:p>
    <w:tbl>
      <w:tblPr>
        <w:tblpPr w:leftFromText="180" w:rightFromText="180" w:vertAnchor="text" w:horzAnchor="margin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719"/>
        <w:gridCol w:w="1278"/>
        <w:gridCol w:w="1449"/>
        <w:gridCol w:w="1322"/>
        <w:gridCol w:w="1608"/>
      </w:tblGrid>
      <w:tr w:rsidR="00AA307A" w:rsidRPr="005A3168" w14:paraId="7156E0A0" w14:textId="77777777" w:rsidTr="009A5439">
        <w:trPr>
          <w:trHeight w:val="1389"/>
        </w:trPr>
        <w:tc>
          <w:tcPr>
            <w:tcW w:w="1521" w:type="dxa"/>
            <w:shd w:val="clear" w:color="auto" w:fill="auto"/>
            <w:vAlign w:val="center"/>
          </w:tcPr>
          <w:p w14:paraId="65F5BC6B" w14:textId="77777777" w:rsidR="00AA307A" w:rsidRPr="009A5439" w:rsidRDefault="00AA307A" w:rsidP="009A543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439">
              <w:rPr>
                <w:rFonts w:ascii="Arial" w:hAnsi="Arial" w:cs="Arial"/>
                <w:sz w:val="20"/>
                <w:szCs w:val="20"/>
              </w:rPr>
              <w:t>Grad/Općina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1F4A3E86" w14:textId="4A6A83AE" w:rsidR="00AA307A" w:rsidRPr="009A5439" w:rsidRDefault="00AA307A" w:rsidP="009A543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5439">
              <w:rPr>
                <w:rFonts w:ascii="Arial" w:hAnsi="Arial" w:cs="Arial"/>
                <w:sz w:val="20"/>
                <w:szCs w:val="20"/>
              </w:rPr>
              <w:t>Broj</w:t>
            </w:r>
            <w:proofErr w:type="spellEnd"/>
            <w:r w:rsidRPr="009A54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5439">
              <w:rPr>
                <w:rFonts w:ascii="Arial" w:hAnsi="Arial" w:cs="Arial"/>
                <w:sz w:val="20"/>
                <w:szCs w:val="20"/>
              </w:rPr>
              <w:t>stanovništva</w:t>
            </w:r>
            <w:proofErr w:type="spellEnd"/>
            <w:r w:rsidRPr="009A54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5439">
              <w:rPr>
                <w:rFonts w:ascii="Arial" w:hAnsi="Arial" w:cs="Arial"/>
                <w:sz w:val="20"/>
                <w:szCs w:val="20"/>
              </w:rPr>
              <w:t>obuhvaćen</w:t>
            </w:r>
            <w:proofErr w:type="spellEnd"/>
            <w:r w:rsidRPr="009A54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5439">
              <w:rPr>
                <w:rFonts w:ascii="Arial" w:hAnsi="Arial" w:cs="Arial"/>
                <w:sz w:val="20"/>
                <w:szCs w:val="20"/>
              </w:rPr>
              <w:t>organiziranim</w:t>
            </w:r>
            <w:proofErr w:type="spellEnd"/>
            <w:r w:rsidRPr="009A54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5439">
              <w:rPr>
                <w:rFonts w:ascii="Arial" w:hAnsi="Arial" w:cs="Arial"/>
                <w:sz w:val="20"/>
                <w:szCs w:val="20"/>
              </w:rPr>
              <w:t>sakupljanjem</w:t>
            </w:r>
            <w:proofErr w:type="spellEnd"/>
            <w:r w:rsidRPr="009A54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5439">
              <w:rPr>
                <w:rFonts w:ascii="Arial" w:hAnsi="Arial" w:cs="Arial"/>
                <w:sz w:val="20"/>
                <w:szCs w:val="20"/>
              </w:rPr>
              <w:t>otpada</w:t>
            </w:r>
            <w:proofErr w:type="spellEnd"/>
          </w:p>
        </w:tc>
        <w:tc>
          <w:tcPr>
            <w:tcW w:w="1278" w:type="dxa"/>
            <w:shd w:val="clear" w:color="auto" w:fill="auto"/>
            <w:vAlign w:val="center"/>
          </w:tcPr>
          <w:p w14:paraId="7E4D527F" w14:textId="77777777" w:rsidR="00AA307A" w:rsidRPr="009A5439" w:rsidRDefault="00AA307A" w:rsidP="009A543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5439">
              <w:rPr>
                <w:rFonts w:ascii="Arial" w:hAnsi="Arial" w:cs="Arial"/>
                <w:sz w:val="20"/>
                <w:szCs w:val="20"/>
              </w:rPr>
              <w:t>Sakupljač</w:t>
            </w:r>
            <w:proofErr w:type="spellEnd"/>
          </w:p>
        </w:tc>
        <w:tc>
          <w:tcPr>
            <w:tcW w:w="1449" w:type="dxa"/>
            <w:shd w:val="clear" w:color="auto" w:fill="auto"/>
            <w:vAlign w:val="center"/>
          </w:tcPr>
          <w:p w14:paraId="7762DEB3" w14:textId="77777777" w:rsidR="00AA307A" w:rsidRPr="009A5439" w:rsidRDefault="00AA307A" w:rsidP="009A543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5439">
              <w:rPr>
                <w:rFonts w:ascii="Arial" w:hAnsi="Arial" w:cs="Arial"/>
                <w:sz w:val="20"/>
                <w:szCs w:val="20"/>
              </w:rPr>
              <w:t>Mjesto</w:t>
            </w:r>
            <w:proofErr w:type="spellEnd"/>
            <w:r w:rsidRPr="009A54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5439">
              <w:rPr>
                <w:rFonts w:ascii="Arial" w:hAnsi="Arial" w:cs="Arial"/>
                <w:sz w:val="20"/>
                <w:szCs w:val="20"/>
              </w:rPr>
              <w:t>odlaganja</w:t>
            </w:r>
            <w:proofErr w:type="spellEnd"/>
            <w:r w:rsidRPr="009A54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5439">
              <w:rPr>
                <w:rFonts w:ascii="Arial" w:hAnsi="Arial" w:cs="Arial"/>
                <w:sz w:val="20"/>
                <w:szCs w:val="20"/>
              </w:rPr>
              <w:t>otpada</w:t>
            </w:r>
            <w:proofErr w:type="spellEnd"/>
          </w:p>
        </w:tc>
        <w:tc>
          <w:tcPr>
            <w:tcW w:w="1322" w:type="dxa"/>
            <w:shd w:val="clear" w:color="auto" w:fill="auto"/>
            <w:vAlign w:val="center"/>
          </w:tcPr>
          <w:p w14:paraId="27066FF1" w14:textId="77777777" w:rsidR="00AA307A" w:rsidRPr="009A5439" w:rsidRDefault="00AA307A" w:rsidP="009A543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5439">
              <w:rPr>
                <w:rFonts w:ascii="Arial" w:hAnsi="Arial" w:cs="Arial"/>
                <w:sz w:val="20"/>
                <w:szCs w:val="20"/>
              </w:rPr>
              <w:t>Količina</w:t>
            </w:r>
            <w:proofErr w:type="spellEnd"/>
            <w:r w:rsidRPr="009A54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5439">
              <w:rPr>
                <w:rFonts w:ascii="Arial" w:hAnsi="Arial" w:cs="Arial"/>
                <w:sz w:val="20"/>
                <w:szCs w:val="20"/>
              </w:rPr>
              <w:t>otpada</w:t>
            </w:r>
            <w:proofErr w:type="spellEnd"/>
            <w:r w:rsidRPr="009A5439">
              <w:rPr>
                <w:rFonts w:ascii="Arial" w:hAnsi="Arial" w:cs="Arial"/>
                <w:sz w:val="20"/>
                <w:szCs w:val="20"/>
              </w:rPr>
              <w:t xml:space="preserve"> (t) </w:t>
            </w:r>
            <w:proofErr w:type="spellStart"/>
            <w:r w:rsidRPr="009A5439">
              <w:rPr>
                <w:rFonts w:ascii="Arial" w:hAnsi="Arial" w:cs="Arial"/>
                <w:sz w:val="20"/>
                <w:szCs w:val="20"/>
              </w:rPr>
              <w:t>odložena</w:t>
            </w:r>
            <w:proofErr w:type="spellEnd"/>
            <w:r w:rsidRPr="009A54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5439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9A54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5439">
              <w:rPr>
                <w:rFonts w:ascii="Arial" w:hAnsi="Arial" w:cs="Arial"/>
                <w:sz w:val="20"/>
                <w:szCs w:val="20"/>
              </w:rPr>
              <w:t>odlagalište</w:t>
            </w:r>
            <w:proofErr w:type="spellEnd"/>
          </w:p>
        </w:tc>
        <w:tc>
          <w:tcPr>
            <w:tcW w:w="1608" w:type="dxa"/>
            <w:shd w:val="clear" w:color="auto" w:fill="auto"/>
            <w:vAlign w:val="center"/>
          </w:tcPr>
          <w:p w14:paraId="3D012E38" w14:textId="77777777" w:rsidR="00AA307A" w:rsidRPr="009A5439" w:rsidRDefault="00AA307A" w:rsidP="009A543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5439">
              <w:rPr>
                <w:rFonts w:ascii="Arial" w:hAnsi="Arial" w:cs="Arial"/>
                <w:sz w:val="20"/>
                <w:szCs w:val="20"/>
              </w:rPr>
              <w:t>Način</w:t>
            </w:r>
            <w:proofErr w:type="spellEnd"/>
            <w:r w:rsidRPr="009A54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5439">
              <w:rPr>
                <w:rFonts w:ascii="Arial" w:hAnsi="Arial" w:cs="Arial"/>
                <w:sz w:val="20"/>
                <w:szCs w:val="20"/>
              </w:rPr>
              <w:t>obračuna</w:t>
            </w:r>
            <w:proofErr w:type="spellEnd"/>
            <w:r w:rsidRPr="009A54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5439">
              <w:rPr>
                <w:rFonts w:ascii="Arial" w:hAnsi="Arial" w:cs="Arial"/>
                <w:sz w:val="20"/>
                <w:szCs w:val="20"/>
              </w:rPr>
              <w:t>troškova</w:t>
            </w:r>
            <w:proofErr w:type="spellEnd"/>
          </w:p>
        </w:tc>
      </w:tr>
      <w:tr w:rsidR="00AA307A" w:rsidRPr="005A3168" w14:paraId="5B57AC3D" w14:textId="77777777" w:rsidTr="00AA307A">
        <w:trPr>
          <w:trHeight w:val="440"/>
        </w:trPr>
        <w:tc>
          <w:tcPr>
            <w:tcW w:w="1521" w:type="dxa"/>
            <w:vAlign w:val="center"/>
          </w:tcPr>
          <w:p w14:paraId="2CF44280" w14:textId="7AF0674C" w:rsidR="00AA307A" w:rsidRPr="0029530B" w:rsidRDefault="00250974" w:rsidP="00D747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30B">
              <w:rPr>
                <w:rFonts w:ascii="Arial" w:hAnsi="Arial" w:cs="Arial"/>
                <w:sz w:val="20"/>
                <w:szCs w:val="20"/>
              </w:rPr>
              <w:t xml:space="preserve">Općina </w:t>
            </w:r>
            <w:r w:rsidR="00C44656">
              <w:rPr>
                <w:rFonts w:ascii="Arial" w:hAnsi="Arial" w:cs="Arial"/>
                <w:sz w:val="20"/>
                <w:szCs w:val="20"/>
              </w:rPr>
              <w:t>Babina Greda</w:t>
            </w:r>
          </w:p>
        </w:tc>
        <w:tc>
          <w:tcPr>
            <w:tcW w:w="1719" w:type="dxa"/>
            <w:vAlign w:val="center"/>
          </w:tcPr>
          <w:p w14:paraId="31A80364" w14:textId="0D4DCC5C" w:rsidR="00AA307A" w:rsidRPr="0029530B" w:rsidRDefault="0029530B" w:rsidP="00D747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30B">
              <w:rPr>
                <w:rFonts w:ascii="Arial" w:hAnsi="Arial" w:cs="Arial"/>
                <w:sz w:val="20"/>
                <w:szCs w:val="20"/>
              </w:rPr>
              <w:t>1.800</w:t>
            </w:r>
          </w:p>
        </w:tc>
        <w:tc>
          <w:tcPr>
            <w:tcW w:w="1278" w:type="dxa"/>
            <w:vAlign w:val="center"/>
          </w:tcPr>
          <w:p w14:paraId="08B935B3" w14:textId="77777777" w:rsidR="00AA307A" w:rsidRDefault="00B3486C" w:rsidP="00D747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530B">
              <w:rPr>
                <w:rFonts w:ascii="Arial" w:hAnsi="Arial" w:cs="Arial"/>
                <w:sz w:val="20"/>
                <w:szCs w:val="20"/>
              </w:rPr>
              <w:t>Strunje</w:t>
            </w:r>
            <w:proofErr w:type="spellEnd"/>
            <w:r w:rsidRPr="0029530B">
              <w:rPr>
                <w:rFonts w:ascii="Arial" w:hAnsi="Arial" w:cs="Arial"/>
                <w:sz w:val="20"/>
                <w:szCs w:val="20"/>
              </w:rPr>
              <w:t xml:space="preserve"> trade d.o.o.</w:t>
            </w:r>
          </w:p>
          <w:p w14:paraId="1596D378" w14:textId="548047BA" w:rsidR="004968B5" w:rsidRPr="0029530B" w:rsidRDefault="004968B5" w:rsidP="00D747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Nevkoš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d.o.o.</w:t>
            </w:r>
          </w:p>
        </w:tc>
        <w:tc>
          <w:tcPr>
            <w:tcW w:w="1449" w:type="dxa"/>
            <w:vAlign w:val="center"/>
          </w:tcPr>
          <w:p w14:paraId="18E58299" w14:textId="77777777" w:rsidR="00AA307A" w:rsidRDefault="00B3486C" w:rsidP="00D747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30B">
              <w:rPr>
                <w:rFonts w:ascii="Arial" w:hAnsi="Arial" w:cs="Arial"/>
                <w:sz w:val="20"/>
                <w:szCs w:val="20"/>
              </w:rPr>
              <w:t>“</w:t>
            </w:r>
            <w:proofErr w:type="spellStart"/>
            <w:r w:rsidRPr="0029530B">
              <w:rPr>
                <w:rFonts w:ascii="Arial" w:hAnsi="Arial" w:cs="Arial"/>
                <w:sz w:val="20"/>
                <w:szCs w:val="20"/>
              </w:rPr>
              <w:t>Petrovačka</w:t>
            </w:r>
            <w:proofErr w:type="spellEnd"/>
            <w:r w:rsidRPr="002953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530B">
              <w:rPr>
                <w:rFonts w:ascii="Arial" w:hAnsi="Arial" w:cs="Arial"/>
                <w:sz w:val="20"/>
                <w:szCs w:val="20"/>
              </w:rPr>
              <w:t>dola</w:t>
            </w:r>
            <w:proofErr w:type="spellEnd"/>
            <w:r w:rsidRPr="0029530B">
              <w:rPr>
                <w:rFonts w:ascii="Arial" w:hAnsi="Arial" w:cs="Arial"/>
                <w:sz w:val="20"/>
                <w:szCs w:val="20"/>
              </w:rPr>
              <w:t xml:space="preserve">”, </w:t>
            </w:r>
            <w:proofErr w:type="spellStart"/>
            <w:r w:rsidRPr="0029530B">
              <w:rPr>
                <w:rFonts w:ascii="Arial" w:hAnsi="Arial" w:cs="Arial"/>
                <w:sz w:val="20"/>
                <w:szCs w:val="20"/>
              </w:rPr>
              <w:t>Vukovar</w:t>
            </w:r>
            <w:proofErr w:type="spellEnd"/>
          </w:p>
          <w:p w14:paraId="563B68A7" w14:textId="4B4B4A55" w:rsidR="00CC59CA" w:rsidRPr="0029530B" w:rsidRDefault="00CC59CA" w:rsidP="00D747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9CA">
              <w:rPr>
                <w:rFonts w:ascii="Arial" w:hAnsi="Arial" w:cs="Arial"/>
                <w:sz w:val="20"/>
                <w:szCs w:val="20"/>
              </w:rPr>
              <w:t>“</w:t>
            </w:r>
            <w:proofErr w:type="spellStart"/>
            <w:r w:rsidRPr="00CC59CA">
              <w:rPr>
                <w:rFonts w:ascii="Arial" w:hAnsi="Arial" w:cs="Arial"/>
                <w:sz w:val="20"/>
                <w:szCs w:val="20"/>
              </w:rPr>
              <w:t>Vitika</w:t>
            </w:r>
            <w:proofErr w:type="spellEnd"/>
            <w:r w:rsidRPr="00CC59CA">
              <w:rPr>
                <w:rFonts w:ascii="Arial" w:hAnsi="Arial" w:cs="Arial"/>
                <w:sz w:val="20"/>
                <w:szCs w:val="20"/>
              </w:rPr>
              <w:t xml:space="preserve">”, </w:t>
            </w:r>
            <w:proofErr w:type="spellStart"/>
            <w:r w:rsidRPr="00CC59CA">
              <w:rPr>
                <w:rFonts w:ascii="Arial" w:hAnsi="Arial" w:cs="Arial"/>
                <w:sz w:val="20"/>
                <w:szCs w:val="20"/>
              </w:rPr>
              <w:t>Đakovo</w:t>
            </w:r>
            <w:proofErr w:type="spellEnd"/>
          </w:p>
        </w:tc>
        <w:tc>
          <w:tcPr>
            <w:tcW w:w="1322" w:type="dxa"/>
            <w:vAlign w:val="center"/>
          </w:tcPr>
          <w:p w14:paraId="402AA223" w14:textId="2D85D461" w:rsidR="00AA307A" w:rsidRPr="0029530B" w:rsidRDefault="00CC59CA" w:rsidP="00D747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456,23</w:t>
            </w:r>
          </w:p>
        </w:tc>
        <w:tc>
          <w:tcPr>
            <w:tcW w:w="1608" w:type="dxa"/>
            <w:vAlign w:val="center"/>
          </w:tcPr>
          <w:p w14:paraId="1A286407" w14:textId="77777777" w:rsidR="00AA307A" w:rsidRDefault="00250974" w:rsidP="00D747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530B">
              <w:rPr>
                <w:rFonts w:ascii="Arial" w:hAnsi="Arial" w:cs="Arial"/>
                <w:sz w:val="20"/>
                <w:szCs w:val="20"/>
              </w:rPr>
              <w:t>Obračun</w:t>
            </w:r>
            <w:proofErr w:type="spellEnd"/>
            <w:r w:rsidRPr="002953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530B">
              <w:rPr>
                <w:rFonts w:ascii="Arial" w:hAnsi="Arial" w:cs="Arial"/>
                <w:sz w:val="20"/>
                <w:szCs w:val="20"/>
              </w:rPr>
              <w:t>troškova</w:t>
            </w:r>
            <w:proofErr w:type="spellEnd"/>
            <w:r w:rsidRPr="0029530B">
              <w:rPr>
                <w:rFonts w:ascii="Arial" w:hAnsi="Arial" w:cs="Arial"/>
                <w:sz w:val="20"/>
                <w:szCs w:val="20"/>
              </w:rPr>
              <w:t xml:space="preserve"> se </w:t>
            </w:r>
            <w:proofErr w:type="spellStart"/>
            <w:r w:rsidRPr="0029530B">
              <w:rPr>
                <w:rFonts w:ascii="Arial" w:hAnsi="Arial" w:cs="Arial"/>
                <w:sz w:val="20"/>
                <w:szCs w:val="20"/>
              </w:rPr>
              <w:t>vrši</w:t>
            </w:r>
            <w:proofErr w:type="spellEnd"/>
            <w:r w:rsidRPr="0029530B">
              <w:rPr>
                <w:rFonts w:ascii="Arial" w:hAnsi="Arial" w:cs="Arial"/>
                <w:sz w:val="20"/>
                <w:szCs w:val="20"/>
              </w:rPr>
              <w:t xml:space="preserve"> po </w:t>
            </w:r>
            <w:proofErr w:type="spellStart"/>
            <w:r w:rsidRPr="0029530B">
              <w:rPr>
                <w:rFonts w:ascii="Arial" w:hAnsi="Arial" w:cs="Arial"/>
                <w:sz w:val="20"/>
                <w:szCs w:val="20"/>
              </w:rPr>
              <w:t>volumenu</w:t>
            </w:r>
            <w:proofErr w:type="spellEnd"/>
            <w:r w:rsidRPr="002953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530B">
              <w:rPr>
                <w:rFonts w:ascii="Arial" w:hAnsi="Arial" w:cs="Arial"/>
                <w:sz w:val="20"/>
                <w:szCs w:val="20"/>
              </w:rPr>
              <w:t>spremnika</w:t>
            </w:r>
            <w:proofErr w:type="spellEnd"/>
          </w:p>
          <w:p w14:paraId="3E9AFFE4" w14:textId="64556B69" w:rsidR="00077074" w:rsidRPr="0029530B" w:rsidRDefault="00077074" w:rsidP="00D747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broju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pražnjenja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spremnika</w:t>
            </w:r>
            <w:proofErr w:type="spellEnd"/>
          </w:p>
        </w:tc>
      </w:tr>
    </w:tbl>
    <w:p w14:paraId="4D7774E7" w14:textId="1FF62983" w:rsidR="00FB56DF" w:rsidRDefault="00FB56DF" w:rsidP="00FB56DF">
      <w:pPr>
        <w:rPr>
          <w:rFonts w:ascii="Arial" w:hAnsi="Arial" w:cs="Arial"/>
          <w:sz w:val="20"/>
          <w:szCs w:val="20"/>
        </w:rPr>
      </w:pPr>
    </w:p>
    <w:p w14:paraId="41A3514B" w14:textId="317287C2" w:rsidR="008367D8" w:rsidRDefault="008367D8" w:rsidP="00FB56DF">
      <w:pPr>
        <w:rPr>
          <w:rFonts w:ascii="Arial" w:hAnsi="Arial" w:cs="Arial"/>
          <w:sz w:val="20"/>
          <w:szCs w:val="20"/>
        </w:rPr>
      </w:pPr>
    </w:p>
    <w:p w14:paraId="11CEEB55" w14:textId="748037BD" w:rsidR="008367D8" w:rsidRDefault="008367D8" w:rsidP="00FB56DF">
      <w:pPr>
        <w:rPr>
          <w:rFonts w:ascii="Arial" w:hAnsi="Arial" w:cs="Arial"/>
          <w:sz w:val="20"/>
          <w:szCs w:val="20"/>
        </w:rPr>
      </w:pPr>
    </w:p>
    <w:p w14:paraId="75E733C9" w14:textId="5439AC1D" w:rsidR="008367D8" w:rsidRDefault="008367D8" w:rsidP="00FB56DF">
      <w:pPr>
        <w:rPr>
          <w:rFonts w:ascii="Arial" w:hAnsi="Arial" w:cs="Arial"/>
          <w:sz w:val="20"/>
          <w:szCs w:val="20"/>
        </w:rPr>
      </w:pPr>
    </w:p>
    <w:p w14:paraId="438CC0CF" w14:textId="749CB55A" w:rsidR="008367D8" w:rsidRDefault="008367D8" w:rsidP="00FB56DF">
      <w:pPr>
        <w:rPr>
          <w:rFonts w:ascii="Arial" w:hAnsi="Arial" w:cs="Arial"/>
          <w:sz w:val="20"/>
          <w:szCs w:val="20"/>
        </w:rPr>
      </w:pPr>
    </w:p>
    <w:p w14:paraId="3AE63FD9" w14:textId="6DA0B041" w:rsidR="008367D8" w:rsidRDefault="008367D8" w:rsidP="00FB56DF">
      <w:pPr>
        <w:rPr>
          <w:rFonts w:ascii="Arial" w:hAnsi="Arial" w:cs="Arial"/>
          <w:sz w:val="20"/>
          <w:szCs w:val="20"/>
        </w:rPr>
      </w:pPr>
    </w:p>
    <w:p w14:paraId="48969158" w14:textId="112C4586" w:rsidR="008367D8" w:rsidRDefault="008367D8" w:rsidP="00FB56DF">
      <w:pPr>
        <w:rPr>
          <w:rFonts w:ascii="Arial" w:hAnsi="Arial" w:cs="Arial"/>
          <w:sz w:val="20"/>
          <w:szCs w:val="20"/>
        </w:rPr>
      </w:pPr>
    </w:p>
    <w:p w14:paraId="6A73ED4F" w14:textId="3F400013" w:rsidR="008367D8" w:rsidRDefault="008367D8" w:rsidP="00FB56DF">
      <w:pPr>
        <w:rPr>
          <w:rFonts w:ascii="Arial" w:hAnsi="Arial" w:cs="Arial"/>
          <w:sz w:val="20"/>
          <w:szCs w:val="20"/>
        </w:rPr>
      </w:pPr>
    </w:p>
    <w:p w14:paraId="154FBE5C" w14:textId="3E2EB8BE" w:rsidR="008367D8" w:rsidRDefault="008367D8" w:rsidP="00FB56DF">
      <w:pPr>
        <w:rPr>
          <w:rFonts w:ascii="Arial" w:hAnsi="Arial" w:cs="Arial"/>
          <w:sz w:val="20"/>
          <w:szCs w:val="20"/>
        </w:rPr>
      </w:pPr>
    </w:p>
    <w:p w14:paraId="21721403" w14:textId="71202C12" w:rsidR="008367D8" w:rsidRDefault="008367D8" w:rsidP="00FB56DF">
      <w:pPr>
        <w:rPr>
          <w:rFonts w:ascii="Arial" w:hAnsi="Arial" w:cs="Arial"/>
          <w:sz w:val="20"/>
          <w:szCs w:val="20"/>
        </w:rPr>
      </w:pPr>
    </w:p>
    <w:p w14:paraId="7A47A094" w14:textId="15EA92A5" w:rsidR="008367D8" w:rsidRDefault="008367D8" w:rsidP="00FB56DF">
      <w:pPr>
        <w:rPr>
          <w:rFonts w:ascii="Arial" w:hAnsi="Arial" w:cs="Arial"/>
          <w:sz w:val="20"/>
          <w:szCs w:val="20"/>
        </w:rPr>
      </w:pPr>
    </w:p>
    <w:p w14:paraId="63087385" w14:textId="2853DE26" w:rsidR="008367D8" w:rsidRDefault="008367D8" w:rsidP="00FB56DF">
      <w:pPr>
        <w:rPr>
          <w:rFonts w:ascii="Arial" w:hAnsi="Arial" w:cs="Arial"/>
          <w:sz w:val="20"/>
          <w:szCs w:val="20"/>
        </w:rPr>
      </w:pPr>
    </w:p>
    <w:p w14:paraId="347E1ADE" w14:textId="2FCCDE2F" w:rsidR="008367D8" w:rsidRDefault="008367D8" w:rsidP="00FB56DF">
      <w:pPr>
        <w:rPr>
          <w:rFonts w:ascii="Arial" w:hAnsi="Arial" w:cs="Arial"/>
          <w:sz w:val="20"/>
          <w:szCs w:val="20"/>
        </w:rPr>
      </w:pPr>
    </w:p>
    <w:p w14:paraId="6174793A" w14:textId="367ED252" w:rsidR="008367D8" w:rsidRDefault="008367D8" w:rsidP="00FB56DF">
      <w:pPr>
        <w:rPr>
          <w:rFonts w:ascii="Arial" w:hAnsi="Arial" w:cs="Arial"/>
          <w:sz w:val="20"/>
          <w:szCs w:val="20"/>
        </w:rPr>
      </w:pPr>
    </w:p>
    <w:p w14:paraId="3941B94D" w14:textId="2965AE4C" w:rsidR="008367D8" w:rsidRPr="005A3168" w:rsidRDefault="008367D8" w:rsidP="008367D8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</w:p>
    <w:p w14:paraId="77FD8913" w14:textId="77777777" w:rsidR="008F0398" w:rsidRDefault="002513B9" w:rsidP="008F0398">
      <w:pPr>
        <w:pStyle w:val="Naslov1"/>
      </w:pPr>
      <w:bookmarkStart w:id="25" w:name="_Toc90972718"/>
      <w:r>
        <w:rPr>
          <w:rFonts w:ascii="Arial" w:hAnsi="Arial" w:cs="Arial"/>
          <w:noProof/>
          <w:color w:val="auto"/>
          <w:sz w:val="22"/>
          <w:szCs w:val="22"/>
        </w:rPr>
        <w:lastRenderedPageBreak/>
        <w:drawing>
          <wp:inline distT="0" distB="0" distL="0" distR="0" wp14:anchorId="6207487D" wp14:editId="60971335">
            <wp:extent cx="5486400" cy="3200400"/>
            <wp:effectExtent l="0" t="0" r="0" b="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E3E9379" w14:textId="3ED6E3E1" w:rsidR="009A5439" w:rsidRPr="008367D8" w:rsidRDefault="008F0398" w:rsidP="008367D8">
      <w:pPr>
        <w:pStyle w:val="Opisslike"/>
        <w:rPr>
          <w:rFonts w:ascii="Arial" w:hAnsi="Arial" w:cs="Arial"/>
          <w:color w:val="auto"/>
          <w:sz w:val="22"/>
          <w:szCs w:val="22"/>
        </w:rPr>
      </w:pPr>
      <w:proofErr w:type="spellStart"/>
      <w:r w:rsidRPr="008F0398">
        <w:rPr>
          <w:color w:val="auto"/>
        </w:rPr>
        <w:t>Grafikon</w:t>
      </w:r>
      <w:proofErr w:type="spellEnd"/>
      <w:r w:rsidRPr="008F0398">
        <w:rPr>
          <w:color w:val="auto"/>
        </w:rPr>
        <w:t xml:space="preserve"> </w:t>
      </w:r>
      <w:r w:rsidRPr="008F0398">
        <w:rPr>
          <w:color w:val="auto"/>
        </w:rPr>
        <w:fldChar w:fldCharType="begin"/>
      </w:r>
      <w:r w:rsidRPr="008F0398">
        <w:rPr>
          <w:color w:val="auto"/>
        </w:rPr>
        <w:instrText xml:space="preserve"> SEQ Grafikon \* ARABIC </w:instrText>
      </w:r>
      <w:r w:rsidRPr="008F0398">
        <w:rPr>
          <w:color w:val="auto"/>
        </w:rPr>
        <w:fldChar w:fldCharType="separate"/>
      </w:r>
      <w:r w:rsidR="008367D8">
        <w:rPr>
          <w:noProof/>
          <w:color w:val="auto"/>
        </w:rPr>
        <w:t>1</w:t>
      </w:r>
      <w:r w:rsidRPr="008F0398">
        <w:rPr>
          <w:color w:val="auto"/>
        </w:rPr>
        <w:fldChar w:fldCharType="end"/>
      </w:r>
      <w:r w:rsidRPr="008F0398">
        <w:rPr>
          <w:color w:val="auto"/>
        </w:rPr>
        <w:t xml:space="preserve">. </w:t>
      </w:r>
      <w:proofErr w:type="spellStart"/>
      <w:r w:rsidRPr="008F0398">
        <w:rPr>
          <w:color w:val="auto"/>
        </w:rPr>
        <w:t>Ukupna</w:t>
      </w:r>
      <w:proofErr w:type="spellEnd"/>
      <w:r w:rsidRPr="008F0398">
        <w:rPr>
          <w:color w:val="auto"/>
        </w:rPr>
        <w:t xml:space="preserve"> </w:t>
      </w:r>
      <w:proofErr w:type="spellStart"/>
      <w:r w:rsidRPr="008F0398">
        <w:rPr>
          <w:color w:val="auto"/>
        </w:rPr>
        <w:t>količina</w:t>
      </w:r>
      <w:proofErr w:type="spellEnd"/>
      <w:r w:rsidRPr="008F0398">
        <w:rPr>
          <w:color w:val="auto"/>
        </w:rPr>
        <w:t xml:space="preserve"> </w:t>
      </w:r>
      <w:proofErr w:type="spellStart"/>
      <w:r w:rsidRPr="008F0398">
        <w:rPr>
          <w:color w:val="auto"/>
        </w:rPr>
        <w:t>odloženog</w:t>
      </w:r>
      <w:proofErr w:type="spellEnd"/>
      <w:r w:rsidRPr="008F0398">
        <w:rPr>
          <w:color w:val="auto"/>
        </w:rPr>
        <w:t xml:space="preserve"> </w:t>
      </w:r>
      <w:proofErr w:type="spellStart"/>
      <w:r w:rsidRPr="008F0398">
        <w:rPr>
          <w:color w:val="auto"/>
        </w:rPr>
        <w:t>otpada</w:t>
      </w:r>
      <w:proofErr w:type="spellEnd"/>
    </w:p>
    <w:p w14:paraId="71AC8B41" w14:textId="35BE9589" w:rsidR="00D747CC" w:rsidRPr="000F2328" w:rsidRDefault="00D747CC" w:rsidP="00D747CC">
      <w:pPr>
        <w:pStyle w:val="Naslov1"/>
        <w:rPr>
          <w:rFonts w:ascii="Arial" w:hAnsi="Arial" w:cs="Arial"/>
          <w:b/>
          <w:color w:val="auto"/>
          <w:sz w:val="22"/>
          <w:szCs w:val="22"/>
        </w:rPr>
      </w:pPr>
      <w:r w:rsidRPr="00AA307A">
        <w:rPr>
          <w:rFonts w:ascii="Arial" w:hAnsi="Arial" w:cs="Arial"/>
          <w:color w:val="auto"/>
          <w:sz w:val="22"/>
          <w:szCs w:val="22"/>
        </w:rPr>
        <w:t xml:space="preserve">4.2. </w:t>
      </w:r>
      <w:proofErr w:type="spellStart"/>
      <w:r w:rsidRPr="00AA307A">
        <w:rPr>
          <w:rFonts w:ascii="Arial" w:hAnsi="Arial" w:cs="Arial"/>
          <w:color w:val="auto"/>
          <w:sz w:val="22"/>
          <w:szCs w:val="22"/>
        </w:rPr>
        <w:t>Odlagališta</w:t>
      </w:r>
      <w:proofErr w:type="spellEnd"/>
      <w:r w:rsidRPr="00AA307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A307A">
        <w:rPr>
          <w:rFonts w:ascii="Arial" w:hAnsi="Arial" w:cs="Arial"/>
          <w:color w:val="auto"/>
          <w:sz w:val="22"/>
          <w:szCs w:val="22"/>
        </w:rPr>
        <w:t>otpada</w:t>
      </w:r>
      <w:proofErr w:type="spellEnd"/>
      <w:r w:rsidRPr="00AA307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A307A">
        <w:rPr>
          <w:rFonts w:ascii="Arial" w:hAnsi="Arial" w:cs="Arial"/>
          <w:color w:val="auto"/>
          <w:sz w:val="22"/>
          <w:szCs w:val="22"/>
        </w:rPr>
        <w:t>i</w:t>
      </w:r>
      <w:proofErr w:type="spellEnd"/>
      <w:r w:rsidRPr="00AA307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A307A">
        <w:rPr>
          <w:rFonts w:ascii="Arial" w:hAnsi="Arial" w:cs="Arial"/>
          <w:color w:val="auto"/>
          <w:sz w:val="22"/>
          <w:szCs w:val="22"/>
        </w:rPr>
        <w:t>sanacija</w:t>
      </w:r>
      <w:proofErr w:type="spellEnd"/>
      <w:r w:rsidRPr="00AA307A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bookmarkEnd w:id="25"/>
    </w:p>
    <w:p w14:paraId="03673806" w14:textId="797BACFB" w:rsidR="00D747CC" w:rsidRPr="000B71BF" w:rsidRDefault="00D747CC" w:rsidP="00D747CC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18A8187D" w14:textId="706B3D14" w:rsidR="000B71BF" w:rsidRPr="000B71BF" w:rsidRDefault="000B71BF" w:rsidP="00D5286B">
      <w:pPr>
        <w:spacing w:line="276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Na </w:t>
      </w:r>
      <w:proofErr w:type="spellStart"/>
      <w:r>
        <w:rPr>
          <w:rFonts w:ascii="Arial" w:hAnsi="Arial" w:cs="Arial"/>
          <w:bCs/>
          <w:sz w:val="20"/>
          <w:szCs w:val="20"/>
        </w:rPr>
        <w:t>području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Općine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C44656">
        <w:rPr>
          <w:rFonts w:ascii="Arial" w:hAnsi="Arial" w:cs="Arial"/>
          <w:bCs/>
          <w:sz w:val="20"/>
          <w:szCs w:val="20"/>
        </w:rPr>
        <w:t>Babina</w:t>
      </w:r>
      <w:proofErr w:type="spellEnd"/>
      <w:r w:rsidR="00C4465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C44656">
        <w:rPr>
          <w:rFonts w:ascii="Arial" w:hAnsi="Arial" w:cs="Arial"/>
          <w:bCs/>
          <w:sz w:val="20"/>
          <w:szCs w:val="20"/>
        </w:rPr>
        <w:t>Greda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E497E">
        <w:rPr>
          <w:rFonts w:ascii="Arial" w:hAnsi="Arial" w:cs="Arial"/>
          <w:bCs/>
          <w:sz w:val="20"/>
          <w:szCs w:val="20"/>
        </w:rPr>
        <w:t>nema</w:t>
      </w:r>
      <w:proofErr w:type="spellEnd"/>
      <w:r w:rsidR="005E497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E497E">
        <w:rPr>
          <w:rFonts w:ascii="Arial" w:hAnsi="Arial" w:cs="Arial"/>
          <w:bCs/>
          <w:sz w:val="20"/>
          <w:szCs w:val="20"/>
        </w:rPr>
        <w:t>službenih</w:t>
      </w:r>
      <w:proofErr w:type="spellEnd"/>
      <w:r w:rsidR="005E497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E497E">
        <w:rPr>
          <w:rFonts w:ascii="Arial" w:hAnsi="Arial" w:cs="Arial"/>
          <w:bCs/>
          <w:sz w:val="20"/>
          <w:szCs w:val="20"/>
        </w:rPr>
        <w:t>odlagališta</w:t>
      </w:r>
      <w:proofErr w:type="spellEnd"/>
      <w:r w:rsidR="005E497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E497E">
        <w:rPr>
          <w:rFonts w:ascii="Arial" w:hAnsi="Arial" w:cs="Arial"/>
          <w:bCs/>
          <w:sz w:val="20"/>
          <w:szCs w:val="20"/>
        </w:rPr>
        <w:t>otpada</w:t>
      </w:r>
      <w:proofErr w:type="spellEnd"/>
      <w:r w:rsidR="005E497E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5E497E">
        <w:rPr>
          <w:rFonts w:ascii="Arial" w:hAnsi="Arial" w:cs="Arial"/>
          <w:bCs/>
          <w:sz w:val="20"/>
          <w:szCs w:val="20"/>
        </w:rPr>
        <w:t>već</w:t>
      </w:r>
      <w:proofErr w:type="spellEnd"/>
      <w:r w:rsidR="005E497E">
        <w:rPr>
          <w:rFonts w:ascii="Arial" w:hAnsi="Arial" w:cs="Arial"/>
          <w:bCs/>
          <w:sz w:val="20"/>
          <w:szCs w:val="20"/>
        </w:rPr>
        <w:t xml:space="preserve"> je </w:t>
      </w:r>
      <w:proofErr w:type="spellStart"/>
      <w:r w:rsidR="00812E31">
        <w:rPr>
          <w:rFonts w:ascii="Arial" w:hAnsi="Arial" w:cs="Arial"/>
          <w:bCs/>
          <w:sz w:val="20"/>
          <w:szCs w:val="20"/>
        </w:rPr>
        <w:t>bilo</w:t>
      </w:r>
      <w:proofErr w:type="spellEnd"/>
      <w:r w:rsidR="00812E3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E497E">
        <w:rPr>
          <w:rFonts w:ascii="Arial" w:hAnsi="Arial" w:cs="Arial"/>
          <w:bCs/>
          <w:sz w:val="20"/>
          <w:szCs w:val="20"/>
        </w:rPr>
        <w:t>prisutno</w:t>
      </w:r>
      <w:proofErr w:type="spellEnd"/>
      <w:r w:rsidR="005E497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917AE">
        <w:rPr>
          <w:rFonts w:ascii="Arial" w:hAnsi="Arial" w:cs="Arial"/>
          <w:bCs/>
          <w:sz w:val="20"/>
          <w:szCs w:val="20"/>
        </w:rPr>
        <w:t>nekoliko</w:t>
      </w:r>
      <w:proofErr w:type="spellEnd"/>
      <w:r w:rsidR="007917AE">
        <w:rPr>
          <w:rFonts w:ascii="Arial" w:hAnsi="Arial" w:cs="Arial"/>
          <w:bCs/>
          <w:sz w:val="20"/>
          <w:szCs w:val="20"/>
        </w:rPr>
        <w:t xml:space="preserve"> “</w:t>
      </w:r>
      <w:proofErr w:type="spellStart"/>
      <w:r w:rsidR="007917AE">
        <w:rPr>
          <w:rFonts w:ascii="Arial" w:hAnsi="Arial" w:cs="Arial"/>
          <w:bCs/>
          <w:sz w:val="20"/>
          <w:szCs w:val="20"/>
        </w:rPr>
        <w:t>divljih</w:t>
      </w:r>
      <w:proofErr w:type="spellEnd"/>
      <w:r w:rsidR="007917A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917AE">
        <w:rPr>
          <w:rFonts w:ascii="Arial" w:hAnsi="Arial" w:cs="Arial"/>
          <w:bCs/>
          <w:sz w:val="20"/>
          <w:szCs w:val="20"/>
        </w:rPr>
        <w:t>odlagališta</w:t>
      </w:r>
      <w:proofErr w:type="spellEnd"/>
      <w:r w:rsidR="007917A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917AE">
        <w:rPr>
          <w:rFonts w:ascii="Arial" w:hAnsi="Arial" w:cs="Arial"/>
          <w:bCs/>
          <w:sz w:val="20"/>
          <w:szCs w:val="20"/>
        </w:rPr>
        <w:t>otpada</w:t>
      </w:r>
      <w:proofErr w:type="spellEnd"/>
      <w:r w:rsidR="007917AE">
        <w:rPr>
          <w:rFonts w:ascii="Arial" w:hAnsi="Arial" w:cs="Arial"/>
          <w:bCs/>
          <w:sz w:val="20"/>
          <w:szCs w:val="20"/>
        </w:rPr>
        <w:t xml:space="preserve">” – </w:t>
      </w:r>
      <w:proofErr w:type="spellStart"/>
      <w:r w:rsidR="007917AE">
        <w:rPr>
          <w:rFonts w:ascii="Arial" w:hAnsi="Arial" w:cs="Arial"/>
          <w:bCs/>
          <w:sz w:val="20"/>
          <w:szCs w:val="20"/>
        </w:rPr>
        <w:t>lokacija</w:t>
      </w:r>
      <w:proofErr w:type="spellEnd"/>
      <w:r w:rsidR="007917A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917AE">
        <w:rPr>
          <w:rFonts w:ascii="Arial" w:hAnsi="Arial" w:cs="Arial"/>
          <w:bCs/>
          <w:sz w:val="20"/>
          <w:szCs w:val="20"/>
        </w:rPr>
        <w:t>onečišćenih</w:t>
      </w:r>
      <w:proofErr w:type="spellEnd"/>
      <w:r w:rsidR="007917A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917AE">
        <w:rPr>
          <w:rFonts w:ascii="Arial" w:hAnsi="Arial" w:cs="Arial"/>
          <w:bCs/>
          <w:sz w:val="20"/>
          <w:szCs w:val="20"/>
        </w:rPr>
        <w:t>otpadom</w:t>
      </w:r>
      <w:proofErr w:type="spellEnd"/>
      <w:r w:rsidR="00A32395"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r w:rsidR="00A32395">
        <w:rPr>
          <w:rFonts w:ascii="Arial" w:hAnsi="Arial" w:cs="Arial"/>
          <w:bCs/>
          <w:sz w:val="20"/>
          <w:szCs w:val="20"/>
        </w:rPr>
        <w:t>Navedena</w:t>
      </w:r>
      <w:proofErr w:type="spellEnd"/>
      <w:r w:rsidR="00A32395">
        <w:rPr>
          <w:rFonts w:ascii="Arial" w:hAnsi="Arial" w:cs="Arial"/>
          <w:bCs/>
          <w:sz w:val="20"/>
          <w:szCs w:val="20"/>
        </w:rPr>
        <w:t xml:space="preserve"> “</w:t>
      </w:r>
      <w:proofErr w:type="spellStart"/>
      <w:r w:rsidR="00A32395">
        <w:rPr>
          <w:rFonts w:ascii="Arial" w:hAnsi="Arial" w:cs="Arial"/>
          <w:bCs/>
          <w:sz w:val="20"/>
          <w:szCs w:val="20"/>
        </w:rPr>
        <w:t>divlja</w:t>
      </w:r>
      <w:proofErr w:type="spellEnd"/>
      <w:r w:rsidR="00A3239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A32395">
        <w:rPr>
          <w:rFonts w:ascii="Arial" w:hAnsi="Arial" w:cs="Arial"/>
          <w:bCs/>
          <w:sz w:val="20"/>
          <w:szCs w:val="20"/>
        </w:rPr>
        <w:t>odlagališta</w:t>
      </w:r>
      <w:proofErr w:type="spellEnd"/>
      <w:r w:rsidR="00A3239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A32395">
        <w:rPr>
          <w:rFonts w:ascii="Arial" w:hAnsi="Arial" w:cs="Arial"/>
          <w:bCs/>
          <w:sz w:val="20"/>
          <w:szCs w:val="20"/>
        </w:rPr>
        <w:t>otpada</w:t>
      </w:r>
      <w:proofErr w:type="spellEnd"/>
      <w:r w:rsidR="00A32395">
        <w:rPr>
          <w:rFonts w:ascii="Arial" w:hAnsi="Arial" w:cs="Arial"/>
          <w:bCs/>
          <w:sz w:val="20"/>
          <w:szCs w:val="20"/>
        </w:rPr>
        <w:t xml:space="preserve">” </w:t>
      </w:r>
      <w:proofErr w:type="spellStart"/>
      <w:r w:rsidR="00A32395">
        <w:rPr>
          <w:rFonts w:ascii="Arial" w:hAnsi="Arial" w:cs="Arial"/>
          <w:bCs/>
          <w:sz w:val="20"/>
          <w:szCs w:val="20"/>
        </w:rPr>
        <w:t>su</w:t>
      </w:r>
      <w:proofErr w:type="spellEnd"/>
      <w:r w:rsidR="00A3239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A32395">
        <w:rPr>
          <w:rFonts w:ascii="Arial" w:hAnsi="Arial" w:cs="Arial"/>
          <w:bCs/>
          <w:sz w:val="20"/>
          <w:szCs w:val="20"/>
        </w:rPr>
        <w:t>evidentirana</w:t>
      </w:r>
      <w:proofErr w:type="spellEnd"/>
      <w:r w:rsidR="00A3239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A32395">
        <w:rPr>
          <w:rFonts w:ascii="Arial" w:hAnsi="Arial" w:cs="Arial"/>
          <w:bCs/>
          <w:sz w:val="20"/>
          <w:szCs w:val="20"/>
        </w:rPr>
        <w:t>zapisnikom</w:t>
      </w:r>
      <w:proofErr w:type="spellEnd"/>
      <w:r w:rsidR="00A3239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A32395">
        <w:rPr>
          <w:rFonts w:ascii="Arial" w:hAnsi="Arial" w:cs="Arial"/>
          <w:bCs/>
          <w:sz w:val="20"/>
          <w:szCs w:val="20"/>
        </w:rPr>
        <w:t>komunalnog</w:t>
      </w:r>
      <w:proofErr w:type="spellEnd"/>
      <w:r w:rsidR="00A3239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A32395">
        <w:rPr>
          <w:rFonts w:ascii="Arial" w:hAnsi="Arial" w:cs="Arial"/>
          <w:bCs/>
          <w:sz w:val="20"/>
          <w:szCs w:val="20"/>
        </w:rPr>
        <w:t>redara</w:t>
      </w:r>
      <w:proofErr w:type="spellEnd"/>
      <w:r w:rsidR="00A32395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A32395">
        <w:rPr>
          <w:rFonts w:ascii="Arial" w:hAnsi="Arial" w:cs="Arial"/>
          <w:bCs/>
          <w:sz w:val="20"/>
          <w:szCs w:val="20"/>
        </w:rPr>
        <w:t>te</w:t>
      </w:r>
      <w:proofErr w:type="spellEnd"/>
      <w:r w:rsidR="00A3239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A32395">
        <w:rPr>
          <w:rFonts w:ascii="Arial" w:hAnsi="Arial" w:cs="Arial"/>
          <w:bCs/>
          <w:sz w:val="20"/>
          <w:szCs w:val="20"/>
        </w:rPr>
        <w:t>ih</w:t>
      </w:r>
      <w:proofErr w:type="spellEnd"/>
      <w:r w:rsidR="00A32395">
        <w:rPr>
          <w:rFonts w:ascii="Arial" w:hAnsi="Arial" w:cs="Arial"/>
          <w:bCs/>
          <w:sz w:val="20"/>
          <w:szCs w:val="20"/>
        </w:rPr>
        <w:t xml:space="preserve"> je </w:t>
      </w:r>
      <w:bookmarkStart w:id="26" w:name="_Hlk97650166"/>
      <w:proofErr w:type="spellStart"/>
      <w:r w:rsidR="00A32395">
        <w:rPr>
          <w:rFonts w:ascii="Arial" w:hAnsi="Arial" w:cs="Arial"/>
          <w:bCs/>
          <w:sz w:val="20"/>
          <w:szCs w:val="20"/>
        </w:rPr>
        <w:t>Općina</w:t>
      </w:r>
      <w:proofErr w:type="spellEnd"/>
      <w:r w:rsidR="00A3239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C44656">
        <w:rPr>
          <w:rFonts w:ascii="Arial" w:hAnsi="Arial" w:cs="Arial"/>
          <w:bCs/>
          <w:sz w:val="20"/>
          <w:szCs w:val="20"/>
        </w:rPr>
        <w:t>Babina</w:t>
      </w:r>
      <w:proofErr w:type="spellEnd"/>
      <w:r w:rsidR="00C4465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C44656">
        <w:rPr>
          <w:rFonts w:ascii="Arial" w:hAnsi="Arial" w:cs="Arial"/>
          <w:bCs/>
          <w:sz w:val="20"/>
          <w:szCs w:val="20"/>
        </w:rPr>
        <w:t>Greda</w:t>
      </w:r>
      <w:proofErr w:type="spellEnd"/>
      <w:r w:rsidR="00A3239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A32395">
        <w:rPr>
          <w:rFonts w:ascii="Arial" w:hAnsi="Arial" w:cs="Arial"/>
          <w:bCs/>
          <w:sz w:val="20"/>
          <w:szCs w:val="20"/>
        </w:rPr>
        <w:t>tijekom</w:t>
      </w:r>
      <w:proofErr w:type="spellEnd"/>
      <w:r w:rsidR="00A32395">
        <w:rPr>
          <w:rFonts w:ascii="Arial" w:hAnsi="Arial" w:cs="Arial"/>
          <w:bCs/>
          <w:sz w:val="20"/>
          <w:szCs w:val="20"/>
        </w:rPr>
        <w:t xml:space="preserve"> </w:t>
      </w:r>
      <w:r w:rsidR="006F6A02">
        <w:rPr>
          <w:rFonts w:ascii="Arial" w:hAnsi="Arial" w:cs="Arial"/>
          <w:bCs/>
          <w:sz w:val="20"/>
          <w:szCs w:val="20"/>
        </w:rPr>
        <w:t>2022</w:t>
      </w:r>
      <w:r w:rsidR="00D5286B"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r w:rsidR="00D5286B">
        <w:rPr>
          <w:rFonts w:ascii="Arial" w:hAnsi="Arial" w:cs="Arial"/>
          <w:bCs/>
          <w:sz w:val="20"/>
          <w:szCs w:val="20"/>
        </w:rPr>
        <w:t>godine</w:t>
      </w:r>
      <w:proofErr w:type="spellEnd"/>
      <w:r w:rsidR="00D5286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5286B">
        <w:rPr>
          <w:rFonts w:ascii="Arial" w:hAnsi="Arial" w:cs="Arial"/>
          <w:bCs/>
          <w:sz w:val="20"/>
          <w:szCs w:val="20"/>
        </w:rPr>
        <w:t>prijavila</w:t>
      </w:r>
      <w:proofErr w:type="spellEnd"/>
      <w:r w:rsidR="00D5286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5286B">
        <w:rPr>
          <w:rFonts w:ascii="Arial" w:hAnsi="Arial" w:cs="Arial"/>
          <w:bCs/>
          <w:sz w:val="20"/>
          <w:szCs w:val="20"/>
        </w:rPr>
        <w:t>na</w:t>
      </w:r>
      <w:proofErr w:type="spellEnd"/>
      <w:r w:rsidR="00D5286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0F2328">
        <w:rPr>
          <w:rFonts w:ascii="Arial" w:hAnsi="Arial" w:cs="Arial"/>
          <w:bCs/>
          <w:sz w:val="20"/>
          <w:szCs w:val="20"/>
        </w:rPr>
        <w:t>javn</w:t>
      </w:r>
      <w:r w:rsidR="00D81340">
        <w:rPr>
          <w:rFonts w:ascii="Arial" w:hAnsi="Arial" w:cs="Arial"/>
          <w:bCs/>
          <w:sz w:val="20"/>
          <w:szCs w:val="20"/>
        </w:rPr>
        <w:t>i</w:t>
      </w:r>
      <w:proofErr w:type="spellEnd"/>
      <w:r w:rsidR="000F232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0F2328">
        <w:rPr>
          <w:rFonts w:ascii="Arial" w:hAnsi="Arial" w:cs="Arial"/>
          <w:bCs/>
          <w:sz w:val="20"/>
          <w:szCs w:val="20"/>
        </w:rPr>
        <w:t>poziv</w:t>
      </w:r>
      <w:proofErr w:type="spellEnd"/>
      <w:r w:rsidR="00D5286B">
        <w:rPr>
          <w:rFonts w:ascii="Arial" w:hAnsi="Arial" w:cs="Arial"/>
          <w:bCs/>
          <w:sz w:val="20"/>
          <w:szCs w:val="20"/>
        </w:rPr>
        <w:t xml:space="preserve"> Fonda za </w:t>
      </w:r>
      <w:proofErr w:type="spellStart"/>
      <w:r w:rsidR="00D5286B">
        <w:rPr>
          <w:rFonts w:ascii="Arial" w:hAnsi="Arial" w:cs="Arial"/>
          <w:bCs/>
          <w:sz w:val="20"/>
          <w:szCs w:val="20"/>
        </w:rPr>
        <w:t>zaštita</w:t>
      </w:r>
      <w:proofErr w:type="spellEnd"/>
      <w:r w:rsidR="00D5286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5286B">
        <w:rPr>
          <w:rFonts w:ascii="Arial" w:hAnsi="Arial" w:cs="Arial"/>
          <w:bCs/>
          <w:sz w:val="20"/>
          <w:szCs w:val="20"/>
        </w:rPr>
        <w:t>okoliša</w:t>
      </w:r>
      <w:proofErr w:type="spellEnd"/>
      <w:r w:rsidR="00D5286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0F2328">
        <w:rPr>
          <w:rFonts w:ascii="Arial" w:hAnsi="Arial" w:cs="Arial"/>
          <w:bCs/>
          <w:sz w:val="20"/>
          <w:szCs w:val="20"/>
        </w:rPr>
        <w:t>i</w:t>
      </w:r>
      <w:proofErr w:type="spellEnd"/>
      <w:r w:rsidR="00D5286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5286B">
        <w:rPr>
          <w:rFonts w:ascii="Arial" w:hAnsi="Arial" w:cs="Arial"/>
          <w:bCs/>
          <w:sz w:val="20"/>
          <w:szCs w:val="20"/>
        </w:rPr>
        <w:t>energetsku</w:t>
      </w:r>
      <w:proofErr w:type="spellEnd"/>
      <w:r w:rsidR="00D5286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5286B">
        <w:rPr>
          <w:rFonts w:ascii="Arial" w:hAnsi="Arial" w:cs="Arial"/>
          <w:bCs/>
          <w:sz w:val="20"/>
          <w:szCs w:val="20"/>
        </w:rPr>
        <w:t>učinkovitost</w:t>
      </w:r>
      <w:proofErr w:type="spellEnd"/>
      <w:r w:rsidR="00D5286B">
        <w:rPr>
          <w:rFonts w:ascii="Arial" w:hAnsi="Arial" w:cs="Arial"/>
          <w:bCs/>
          <w:sz w:val="20"/>
          <w:szCs w:val="20"/>
        </w:rPr>
        <w:t xml:space="preserve"> </w:t>
      </w:r>
      <w:r w:rsidR="000F2328" w:rsidRPr="000F2328">
        <w:rPr>
          <w:rFonts w:ascii="Arial" w:hAnsi="Arial" w:cs="Arial"/>
          <w:bCs/>
          <w:sz w:val="20"/>
          <w:szCs w:val="20"/>
        </w:rPr>
        <w:t xml:space="preserve">za </w:t>
      </w:r>
      <w:proofErr w:type="spellStart"/>
      <w:r w:rsidR="000F2328" w:rsidRPr="000F2328">
        <w:rPr>
          <w:rFonts w:ascii="Arial" w:hAnsi="Arial" w:cs="Arial"/>
          <w:bCs/>
          <w:sz w:val="20"/>
          <w:szCs w:val="20"/>
        </w:rPr>
        <w:t>neposredno</w:t>
      </w:r>
      <w:proofErr w:type="spellEnd"/>
      <w:r w:rsidR="000F2328" w:rsidRPr="000F232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0F2328" w:rsidRPr="000F2328">
        <w:rPr>
          <w:rFonts w:ascii="Arial" w:hAnsi="Arial" w:cs="Arial"/>
          <w:bCs/>
          <w:sz w:val="20"/>
          <w:szCs w:val="20"/>
        </w:rPr>
        <w:t>uklanjanje</w:t>
      </w:r>
      <w:proofErr w:type="spellEnd"/>
      <w:r w:rsidR="000F2328" w:rsidRPr="000F232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0F2328" w:rsidRPr="000F2328">
        <w:rPr>
          <w:rFonts w:ascii="Arial" w:hAnsi="Arial" w:cs="Arial"/>
          <w:bCs/>
          <w:sz w:val="20"/>
          <w:szCs w:val="20"/>
        </w:rPr>
        <w:t>otpada</w:t>
      </w:r>
      <w:proofErr w:type="spellEnd"/>
      <w:r w:rsidR="000F2328" w:rsidRPr="000F232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0F2328" w:rsidRPr="000F2328">
        <w:rPr>
          <w:rFonts w:ascii="Arial" w:hAnsi="Arial" w:cs="Arial"/>
          <w:bCs/>
          <w:sz w:val="20"/>
          <w:szCs w:val="20"/>
        </w:rPr>
        <w:t>odbačenog</w:t>
      </w:r>
      <w:proofErr w:type="spellEnd"/>
      <w:r w:rsidR="000F2328" w:rsidRPr="000F2328">
        <w:rPr>
          <w:rFonts w:ascii="Arial" w:hAnsi="Arial" w:cs="Arial"/>
          <w:bCs/>
          <w:sz w:val="20"/>
          <w:szCs w:val="20"/>
        </w:rPr>
        <w:t xml:space="preserve"> u </w:t>
      </w:r>
      <w:proofErr w:type="spellStart"/>
      <w:r w:rsidR="000F2328" w:rsidRPr="000F2328">
        <w:rPr>
          <w:rFonts w:ascii="Arial" w:hAnsi="Arial" w:cs="Arial"/>
          <w:bCs/>
          <w:sz w:val="20"/>
          <w:szCs w:val="20"/>
        </w:rPr>
        <w:t>okoliš</w:t>
      </w:r>
      <w:proofErr w:type="spellEnd"/>
      <w:r w:rsidR="000F2328" w:rsidRPr="000F2328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0F2328" w:rsidRPr="000F2328">
        <w:rPr>
          <w:rFonts w:ascii="Arial" w:hAnsi="Arial" w:cs="Arial"/>
          <w:bCs/>
          <w:sz w:val="20"/>
          <w:szCs w:val="20"/>
        </w:rPr>
        <w:t>tzv</w:t>
      </w:r>
      <w:proofErr w:type="spellEnd"/>
      <w:r w:rsidR="000F2328" w:rsidRPr="000F2328">
        <w:rPr>
          <w:rFonts w:ascii="Arial" w:hAnsi="Arial" w:cs="Arial"/>
          <w:bCs/>
          <w:sz w:val="20"/>
          <w:szCs w:val="20"/>
        </w:rPr>
        <w:t>. „</w:t>
      </w:r>
      <w:proofErr w:type="spellStart"/>
      <w:proofErr w:type="gramStart"/>
      <w:r w:rsidR="000F2328" w:rsidRPr="000F2328">
        <w:rPr>
          <w:rFonts w:ascii="Arial" w:hAnsi="Arial" w:cs="Arial"/>
          <w:bCs/>
          <w:sz w:val="20"/>
          <w:szCs w:val="20"/>
        </w:rPr>
        <w:t>divlja</w:t>
      </w:r>
      <w:proofErr w:type="spellEnd"/>
      <w:proofErr w:type="gramEnd"/>
      <w:r w:rsidR="000F2328" w:rsidRPr="000F232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0F2328" w:rsidRPr="000F2328">
        <w:rPr>
          <w:rFonts w:ascii="Arial" w:hAnsi="Arial" w:cs="Arial"/>
          <w:bCs/>
          <w:sz w:val="20"/>
          <w:szCs w:val="20"/>
        </w:rPr>
        <w:t>odlagališta</w:t>
      </w:r>
      <w:proofErr w:type="spellEnd"/>
      <w:r w:rsidR="000F2328" w:rsidRPr="000F2328">
        <w:rPr>
          <w:rFonts w:ascii="Arial" w:hAnsi="Arial" w:cs="Arial"/>
          <w:bCs/>
          <w:sz w:val="20"/>
          <w:szCs w:val="20"/>
        </w:rPr>
        <w:t>“ (</w:t>
      </w:r>
      <w:r w:rsidR="00013FAC">
        <w:rPr>
          <w:rFonts w:ascii="Arial" w:hAnsi="Arial" w:cs="Arial"/>
          <w:bCs/>
          <w:sz w:val="20"/>
          <w:szCs w:val="20"/>
        </w:rPr>
        <w:t xml:space="preserve"> ZO-</w:t>
      </w:r>
      <w:r w:rsidR="000E614D">
        <w:rPr>
          <w:rFonts w:ascii="Arial" w:hAnsi="Arial" w:cs="Arial"/>
          <w:bCs/>
          <w:sz w:val="20"/>
          <w:szCs w:val="20"/>
        </w:rPr>
        <w:t>1</w:t>
      </w:r>
      <w:r w:rsidR="00013FAC">
        <w:rPr>
          <w:rFonts w:ascii="Arial" w:hAnsi="Arial" w:cs="Arial"/>
          <w:bCs/>
          <w:sz w:val="20"/>
          <w:szCs w:val="20"/>
        </w:rPr>
        <w:t>/2022</w:t>
      </w:r>
      <w:r w:rsidR="000F2328" w:rsidRPr="000F2328">
        <w:rPr>
          <w:rFonts w:ascii="Arial" w:hAnsi="Arial" w:cs="Arial"/>
          <w:bCs/>
          <w:sz w:val="20"/>
          <w:szCs w:val="20"/>
        </w:rPr>
        <w:t>)</w:t>
      </w:r>
      <w:r w:rsidR="000F2328">
        <w:rPr>
          <w:rFonts w:ascii="Arial" w:hAnsi="Arial" w:cs="Arial"/>
          <w:bCs/>
          <w:sz w:val="20"/>
          <w:szCs w:val="20"/>
        </w:rPr>
        <w:t>.</w:t>
      </w:r>
      <w:bookmarkEnd w:id="26"/>
    </w:p>
    <w:p w14:paraId="01217BCB" w14:textId="77777777" w:rsidR="000B71BF" w:rsidRPr="005A3168" w:rsidRDefault="000B71BF" w:rsidP="00D747CC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700"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1206"/>
        <w:gridCol w:w="2151"/>
        <w:gridCol w:w="1217"/>
        <w:gridCol w:w="1217"/>
        <w:gridCol w:w="1228"/>
        <w:gridCol w:w="1273"/>
        <w:gridCol w:w="1217"/>
      </w:tblGrid>
      <w:tr w:rsidR="009332BA" w:rsidRPr="005A3168" w14:paraId="1AD32BA5" w14:textId="77777777" w:rsidTr="000B2AED">
        <w:trPr>
          <w:trHeight w:val="1970"/>
        </w:trPr>
        <w:tc>
          <w:tcPr>
            <w:tcW w:w="1295" w:type="dxa"/>
            <w:shd w:val="clear" w:color="auto" w:fill="auto"/>
            <w:vAlign w:val="center"/>
          </w:tcPr>
          <w:p w14:paraId="29DCF7F3" w14:textId="77777777" w:rsidR="009332BA" w:rsidRPr="009A5439" w:rsidRDefault="009332BA" w:rsidP="000B2A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5439">
              <w:rPr>
                <w:rFonts w:ascii="Arial" w:hAnsi="Arial" w:cs="Arial"/>
                <w:sz w:val="20"/>
                <w:szCs w:val="20"/>
              </w:rPr>
              <w:t>Odlagalište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14:paraId="1D2100D8" w14:textId="77777777" w:rsidR="009332BA" w:rsidRPr="009A5439" w:rsidRDefault="009332BA" w:rsidP="000B2A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5439">
              <w:rPr>
                <w:rFonts w:ascii="Arial" w:hAnsi="Arial" w:cs="Arial"/>
                <w:sz w:val="20"/>
                <w:szCs w:val="20"/>
              </w:rPr>
              <w:t>Aktivno</w:t>
            </w:r>
            <w:proofErr w:type="spellEnd"/>
            <w:r w:rsidRPr="009A54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5439">
              <w:rPr>
                <w:rFonts w:ascii="Arial" w:hAnsi="Arial" w:cs="Arial"/>
                <w:sz w:val="20"/>
                <w:szCs w:val="20"/>
              </w:rPr>
              <w:t>odlagalište</w:t>
            </w:r>
            <w:proofErr w:type="spellEnd"/>
          </w:p>
          <w:p w14:paraId="162A1099" w14:textId="77777777" w:rsidR="009332BA" w:rsidRPr="009A5439" w:rsidRDefault="009332BA" w:rsidP="000B2A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5439">
              <w:rPr>
                <w:rFonts w:ascii="Arial" w:hAnsi="Arial" w:cs="Arial"/>
                <w:sz w:val="20"/>
                <w:szCs w:val="20"/>
              </w:rPr>
              <w:t>otpada</w:t>
            </w:r>
            <w:proofErr w:type="spellEnd"/>
          </w:p>
        </w:tc>
        <w:tc>
          <w:tcPr>
            <w:tcW w:w="1217" w:type="dxa"/>
            <w:shd w:val="clear" w:color="auto" w:fill="auto"/>
            <w:vAlign w:val="center"/>
          </w:tcPr>
          <w:p w14:paraId="66CB84E9" w14:textId="77777777" w:rsidR="009332BA" w:rsidRPr="009A5439" w:rsidRDefault="009332BA" w:rsidP="000B2A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5439">
              <w:rPr>
                <w:rFonts w:ascii="Arial" w:hAnsi="Arial" w:cs="Arial"/>
                <w:sz w:val="20"/>
                <w:szCs w:val="20"/>
              </w:rPr>
              <w:t>Sanacija</w:t>
            </w:r>
            <w:proofErr w:type="spellEnd"/>
          </w:p>
        </w:tc>
        <w:tc>
          <w:tcPr>
            <w:tcW w:w="1217" w:type="dxa"/>
            <w:shd w:val="clear" w:color="auto" w:fill="auto"/>
            <w:vAlign w:val="center"/>
          </w:tcPr>
          <w:p w14:paraId="28B6DBDA" w14:textId="77777777" w:rsidR="009332BA" w:rsidRPr="009A5439" w:rsidRDefault="009332BA" w:rsidP="000B2A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5439">
              <w:rPr>
                <w:rFonts w:ascii="Arial" w:hAnsi="Arial" w:cs="Arial"/>
                <w:sz w:val="20"/>
                <w:szCs w:val="20"/>
              </w:rPr>
              <w:t>Postupci</w:t>
            </w:r>
            <w:proofErr w:type="spellEnd"/>
            <w:r w:rsidRPr="009A54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5439">
              <w:rPr>
                <w:rFonts w:ascii="Arial" w:hAnsi="Arial" w:cs="Arial"/>
                <w:sz w:val="20"/>
                <w:szCs w:val="20"/>
              </w:rPr>
              <w:t>obrade</w:t>
            </w:r>
            <w:proofErr w:type="spellEnd"/>
            <w:r w:rsidRPr="009A5439">
              <w:rPr>
                <w:rFonts w:ascii="Arial" w:hAnsi="Arial" w:cs="Arial"/>
                <w:sz w:val="20"/>
                <w:szCs w:val="20"/>
              </w:rPr>
              <w:t xml:space="preserve"> koji se </w:t>
            </w:r>
            <w:proofErr w:type="spellStart"/>
            <w:r w:rsidRPr="009A5439">
              <w:rPr>
                <w:rFonts w:ascii="Arial" w:hAnsi="Arial" w:cs="Arial"/>
                <w:sz w:val="20"/>
                <w:szCs w:val="20"/>
              </w:rPr>
              <w:t>provode</w:t>
            </w:r>
            <w:proofErr w:type="spellEnd"/>
          </w:p>
        </w:tc>
        <w:tc>
          <w:tcPr>
            <w:tcW w:w="1295" w:type="dxa"/>
            <w:shd w:val="clear" w:color="auto" w:fill="auto"/>
            <w:vAlign w:val="center"/>
          </w:tcPr>
          <w:p w14:paraId="0A1D01AE" w14:textId="77777777" w:rsidR="009332BA" w:rsidRPr="009A5439" w:rsidRDefault="009332BA" w:rsidP="000B2A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5439">
              <w:rPr>
                <w:rFonts w:ascii="Arial" w:hAnsi="Arial" w:cs="Arial"/>
                <w:sz w:val="20"/>
                <w:szCs w:val="20"/>
              </w:rPr>
              <w:t>Odlagalište</w:t>
            </w:r>
            <w:proofErr w:type="spellEnd"/>
            <w:r w:rsidRPr="009A54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5439">
              <w:rPr>
                <w:rFonts w:ascii="Arial" w:hAnsi="Arial" w:cs="Arial"/>
                <w:sz w:val="20"/>
                <w:szCs w:val="20"/>
              </w:rPr>
              <w:t>ograđeno</w:t>
            </w:r>
            <w:proofErr w:type="spellEnd"/>
          </w:p>
        </w:tc>
        <w:tc>
          <w:tcPr>
            <w:tcW w:w="1239" w:type="dxa"/>
            <w:shd w:val="clear" w:color="auto" w:fill="auto"/>
            <w:vAlign w:val="center"/>
          </w:tcPr>
          <w:p w14:paraId="15D62EA1" w14:textId="77777777" w:rsidR="009332BA" w:rsidRPr="009A5439" w:rsidRDefault="009332BA" w:rsidP="000B2A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5439">
              <w:rPr>
                <w:rFonts w:ascii="Arial" w:hAnsi="Arial" w:cs="Arial"/>
                <w:sz w:val="20"/>
                <w:szCs w:val="20"/>
              </w:rPr>
              <w:t>Sustav</w:t>
            </w:r>
            <w:proofErr w:type="spellEnd"/>
            <w:r w:rsidRPr="009A54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5439">
              <w:rPr>
                <w:rFonts w:ascii="Arial" w:hAnsi="Arial" w:cs="Arial"/>
                <w:sz w:val="20"/>
                <w:szCs w:val="20"/>
              </w:rPr>
              <w:t>odvodnje</w:t>
            </w:r>
            <w:proofErr w:type="spellEnd"/>
            <w:r w:rsidRPr="009A54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5439">
              <w:rPr>
                <w:rFonts w:ascii="Arial" w:hAnsi="Arial" w:cs="Arial"/>
                <w:sz w:val="20"/>
                <w:szCs w:val="20"/>
              </w:rPr>
              <w:t>procjednih</w:t>
            </w:r>
            <w:proofErr w:type="spellEnd"/>
            <w:r w:rsidRPr="009A54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5439">
              <w:rPr>
                <w:rFonts w:ascii="Arial" w:hAnsi="Arial" w:cs="Arial"/>
                <w:sz w:val="20"/>
                <w:szCs w:val="20"/>
              </w:rPr>
              <w:t>voda</w:t>
            </w:r>
            <w:proofErr w:type="spellEnd"/>
            <w:r w:rsidRPr="009A54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5439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9A54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5439">
              <w:rPr>
                <w:rFonts w:ascii="Arial" w:hAnsi="Arial" w:cs="Arial"/>
                <w:sz w:val="20"/>
                <w:szCs w:val="20"/>
              </w:rPr>
              <w:t>bazen</w:t>
            </w:r>
            <w:proofErr w:type="spellEnd"/>
            <w:r w:rsidRPr="009A5439">
              <w:rPr>
                <w:rFonts w:ascii="Arial" w:hAnsi="Arial" w:cs="Arial"/>
                <w:sz w:val="20"/>
                <w:szCs w:val="20"/>
              </w:rPr>
              <w:t xml:space="preserve"> za </w:t>
            </w:r>
            <w:proofErr w:type="spellStart"/>
            <w:r w:rsidRPr="009A5439">
              <w:rPr>
                <w:rFonts w:ascii="Arial" w:hAnsi="Arial" w:cs="Arial"/>
                <w:sz w:val="20"/>
                <w:szCs w:val="20"/>
              </w:rPr>
              <w:t>regulaciju</w:t>
            </w:r>
            <w:proofErr w:type="spellEnd"/>
            <w:r w:rsidRPr="009A54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5439">
              <w:rPr>
                <w:rFonts w:ascii="Arial" w:hAnsi="Arial" w:cs="Arial"/>
                <w:sz w:val="20"/>
                <w:szCs w:val="20"/>
              </w:rPr>
              <w:t>otpadnih</w:t>
            </w:r>
            <w:proofErr w:type="spellEnd"/>
            <w:r w:rsidRPr="009A54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5439">
              <w:rPr>
                <w:rFonts w:ascii="Arial" w:hAnsi="Arial" w:cs="Arial"/>
                <w:sz w:val="20"/>
                <w:szCs w:val="20"/>
              </w:rPr>
              <w:t>voda</w:t>
            </w:r>
            <w:proofErr w:type="spellEnd"/>
          </w:p>
        </w:tc>
        <w:tc>
          <w:tcPr>
            <w:tcW w:w="1372" w:type="dxa"/>
            <w:shd w:val="clear" w:color="auto" w:fill="auto"/>
            <w:vAlign w:val="center"/>
          </w:tcPr>
          <w:p w14:paraId="54C795BA" w14:textId="77777777" w:rsidR="009332BA" w:rsidRPr="009A5439" w:rsidRDefault="009332BA" w:rsidP="000B2A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5439">
              <w:rPr>
                <w:rFonts w:ascii="Arial" w:hAnsi="Arial" w:cs="Arial"/>
                <w:sz w:val="20"/>
                <w:szCs w:val="20"/>
              </w:rPr>
              <w:t>Sustav</w:t>
            </w:r>
            <w:proofErr w:type="spellEnd"/>
            <w:r w:rsidRPr="009A54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5439">
              <w:rPr>
                <w:rFonts w:ascii="Arial" w:hAnsi="Arial" w:cs="Arial"/>
                <w:sz w:val="20"/>
                <w:szCs w:val="20"/>
              </w:rPr>
              <w:t>oplinjavanja</w:t>
            </w:r>
            <w:proofErr w:type="spellEnd"/>
            <w:r w:rsidRPr="009A5439">
              <w:rPr>
                <w:rFonts w:ascii="Arial" w:hAnsi="Arial" w:cs="Arial"/>
                <w:sz w:val="20"/>
                <w:szCs w:val="20"/>
              </w:rPr>
              <w:t xml:space="preserve"> s </w:t>
            </w:r>
            <w:proofErr w:type="spellStart"/>
            <w:r w:rsidRPr="009A5439">
              <w:rPr>
                <w:rFonts w:ascii="Arial" w:hAnsi="Arial" w:cs="Arial"/>
                <w:sz w:val="20"/>
                <w:szCs w:val="20"/>
              </w:rPr>
              <w:t>ispustom</w:t>
            </w:r>
            <w:proofErr w:type="spellEnd"/>
            <w:r w:rsidRPr="009A5439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9A5439">
              <w:rPr>
                <w:rFonts w:ascii="Arial" w:hAnsi="Arial" w:cs="Arial"/>
                <w:sz w:val="20"/>
                <w:szCs w:val="20"/>
              </w:rPr>
              <w:t>atmosferu</w:t>
            </w:r>
            <w:proofErr w:type="spellEnd"/>
          </w:p>
        </w:tc>
        <w:tc>
          <w:tcPr>
            <w:tcW w:w="1306" w:type="dxa"/>
            <w:shd w:val="clear" w:color="auto" w:fill="auto"/>
            <w:vAlign w:val="center"/>
          </w:tcPr>
          <w:p w14:paraId="07C7E61A" w14:textId="77777777" w:rsidR="009332BA" w:rsidRPr="009A5439" w:rsidRDefault="009332BA" w:rsidP="000B2A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5439">
              <w:rPr>
                <w:rFonts w:ascii="Arial" w:hAnsi="Arial" w:cs="Arial"/>
                <w:sz w:val="20"/>
                <w:szCs w:val="20"/>
              </w:rPr>
              <w:t>Utvrđivanje</w:t>
            </w:r>
            <w:proofErr w:type="spellEnd"/>
            <w:r w:rsidRPr="009A5439">
              <w:rPr>
                <w:rFonts w:ascii="Arial" w:hAnsi="Arial" w:cs="Arial"/>
                <w:sz w:val="20"/>
                <w:szCs w:val="20"/>
              </w:rPr>
              <w:t xml:space="preserve"> mase </w:t>
            </w:r>
            <w:proofErr w:type="spellStart"/>
            <w:r w:rsidRPr="009A5439">
              <w:rPr>
                <w:rFonts w:ascii="Arial" w:hAnsi="Arial" w:cs="Arial"/>
                <w:sz w:val="20"/>
                <w:szCs w:val="20"/>
              </w:rPr>
              <w:t>otpada</w:t>
            </w:r>
            <w:proofErr w:type="spellEnd"/>
            <w:r w:rsidRPr="009A54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5439">
              <w:rPr>
                <w:rFonts w:ascii="Arial" w:hAnsi="Arial" w:cs="Arial"/>
                <w:sz w:val="20"/>
                <w:szCs w:val="20"/>
              </w:rPr>
              <w:t>vaganjem</w:t>
            </w:r>
            <w:proofErr w:type="spellEnd"/>
          </w:p>
        </w:tc>
      </w:tr>
      <w:tr w:rsidR="009332BA" w:rsidRPr="005A3168" w14:paraId="6292A7CE" w14:textId="77777777" w:rsidTr="008367D8">
        <w:trPr>
          <w:trHeight w:val="977"/>
        </w:trPr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14:paraId="323E1543" w14:textId="77777777" w:rsidR="009332BA" w:rsidRPr="001E3110" w:rsidRDefault="0036282B" w:rsidP="0036282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3110">
              <w:rPr>
                <w:rFonts w:ascii="Arial" w:hAnsi="Arial" w:cs="Arial"/>
                <w:sz w:val="20"/>
                <w:szCs w:val="20"/>
              </w:rPr>
              <w:t>naziv</w:t>
            </w:r>
            <w:proofErr w:type="spellEnd"/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14:paraId="12C26749" w14:textId="77777777" w:rsidR="009332BA" w:rsidRPr="001E3110" w:rsidRDefault="002C76A8" w:rsidP="0036282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110">
              <w:rPr>
                <w:rFonts w:ascii="Arial" w:hAnsi="Arial" w:cs="Arial"/>
                <w:sz w:val="20"/>
                <w:szCs w:val="20"/>
              </w:rPr>
              <w:t>DA/</w:t>
            </w:r>
            <w:r w:rsidR="009332BA" w:rsidRPr="001E3110">
              <w:rPr>
                <w:rFonts w:ascii="Arial" w:hAnsi="Arial" w:cs="Arial"/>
                <w:sz w:val="20"/>
                <w:szCs w:val="20"/>
              </w:rPr>
              <w:t>NE</w:t>
            </w:r>
            <w:r w:rsidRPr="001E31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3110">
              <w:rPr>
                <w:rFonts w:ascii="Arial" w:hAnsi="Arial" w:cs="Arial"/>
                <w:sz w:val="20"/>
                <w:szCs w:val="20"/>
              </w:rPr>
              <w:t>zatvoreno</w:t>
            </w:r>
            <w:proofErr w:type="spellEnd"/>
            <w:r w:rsidRPr="001E311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14:paraId="47011AFC" w14:textId="77777777" w:rsidR="009332BA" w:rsidRPr="001E3110" w:rsidRDefault="009332BA" w:rsidP="0036282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3110">
              <w:rPr>
                <w:rFonts w:ascii="Arial" w:hAnsi="Arial" w:cs="Arial"/>
                <w:sz w:val="20"/>
                <w:szCs w:val="20"/>
              </w:rPr>
              <w:t>sanacija</w:t>
            </w:r>
            <w:proofErr w:type="spellEnd"/>
            <w:r w:rsidRPr="001E3110">
              <w:rPr>
                <w:rFonts w:ascii="Arial" w:hAnsi="Arial" w:cs="Arial"/>
                <w:sz w:val="20"/>
                <w:szCs w:val="20"/>
              </w:rPr>
              <w:t xml:space="preserve"> je </w:t>
            </w:r>
            <w:proofErr w:type="spellStart"/>
            <w:r w:rsidRPr="001E3110">
              <w:rPr>
                <w:rFonts w:ascii="Arial" w:hAnsi="Arial" w:cs="Arial"/>
                <w:sz w:val="20"/>
                <w:szCs w:val="20"/>
              </w:rPr>
              <w:t>prijavljena</w:t>
            </w:r>
            <w:proofErr w:type="spellEnd"/>
            <w:r w:rsidRPr="001E31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3110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1E31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3110">
              <w:rPr>
                <w:rFonts w:ascii="Arial" w:hAnsi="Arial" w:cs="Arial"/>
                <w:sz w:val="20"/>
                <w:szCs w:val="20"/>
              </w:rPr>
              <w:t>natječaj</w:t>
            </w:r>
            <w:proofErr w:type="spellEnd"/>
            <w:r w:rsidRPr="001E31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3110">
              <w:rPr>
                <w:rFonts w:ascii="Arial" w:hAnsi="Arial" w:cs="Arial"/>
                <w:sz w:val="20"/>
                <w:szCs w:val="20"/>
              </w:rPr>
              <w:t>Ministastva</w:t>
            </w:r>
            <w:proofErr w:type="spellEnd"/>
            <w:r w:rsidRPr="001E31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3110">
              <w:rPr>
                <w:rFonts w:ascii="Arial" w:hAnsi="Arial" w:cs="Arial"/>
                <w:sz w:val="20"/>
                <w:szCs w:val="20"/>
              </w:rPr>
              <w:t>zaštite</w:t>
            </w:r>
            <w:proofErr w:type="spellEnd"/>
            <w:r w:rsidRPr="001E31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3110">
              <w:rPr>
                <w:rFonts w:ascii="Arial" w:hAnsi="Arial" w:cs="Arial"/>
                <w:sz w:val="20"/>
                <w:szCs w:val="20"/>
              </w:rPr>
              <w:t>okoliša</w:t>
            </w:r>
            <w:proofErr w:type="spellEnd"/>
            <w:r w:rsidRPr="001E31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3110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1E31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3110">
              <w:rPr>
                <w:rFonts w:ascii="Arial" w:hAnsi="Arial" w:cs="Arial"/>
                <w:sz w:val="20"/>
                <w:szCs w:val="20"/>
              </w:rPr>
              <w:t>energetike</w:t>
            </w:r>
            <w:proofErr w:type="spellEnd"/>
            <w:r w:rsidR="0036282B" w:rsidRPr="001E3110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36282B" w:rsidRPr="001E3110">
              <w:rPr>
                <w:rFonts w:ascii="Arial" w:hAnsi="Arial" w:cs="Arial"/>
                <w:sz w:val="20"/>
                <w:szCs w:val="20"/>
              </w:rPr>
              <w:t>provedena</w:t>
            </w:r>
            <w:proofErr w:type="spellEnd"/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14:paraId="1075099F" w14:textId="77777777" w:rsidR="009332BA" w:rsidRPr="001E3110" w:rsidRDefault="009332BA" w:rsidP="0036282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3110">
              <w:rPr>
                <w:rFonts w:ascii="Arial" w:hAnsi="Arial" w:cs="Arial"/>
                <w:sz w:val="20"/>
                <w:szCs w:val="20"/>
              </w:rPr>
              <w:t>Odlagalište</w:t>
            </w:r>
            <w:proofErr w:type="spellEnd"/>
            <w:r w:rsidRPr="001E31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3110">
              <w:rPr>
                <w:rFonts w:ascii="Arial" w:hAnsi="Arial" w:cs="Arial"/>
                <w:sz w:val="20"/>
                <w:szCs w:val="20"/>
              </w:rPr>
              <w:t>zatvoreno</w:t>
            </w:r>
            <w:proofErr w:type="spellEnd"/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14:paraId="74FEC498" w14:textId="77777777" w:rsidR="009332BA" w:rsidRPr="001E3110" w:rsidRDefault="0036282B" w:rsidP="0036282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110">
              <w:rPr>
                <w:rFonts w:ascii="Arial" w:hAnsi="Arial" w:cs="Arial"/>
                <w:sz w:val="20"/>
                <w:szCs w:val="20"/>
              </w:rPr>
              <w:t>da/ne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14:paraId="6CC8DF05" w14:textId="77777777" w:rsidR="009332BA" w:rsidRPr="001E3110" w:rsidRDefault="0036282B" w:rsidP="0036282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3110">
              <w:rPr>
                <w:rFonts w:ascii="Arial" w:hAnsi="Arial" w:cs="Arial"/>
                <w:sz w:val="20"/>
                <w:szCs w:val="20"/>
              </w:rPr>
              <w:t>objašnjenje</w:t>
            </w:r>
            <w:proofErr w:type="spellEnd"/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14:paraId="7120C0EB" w14:textId="77777777" w:rsidR="009332BA" w:rsidRPr="001E3110" w:rsidRDefault="0036282B" w:rsidP="0036282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3110">
              <w:rPr>
                <w:rFonts w:ascii="Arial" w:hAnsi="Arial" w:cs="Arial"/>
                <w:sz w:val="20"/>
                <w:szCs w:val="20"/>
              </w:rPr>
              <w:t>objašnjenje</w:t>
            </w:r>
            <w:proofErr w:type="spellEnd"/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14:paraId="1095EC30" w14:textId="77777777" w:rsidR="009332BA" w:rsidRPr="001E3110" w:rsidRDefault="0036282B" w:rsidP="0036282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110">
              <w:rPr>
                <w:rFonts w:ascii="Arial" w:hAnsi="Arial" w:cs="Arial"/>
                <w:sz w:val="20"/>
                <w:szCs w:val="20"/>
              </w:rPr>
              <w:t>da/ne</w:t>
            </w:r>
          </w:p>
        </w:tc>
      </w:tr>
      <w:tr w:rsidR="00C96F73" w:rsidRPr="005A3168" w14:paraId="0DD6E45D" w14:textId="77777777" w:rsidTr="008367D8">
        <w:trPr>
          <w:trHeight w:val="977"/>
        </w:trPr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14:paraId="416D2933" w14:textId="08037B9C" w:rsidR="00C96F73" w:rsidRPr="001E3110" w:rsidRDefault="00C96F73" w:rsidP="0036282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14:paraId="13D263E5" w14:textId="08A9CF84" w:rsidR="00C96F73" w:rsidRPr="001E3110" w:rsidRDefault="00C96F73" w:rsidP="0036282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14:paraId="094EFDEB" w14:textId="758AA523" w:rsidR="00C96F73" w:rsidRPr="001E3110" w:rsidRDefault="00C96F73" w:rsidP="0036282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14:paraId="366FDCEA" w14:textId="62EE13AB" w:rsidR="00C96F73" w:rsidRPr="001E3110" w:rsidRDefault="00C96F73" w:rsidP="0036282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14:paraId="7C7ACDDA" w14:textId="62756CF2" w:rsidR="00C96F73" w:rsidRPr="001E3110" w:rsidRDefault="00C96F73" w:rsidP="0036282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14:paraId="0E382407" w14:textId="4DE17A59" w:rsidR="00C96F73" w:rsidRPr="001E3110" w:rsidRDefault="00C96F73" w:rsidP="0036282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14:paraId="1ACACF87" w14:textId="5E1F7A87" w:rsidR="00C96F73" w:rsidRPr="001E3110" w:rsidRDefault="00C96F73" w:rsidP="0036282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14:paraId="71881D3F" w14:textId="78AC70D8" w:rsidR="00C96F73" w:rsidRPr="001E3110" w:rsidRDefault="00C96F73" w:rsidP="0036282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367D8" w:rsidRPr="005A3168" w14:paraId="7D5BE43E" w14:textId="77777777" w:rsidTr="008367D8">
        <w:trPr>
          <w:trHeight w:val="977"/>
        </w:trPr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EF50A8" w14:textId="77777777" w:rsidR="008367D8" w:rsidRDefault="008367D8" w:rsidP="0036282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F62DB9" w14:textId="77777777" w:rsidR="008367D8" w:rsidRDefault="008367D8" w:rsidP="0036282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44F33E" w14:textId="77777777" w:rsidR="008367D8" w:rsidRDefault="008367D8" w:rsidP="0036282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344D9F" w14:textId="77777777" w:rsidR="008367D8" w:rsidRDefault="008367D8" w:rsidP="0036282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9273CD" w14:textId="77777777" w:rsidR="008367D8" w:rsidRDefault="008367D8" w:rsidP="0036282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714B4E" w14:textId="77777777" w:rsidR="008367D8" w:rsidRDefault="008367D8" w:rsidP="0036282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629BEC" w14:textId="77777777" w:rsidR="008367D8" w:rsidRDefault="008367D8" w:rsidP="0036282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98686A" w14:textId="77777777" w:rsidR="008367D8" w:rsidRDefault="008367D8" w:rsidP="0036282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B10C60" w14:textId="77777777" w:rsidR="008367D8" w:rsidRDefault="008367D8" w:rsidP="0036282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052D81" w14:textId="77777777" w:rsidR="008367D8" w:rsidRDefault="008367D8" w:rsidP="0036282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046323" w14:textId="742E8B2B" w:rsidR="008367D8" w:rsidRPr="008367D8" w:rsidRDefault="008367D8" w:rsidP="008367D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67D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</w:tbl>
    <w:p w14:paraId="2F3C76C8" w14:textId="124ECE19" w:rsidR="00D747CC" w:rsidRPr="005A3168" w:rsidRDefault="00D747CC" w:rsidP="00D747CC">
      <w:pPr>
        <w:spacing w:line="276" w:lineRule="auto"/>
        <w:rPr>
          <w:rFonts w:ascii="Arial" w:hAnsi="Arial" w:cs="Arial"/>
          <w:sz w:val="20"/>
          <w:szCs w:val="20"/>
        </w:rPr>
        <w:sectPr w:rsidR="00D747CC" w:rsidRPr="005A3168" w:rsidSect="00AA307A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5A316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b/>
          <w:sz w:val="20"/>
          <w:szCs w:val="20"/>
        </w:rPr>
        <w:t>Tablica</w:t>
      </w:r>
      <w:proofErr w:type="spellEnd"/>
      <w:r w:rsidRPr="005A3168">
        <w:rPr>
          <w:rFonts w:ascii="Arial" w:hAnsi="Arial" w:cs="Arial"/>
          <w:b/>
          <w:sz w:val="20"/>
          <w:szCs w:val="20"/>
        </w:rPr>
        <w:t xml:space="preserve"> </w:t>
      </w:r>
      <w:r w:rsidR="00AA307A">
        <w:rPr>
          <w:rFonts w:ascii="Arial" w:hAnsi="Arial" w:cs="Arial"/>
          <w:b/>
          <w:sz w:val="20"/>
          <w:szCs w:val="20"/>
        </w:rPr>
        <w:t>4</w:t>
      </w:r>
      <w:r w:rsidRPr="005A3168">
        <w:rPr>
          <w:rFonts w:ascii="Arial" w:hAnsi="Arial" w:cs="Arial"/>
          <w:b/>
          <w:sz w:val="20"/>
          <w:szCs w:val="20"/>
        </w:rPr>
        <w:t>.</w:t>
      </w:r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Stanje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na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odlagalištima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komunalnog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i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neopasnog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otpada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1E3110">
        <w:rPr>
          <w:rFonts w:ascii="Arial" w:hAnsi="Arial" w:cs="Arial"/>
          <w:sz w:val="20"/>
          <w:szCs w:val="20"/>
        </w:rPr>
        <w:t>Općini</w:t>
      </w:r>
      <w:proofErr w:type="spellEnd"/>
      <w:r w:rsidR="001E3110" w:rsidRPr="001E311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4656">
        <w:rPr>
          <w:rFonts w:ascii="Arial" w:hAnsi="Arial" w:cs="Arial"/>
          <w:sz w:val="20"/>
          <w:szCs w:val="20"/>
        </w:rPr>
        <w:t>Babina</w:t>
      </w:r>
      <w:proofErr w:type="spellEnd"/>
      <w:r w:rsidR="00C446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4656">
        <w:rPr>
          <w:rFonts w:ascii="Arial" w:hAnsi="Arial" w:cs="Arial"/>
          <w:sz w:val="20"/>
          <w:szCs w:val="20"/>
        </w:rPr>
        <w:t>Gre</w:t>
      </w:r>
      <w:r w:rsidR="008367D8">
        <w:rPr>
          <w:rFonts w:ascii="Arial" w:hAnsi="Arial" w:cs="Arial"/>
          <w:sz w:val="20"/>
          <w:szCs w:val="20"/>
        </w:rPr>
        <w:t>da</w:t>
      </w:r>
      <w:proofErr w:type="spellEnd"/>
    </w:p>
    <w:p w14:paraId="190C02D4" w14:textId="77777777" w:rsidR="00715F35" w:rsidRPr="00AA307A" w:rsidRDefault="00DE543F" w:rsidP="008367D8">
      <w:pPr>
        <w:pStyle w:val="Naslov1"/>
        <w:spacing w:line="276" w:lineRule="auto"/>
        <w:rPr>
          <w:rFonts w:ascii="Arial" w:hAnsi="Arial" w:cs="Arial"/>
          <w:color w:val="auto"/>
          <w:sz w:val="24"/>
          <w:szCs w:val="24"/>
        </w:rPr>
      </w:pPr>
      <w:bookmarkStart w:id="27" w:name="_Toc15672615"/>
      <w:bookmarkStart w:id="28" w:name="_Toc15672878"/>
      <w:bookmarkStart w:id="29" w:name="_Toc17183796"/>
      <w:bookmarkStart w:id="30" w:name="_Toc90972719"/>
      <w:r w:rsidRPr="00AA307A">
        <w:rPr>
          <w:rFonts w:ascii="Arial" w:hAnsi="Arial" w:cs="Arial"/>
          <w:color w:val="auto"/>
          <w:sz w:val="24"/>
          <w:szCs w:val="24"/>
        </w:rPr>
        <w:lastRenderedPageBreak/>
        <w:t>5</w:t>
      </w:r>
      <w:r w:rsidR="00CC15DE" w:rsidRPr="00AA307A">
        <w:rPr>
          <w:rFonts w:ascii="Arial" w:hAnsi="Arial" w:cs="Arial"/>
          <w:color w:val="auto"/>
          <w:sz w:val="24"/>
          <w:szCs w:val="24"/>
        </w:rPr>
        <w:t xml:space="preserve">. </w:t>
      </w:r>
      <w:r w:rsidR="00DF3AD9" w:rsidRPr="00AA307A">
        <w:rPr>
          <w:rFonts w:ascii="Arial" w:hAnsi="Arial" w:cs="Arial"/>
          <w:color w:val="auto"/>
          <w:sz w:val="24"/>
          <w:szCs w:val="24"/>
        </w:rPr>
        <w:t>PROVEDBA MJERA GOSPODARENJA OTPADOM ODREĐENIH P</w:t>
      </w:r>
      <w:r w:rsidR="002313A8" w:rsidRPr="00AA307A">
        <w:rPr>
          <w:rFonts w:ascii="Arial" w:hAnsi="Arial" w:cs="Arial"/>
          <w:color w:val="auto"/>
          <w:sz w:val="24"/>
          <w:szCs w:val="24"/>
        </w:rPr>
        <w:t xml:space="preserve">LANOM </w:t>
      </w:r>
      <w:r w:rsidR="00DF3AD9" w:rsidRPr="00AA307A">
        <w:rPr>
          <w:rFonts w:ascii="Arial" w:hAnsi="Arial" w:cs="Arial"/>
          <w:color w:val="auto"/>
          <w:sz w:val="24"/>
          <w:szCs w:val="24"/>
        </w:rPr>
        <w:t>G</w:t>
      </w:r>
      <w:r w:rsidR="002313A8" w:rsidRPr="00AA307A">
        <w:rPr>
          <w:rFonts w:ascii="Arial" w:hAnsi="Arial" w:cs="Arial"/>
          <w:color w:val="auto"/>
          <w:sz w:val="24"/>
          <w:szCs w:val="24"/>
        </w:rPr>
        <w:t xml:space="preserve">OSPODARENJA </w:t>
      </w:r>
      <w:r w:rsidR="00DF3AD9" w:rsidRPr="00AA307A">
        <w:rPr>
          <w:rFonts w:ascii="Arial" w:hAnsi="Arial" w:cs="Arial"/>
          <w:color w:val="auto"/>
          <w:sz w:val="24"/>
          <w:szCs w:val="24"/>
        </w:rPr>
        <w:t>O</w:t>
      </w:r>
      <w:r w:rsidR="002313A8" w:rsidRPr="00AA307A">
        <w:rPr>
          <w:rFonts w:ascii="Arial" w:hAnsi="Arial" w:cs="Arial"/>
          <w:color w:val="auto"/>
          <w:sz w:val="24"/>
          <w:szCs w:val="24"/>
        </w:rPr>
        <w:t>TPADOM</w:t>
      </w:r>
      <w:r w:rsidR="00DF3AD9" w:rsidRPr="00AA307A">
        <w:rPr>
          <w:rFonts w:ascii="Arial" w:hAnsi="Arial" w:cs="Arial"/>
          <w:color w:val="auto"/>
          <w:sz w:val="24"/>
          <w:szCs w:val="24"/>
        </w:rPr>
        <w:t xml:space="preserve"> RH</w:t>
      </w:r>
      <w:bookmarkEnd w:id="27"/>
      <w:bookmarkEnd w:id="28"/>
      <w:bookmarkEnd w:id="29"/>
      <w:bookmarkEnd w:id="30"/>
    </w:p>
    <w:p w14:paraId="7CD539AE" w14:textId="77777777" w:rsidR="00715F35" w:rsidRPr="005A3168" w:rsidRDefault="00715F35" w:rsidP="007F2DEF">
      <w:pPr>
        <w:spacing w:line="276" w:lineRule="auto"/>
        <w:rPr>
          <w:rFonts w:ascii="Arial" w:hAnsi="Arial" w:cs="Arial"/>
          <w:sz w:val="20"/>
          <w:szCs w:val="20"/>
        </w:rPr>
      </w:pPr>
    </w:p>
    <w:p w14:paraId="1B12D108" w14:textId="77777777" w:rsidR="003F2806" w:rsidRPr="005A3168" w:rsidRDefault="005B10A9" w:rsidP="00C93FE3">
      <w:p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proofErr w:type="spellStart"/>
      <w:r w:rsidRPr="005A3168">
        <w:rPr>
          <w:rFonts w:ascii="Arial" w:hAnsi="Arial" w:cs="Arial"/>
          <w:sz w:val="20"/>
          <w:szCs w:val="20"/>
        </w:rPr>
        <w:t>Županije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i</w:t>
      </w:r>
      <w:proofErr w:type="spellEnd"/>
      <w:r w:rsidR="00A36884" w:rsidRPr="005A3168">
        <w:rPr>
          <w:rFonts w:ascii="Arial" w:hAnsi="Arial" w:cs="Arial"/>
          <w:sz w:val="20"/>
          <w:szCs w:val="20"/>
        </w:rPr>
        <w:t xml:space="preserve"> JLS </w:t>
      </w:r>
      <w:proofErr w:type="spellStart"/>
      <w:r w:rsidR="00A36884" w:rsidRPr="005A3168">
        <w:rPr>
          <w:rFonts w:ascii="Arial" w:hAnsi="Arial" w:cs="Arial"/>
          <w:sz w:val="20"/>
          <w:szCs w:val="20"/>
        </w:rPr>
        <w:t>obvezni</w:t>
      </w:r>
      <w:proofErr w:type="spellEnd"/>
      <w:r w:rsidR="00A36884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36884" w:rsidRPr="005A3168">
        <w:rPr>
          <w:rFonts w:ascii="Arial" w:hAnsi="Arial" w:cs="Arial"/>
          <w:sz w:val="20"/>
          <w:szCs w:val="20"/>
        </w:rPr>
        <w:t>su</w:t>
      </w:r>
      <w:proofErr w:type="spellEnd"/>
      <w:r w:rsidR="003B2FEF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2FEF" w:rsidRPr="005A3168">
        <w:rPr>
          <w:rFonts w:ascii="Arial" w:hAnsi="Arial" w:cs="Arial"/>
          <w:sz w:val="20"/>
          <w:szCs w:val="20"/>
        </w:rPr>
        <w:t>na</w:t>
      </w:r>
      <w:proofErr w:type="spellEnd"/>
      <w:r w:rsidR="003B2FEF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617D" w:rsidRPr="005A3168">
        <w:rPr>
          <w:rFonts w:ascii="Arial" w:hAnsi="Arial" w:cs="Arial"/>
          <w:sz w:val="20"/>
          <w:szCs w:val="20"/>
        </w:rPr>
        <w:t>svom</w:t>
      </w:r>
      <w:proofErr w:type="spellEnd"/>
      <w:r w:rsidR="00F7617D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617D" w:rsidRPr="005A3168">
        <w:rPr>
          <w:rFonts w:ascii="Arial" w:hAnsi="Arial" w:cs="Arial"/>
          <w:sz w:val="20"/>
          <w:szCs w:val="20"/>
        </w:rPr>
        <w:t>području</w:t>
      </w:r>
      <w:proofErr w:type="spellEnd"/>
      <w:r w:rsidR="00F7617D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617D" w:rsidRPr="005A3168">
        <w:rPr>
          <w:rFonts w:ascii="Arial" w:hAnsi="Arial" w:cs="Arial"/>
          <w:sz w:val="20"/>
          <w:szCs w:val="20"/>
        </w:rPr>
        <w:t>osigurati</w:t>
      </w:r>
      <w:proofErr w:type="spellEnd"/>
      <w:r w:rsidR="00F7617D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617D" w:rsidRPr="005A3168">
        <w:rPr>
          <w:rFonts w:ascii="Arial" w:hAnsi="Arial" w:cs="Arial"/>
          <w:sz w:val="20"/>
          <w:szCs w:val="20"/>
        </w:rPr>
        <w:t>uvjete</w:t>
      </w:r>
      <w:proofErr w:type="spellEnd"/>
      <w:r w:rsidR="00F7617D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617D" w:rsidRPr="005A3168">
        <w:rPr>
          <w:rFonts w:ascii="Arial" w:hAnsi="Arial" w:cs="Arial"/>
          <w:sz w:val="20"/>
          <w:szCs w:val="20"/>
        </w:rPr>
        <w:t>i</w:t>
      </w:r>
      <w:proofErr w:type="spellEnd"/>
      <w:r w:rsidR="003B2FEF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2FEF" w:rsidRPr="005A3168">
        <w:rPr>
          <w:rFonts w:ascii="Arial" w:hAnsi="Arial" w:cs="Arial"/>
          <w:sz w:val="20"/>
          <w:szCs w:val="20"/>
        </w:rPr>
        <w:t>provedbu</w:t>
      </w:r>
      <w:proofErr w:type="spellEnd"/>
      <w:r w:rsidR="003B2FEF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2FEF" w:rsidRPr="005A3168">
        <w:rPr>
          <w:rFonts w:ascii="Arial" w:hAnsi="Arial" w:cs="Arial"/>
          <w:sz w:val="20"/>
          <w:szCs w:val="20"/>
        </w:rPr>
        <w:t>mjera</w:t>
      </w:r>
      <w:proofErr w:type="spellEnd"/>
      <w:r w:rsidR="003B2FEF" w:rsidRPr="005A3168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3B2FEF" w:rsidRPr="005A3168">
        <w:rPr>
          <w:rFonts w:ascii="Arial" w:hAnsi="Arial" w:cs="Arial"/>
          <w:sz w:val="20"/>
          <w:szCs w:val="20"/>
        </w:rPr>
        <w:t>gosp</w:t>
      </w:r>
      <w:r w:rsidRPr="005A3168">
        <w:rPr>
          <w:rFonts w:ascii="Arial" w:hAnsi="Arial" w:cs="Arial"/>
          <w:sz w:val="20"/>
          <w:szCs w:val="20"/>
        </w:rPr>
        <w:t>o</w:t>
      </w:r>
      <w:r w:rsidR="003B2FEF" w:rsidRPr="005A3168">
        <w:rPr>
          <w:rFonts w:ascii="Arial" w:hAnsi="Arial" w:cs="Arial"/>
          <w:sz w:val="20"/>
          <w:szCs w:val="20"/>
        </w:rPr>
        <w:t>darenje</w:t>
      </w:r>
      <w:proofErr w:type="spellEnd"/>
      <w:r w:rsidR="003B2FEF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2FEF" w:rsidRPr="005A3168">
        <w:rPr>
          <w:rFonts w:ascii="Arial" w:hAnsi="Arial" w:cs="Arial"/>
          <w:sz w:val="20"/>
          <w:szCs w:val="20"/>
        </w:rPr>
        <w:t>otpadom</w:t>
      </w:r>
      <w:proofErr w:type="spellEnd"/>
      <w:r w:rsidR="00F3498B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498B" w:rsidRPr="005A3168">
        <w:rPr>
          <w:rFonts w:ascii="Arial" w:hAnsi="Arial" w:cs="Arial"/>
          <w:sz w:val="20"/>
          <w:szCs w:val="20"/>
        </w:rPr>
        <w:t>koje</w:t>
      </w:r>
      <w:proofErr w:type="spellEnd"/>
      <w:r w:rsidR="00F3498B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498B" w:rsidRPr="005A3168">
        <w:rPr>
          <w:rFonts w:ascii="Arial" w:hAnsi="Arial" w:cs="Arial"/>
          <w:sz w:val="20"/>
          <w:szCs w:val="20"/>
        </w:rPr>
        <w:t>propisuju</w:t>
      </w:r>
      <w:proofErr w:type="spellEnd"/>
      <w:r w:rsidR="00F3498B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498B" w:rsidRPr="005A3168">
        <w:rPr>
          <w:rFonts w:ascii="Arial" w:hAnsi="Arial" w:cs="Arial"/>
          <w:sz w:val="20"/>
          <w:szCs w:val="20"/>
        </w:rPr>
        <w:t>Vlada</w:t>
      </w:r>
      <w:proofErr w:type="spellEnd"/>
      <w:r w:rsidR="00F3498B" w:rsidRPr="005A3168">
        <w:rPr>
          <w:rFonts w:ascii="Arial" w:hAnsi="Arial" w:cs="Arial"/>
          <w:sz w:val="20"/>
          <w:szCs w:val="20"/>
        </w:rPr>
        <w:t xml:space="preserve"> RH </w:t>
      </w:r>
      <w:r w:rsidR="002313A8" w:rsidRPr="005A3168">
        <w:rPr>
          <w:rFonts w:ascii="Arial" w:hAnsi="Arial" w:cs="Arial"/>
          <w:sz w:val="20"/>
          <w:szCs w:val="20"/>
        </w:rPr>
        <w:t>i</w:t>
      </w:r>
      <w:r w:rsidR="00F3498B" w:rsidRPr="005A3168">
        <w:rPr>
          <w:rFonts w:ascii="Arial" w:hAnsi="Arial" w:cs="Arial"/>
          <w:sz w:val="20"/>
          <w:szCs w:val="20"/>
        </w:rPr>
        <w:t xml:space="preserve"> MZOE. </w:t>
      </w:r>
      <w:proofErr w:type="spellStart"/>
      <w:r w:rsidR="002E2682" w:rsidRPr="005A3168">
        <w:rPr>
          <w:rFonts w:ascii="Arial" w:hAnsi="Arial" w:cs="Arial"/>
          <w:sz w:val="20"/>
          <w:szCs w:val="20"/>
        </w:rPr>
        <w:t>Njih</w:t>
      </w:r>
      <w:proofErr w:type="spellEnd"/>
      <w:r w:rsidR="002E2682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2682" w:rsidRPr="005A3168">
        <w:rPr>
          <w:rFonts w:ascii="Arial" w:hAnsi="Arial" w:cs="Arial"/>
          <w:sz w:val="20"/>
          <w:szCs w:val="20"/>
        </w:rPr>
        <w:t>def</w:t>
      </w:r>
      <w:r w:rsidR="00A36884" w:rsidRPr="005A3168">
        <w:rPr>
          <w:rFonts w:ascii="Arial" w:hAnsi="Arial" w:cs="Arial"/>
          <w:sz w:val="20"/>
          <w:szCs w:val="20"/>
        </w:rPr>
        <w:t>inira</w:t>
      </w:r>
      <w:proofErr w:type="spellEnd"/>
      <w:r w:rsidR="00A36884" w:rsidRPr="005A3168">
        <w:rPr>
          <w:rFonts w:ascii="Arial" w:hAnsi="Arial" w:cs="Arial"/>
          <w:sz w:val="20"/>
          <w:szCs w:val="20"/>
        </w:rPr>
        <w:t xml:space="preserve"> Plan </w:t>
      </w:r>
      <w:proofErr w:type="spellStart"/>
      <w:r w:rsidR="00A36884" w:rsidRPr="005A3168">
        <w:rPr>
          <w:rFonts w:ascii="Arial" w:hAnsi="Arial" w:cs="Arial"/>
          <w:sz w:val="20"/>
          <w:szCs w:val="20"/>
        </w:rPr>
        <w:t>gosp</w:t>
      </w:r>
      <w:r w:rsidR="00473846" w:rsidRPr="005A3168">
        <w:rPr>
          <w:rFonts w:ascii="Arial" w:hAnsi="Arial" w:cs="Arial"/>
          <w:sz w:val="20"/>
          <w:szCs w:val="20"/>
        </w:rPr>
        <w:t>o</w:t>
      </w:r>
      <w:r w:rsidR="00A36884" w:rsidRPr="005A3168">
        <w:rPr>
          <w:rFonts w:ascii="Arial" w:hAnsi="Arial" w:cs="Arial"/>
          <w:sz w:val="20"/>
          <w:szCs w:val="20"/>
        </w:rPr>
        <w:t>darenja</w:t>
      </w:r>
      <w:proofErr w:type="spellEnd"/>
      <w:r w:rsidR="00A36884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36884" w:rsidRPr="005A3168">
        <w:rPr>
          <w:rFonts w:ascii="Arial" w:hAnsi="Arial" w:cs="Arial"/>
          <w:sz w:val="20"/>
          <w:szCs w:val="20"/>
        </w:rPr>
        <w:t>otpadom</w:t>
      </w:r>
      <w:proofErr w:type="spellEnd"/>
      <w:r w:rsidR="00A36884" w:rsidRPr="005A3168">
        <w:rPr>
          <w:rFonts w:ascii="Arial" w:hAnsi="Arial" w:cs="Arial"/>
          <w:sz w:val="20"/>
          <w:szCs w:val="20"/>
        </w:rPr>
        <w:t xml:space="preserve"> </w:t>
      </w:r>
      <w:r w:rsidR="002E2682" w:rsidRPr="005A3168">
        <w:rPr>
          <w:rFonts w:ascii="Arial" w:hAnsi="Arial" w:cs="Arial"/>
          <w:sz w:val="20"/>
          <w:szCs w:val="20"/>
        </w:rPr>
        <w:t>RH</w:t>
      </w:r>
      <w:r w:rsidR="00A36884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36884" w:rsidRPr="005A3168">
        <w:rPr>
          <w:rFonts w:ascii="Arial" w:hAnsi="Arial" w:cs="Arial"/>
          <w:sz w:val="20"/>
          <w:szCs w:val="20"/>
        </w:rPr>
        <w:t>kojim</w:t>
      </w:r>
      <w:proofErr w:type="spellEnd"/>
      <w:r w:rsidR="002E2682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2682" w:rsidRPr="005A3168">
        <w:rPr>
          <w:rFonts w:ascii="Arial" w:hAnsi="Arial" w:cs="Arial"/>
          <w:sz w:val="20"/>
          <w:szCs w:val="20"/>
        </w:rPr>
        <w:t>su</w:t>
      </w:r>
      <w:proofErr w:type="spellEnd"/>
      <w:r w:rsidR="002E2682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2682" w:rsidRPr="005A3168">
        <w:rPr>
          <w:rFonts w:ascii="Arial" w:hAnsi="Arial" w:cs="Arial"/>
          <w:sz w:val="20"/>
          <w:szCs w:val="20"/>
        </w:rPr>
        <w:t>određeni</w:t>
      </w:r>
      <w:proofErr w:type="spellEnd"/>
      <w:r w:rsidR="002E2682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2682" w:rsidRPr="005A3168">
        <w:rPr>
          <w:rFonts w:ascii="Arial" w:hAnsi="Arial" w:cs="Arial"/>
          <w:sz w:val="20"/>
          <w:szCs w:val="20"/>
        </w:rPr>
        <w:t>ciljevi</w:t>
      </w:r>
      <w:proofErr w:type="spellEnd"/>
      <w:r w:rsidR="002E2682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2682" w:rsidRPr="005A3168">
        <w:rPr>
          <w:rFonts w:ascii="Arial" w:hAnsi="Arial" w:cs="Arial"/>
          <w:sz w:val="20"/>
          <w:szCs w:val="20"/>
        </w:rPr>
        <w:t>gospodarenja</w:t>
      </w:r>
      <w:proofErr w:type="spellEnd"/>
      <w:r w:rsidR="002E2682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2682" w:rsidRPr="005A3168">
        <w:rPr>
          <w:rFonts w:ascii="Arial" w:hAnsi="Arial" w:cs="Arial"/>
          <w:sz w:val="20"/>
          <w:szCs w:val="20"/>
        </w:rPr>
        <w:t>otpadom</w:t>
      </w:r>
      <w:proofErr w:type="spellEnd"/>
      <w:r w:rsidR="002E2682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2682" w:rsidRPr="005A3168">
        <w:rPr>
          <w:rFonts w:ascii="Arial" w:hAnsi="Arial" w:cs="Arial"/>
          <w:sz w:val="20"/>
          <w:szCs w:val="20"/>
        </w:rPr>
        <w:t>koje</w:t>
      </w:r>
      <w:proofErr w:type="spellEnd"/>
      <w:r w:rsidR="002E2682" w:rsidRPr="005A3168">
        <w:rPr>
          <w:rFonts w:ascii="Arial" w:hAnsi="Arial" w:cs="Arial"/>
          <w:sz w:val="20"/>
          <w:szCs w:val="20"/>
        </w:rPr>
        <w:t xml:space="preserve"> je </w:t>
      </w:r>
      <w:proofErr w:type="spellStart"/>
      <w:r w:rsidR="002E2682" w:rsidRPr="005A3168">
        <w:rPr>
          <w:rFonts w:ascii="Arial" w:hAnsi="Arial" w:cs="Arial"/>
          <w:sz w:val="20"/>
          <w:szCs w:val="20"/>
        </w:rPr>
        <w:t>potrebno</w:t>
      </w:r>
      <w:proofErr w:type="spellEnd"/>
      <w:r w:rsidR="002E2682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2682" w:rsidRPr="005A3168">
        <w:rPr>
          <w:rFonts w:ascii="Arial" w:hAnsi="Arial" w:cs="Arial"/>
          <w:sz w:val="20"/>
          <w:szCs w:val="20"/>
        </w:rPr>
        <w:t>postići</w:t>
      </w:r>
      <w:proofErr w:type="spellEnd"/>
      <w:r w:rsidR="002E2682" w:rsidRPr="005A3168">
        <w:rPr>
          <w:rFonts w:ascii="Arial" w:hAnsi="Arial" w:cs="Arial"/>
          <w:sz w:val="20"/>
          <w:szCs w:val="20"/>
        </w:rPr>
        <w:t xml:space="preserve"> do 2022. u </w:t>
      </w:r>
      <w:proofErr w:type="spellStart"/>
      <w:r w:rsidR="002E2682" w:rsidRPr="005A3168">
        <w:rPr>
          <w:rFonts w:ascii="Arial" w:hAnsi="Arial" w:cs="Arial"/>
          <w:sz w:val="20"/>
          <w:szCs w:val="20"/>
        </w:rPr>
        <w:t>odnosu</w:t>
      </w:r>
      <w:proofErr w:type="spellEnd"/>
      <w:r w:rsidR="002E2682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2682" w:rsidRPr="005A3168">
        <w:rPr>
          <w:rFonts w:ascii="Arial" w:hAnsi="Arial" w:cs="Arial"/>
          <w:sz w:val="20"/>
          <w:szCs w:val="20"/>
        </w:rPr>
        <w:t>na</w:t>
      </w:r>
      <w:proofErr w:type="spellEnd"/>
      <w:r w:rsidR="002E2682" w:rsidRPr="005A3168">
        <w:rPr>
          <w:rFonts w:ascii="Arial" w:hAnsi="Arial" w:cs="Arial"/>
          <w:sz w:val="20"/>
          <w:szCs w:val="20"/>
        </w:rPr>
        <w:t xml:space="preserve"> 2015. </w:t>
      </w:r>
      <w:proofErr w:type="spellStart"/>
      <w:r w:rsidR="002E2682" w:rsidRPr="005A3168">
        <w:rPr>
          <w:rFonts w:ascii="Arial" w:hAnsi="Arial" w:cs="Arial"/>
          <w:sz w:val="20"/>
          <w:szCs w:val="20"/>
        </w:rPr>
        <w:t>godinu</w:t>
      </w:r>
      <w:proofErr w:type="spellEnd"/>
      <w:r w:rsidR="002E2682" w:rsidRPr="005A3168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A36884" w:rsidRPr="005A3168">
        <w:rPr>
          <w:rFonts w:ascii="Arial" w:hAnsi="Arial" w:cs="Arial"/>
          <w:sz w:val="20"/>
          <w:szCs w:val="20"/>
        </w:rPr>
        <w:t>Mjere</w:t>
      </w:r>
      <w:proofErr w:type="spellEnd"/>
      <w:r w:rsidR="00A36884" w:rsidRPr="005A3168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A36884" w:rsidRPr="005A3168">
        <w:rPr>
          <w:rFonts w:ascii="Arial" w:hAnsi="Arial" w:cs="Arial"/>
          <w:sz w:val="20"/>
          <w:szCs w:val="20"/>
        </w:rPr>
        <w:t>ostvarenje</w:t>
      </w:r>
      <w:proofErr w:type="spellEnd"/>
      <w:r w:rsidR="00A36884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36884" w:rsidRPr="005A3168">
        <w:rPr>
          <w:rFonts w:ascii="Arial" w:hAnsi="Arial" w:cs="Arial"/>
          <w:sz w:val="20"/>
          <w:szCs w:val="20"/>
        </w:rPr>
        <w:t>ci</w:t>
      </w:r>
      <w:r w:rsidRPr="005A3168">
        <w:rPr>
          <w:rFonts w:ascii="Arial" w:hAnsi="Arial" w:cs="Arial"/>
          <w:sz w:val="20"/>
          <w:szCs w:val="20"/>
        </w:rPr>
        <w:t>ljeva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čiji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su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nosioci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županija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i</w:t>
      </w:r>
      <w:proofErr w:type="spellEnd"/>
      <w:r w:rsidR="00A36884" w:rsidRPr="005A3168">
        <w:rPr>
          <w:rFonts w:ascii="Arial" w:hAnsi="Arial" w:cs="Arial"/>
          <w:sz w:val="20"/>
          <w:szCs w:val="20"/>
        </w:rPr>
        <w:t xml:space="preserve"> JLS </w:t>
      </w:r>
      <w:proofErr w:type="spellStart"/>
      <w:r w:rsidR="00A36884" w:rsidRPr="005A3168">
        <w:rPr>
          <w:rFonts w:ascii="Arial" w:hAnsi="Arial" w:cs="Arial"/>
          <w:sz w:val="20"/>
          <w:szCs w:val="20"/>
        </w:rPr>
        <w:t>su</w:t>
      </w:r>
      <w:proofErr w:type="spellEnd"/>
      <w:r w:rsidR="00A36884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36884" w:rsidRPr="005A3168">
        <w:rPr>
          <w:rFonts w:ascii="Arial" w:hAnsi="Arial" w:cs="Arial"/>
          <w:sz w:val="20"/>
          <w:szCs w:val="20"/>
        </w:rPr>
        <w:t>sljedeći</w:t>
      </w:r>
      <w:proofErr w:type="spellEnd"/>
      <w:r w:rsidR="00A36884" w:rsidRPr="005A3168">
        <w:rPr>
          <w:rFonts w:ascii="Arial" w:hAnsi="Arial" w:cs="Arial"/>
          <w:sz w:val="20"/>
          <w:szCs w:val="20"/>
        </w:rPr>
        <w:t>:</w:t>
      </w:r>
    </w:p>
    <w:p w14:paraId="3BE9ED75" w14:textId="77777777" w:rsidR="00B0750A" w:rsidRPr="005A3168" w:rsidRDefault="00B0750A" w:rsidP="002E268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8477B45" w14:textId="77777777" w:rsidR="002E2682" w:rsidRPr="00AA307A" w:rsidRDefault="00A36884" w:rsidP="00523242">
      <w:pPr>
        <w:pStyle w:val="Naslov2"/>
        <w:numPr>
          <w:ilvl w:val="0"/>
          <w:numId w:val="0"/>
        </w:numPr>
        <w:rPr>
          <w:rFonts w:ascii="Arial" w:hAnsi="Arial" w:cs="Arial"/>
          <w:color w:val="auto"/>
          <w:sz w:val="22"/>
          <w:szCs w:val="22"/>
        </w:rPr>
      </w:pPr>
      <w:bookmarkStart w:id="31" w:name="_Toc15672616"/>
      <w:bookmarkStart w:id="32" w:name="_Toc15672879"/>
      <w:bookmarkStart w:id="33" w:name="_Toc90972720"/>
      <w:r w:rsidRPr="00AA307A">
        <w:rPr>
          <w:rFonts w:ascii="Arial" w:hAnsi="Arial" w:cs="Arial"/>
          <w:color w:val="auto"/>
          <w:sz w:val="22"/>
          <w:szCs w:val="22"/>
        </w:rPr>
        <w:t xml:space="preserve">5.1. </w:t>
      </w:r>
      <w:proofErr w:type="spellStart"/>
      <w:r w:rsidR="002E2682" w:rsidRPr="00AA307A">
        <w:rPr>
          <w:rFonts w:ascii="Arial" w:hAnsi="Arial" w:cs="Arial"/>
          <w:color w:val="auto"/>
          <w:sz w:val="22"/>
          <w:szCs w:val="22"/>
        </w:rPr>
        <w:t>Cilj</w:t>
      </w:r>
      <w:proofErr w:type="spellEnd"/>
      <w:r w:rsidR="002E2682" w:rsidRPr="00AA307A">
        <w:rPr>
          <w:rFonts w:ascii="Arial" w:hAnsi="Arial" w:cs="Arial"/>
          <w:color w:val="auto"/>
          <w:sz w:val="22"/>
          <w:szCs w:val="22"/>
        </w:rPr>
        <w:t xml:space="preserve"> 1 – </w:t>
      </w:r>
      <w:proofErr w:type="spellStart"/>
      <w:r w:rsidR="002E2682" w:rsidRPr="00AA307A">
        <w:rPr>
          <w:rFonts w:ascii="Arial" w:hAnsi="Arial" w:cs="Arial"/>
          <w:color w:val="auto"/>
          <w:sz w:val="22"/>
          <w:szCs w:val="22"/>
        </w:rPr>
        <w:t>unaprijediti</w:t>
      </w:r>
      <w:proofErr w:type="spellEnd"/>
      <w:r w:rsidR="002E2682" w:rsidRPr="00AA307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2E2682" w:rsidRPr="00AA307A">
        <w:rPr>
          <w:rFonts w:ascii="Arial" w:hAnsi="Arial" w:cs="Arial"/>
          <w:color w:val="auto"/>
          <w:sz w:val="22"/>
          <w:szCs w:val="22"/>
        </w:rPr>
        <w:t>sustav</w:t>
      </w:r>
      <w:proofErr w:type="spellEnd"/>
      <w:r w:rsidR="002E2682" w:rsidRPr="00AA307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2E2682" w:rsidRPr="00AA307A">
        <w:rPr>
          <w:rFonts w:ascii="Arial" w:hAnsi="Arial" w:cs="Arial"/>
          <w:color w:val="auto"/>
          <w:sz w:val="22"/>
          <w:szCs w:val="22"/>
        </w:rPr>
        <w:t>gospodarenja</w:t>
      </w:r>
      <w:proofErr w:type="spellEnd"/>
      <w:r w:rsidR="002E2682" w:rsidRPr="00AA307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2E2682" w:rsidRPr="00AA307A">
        <w:rPr>
          <w:rFonts w:ascii="Arial" w:hAnsi="Arial" w:cs="Arial"/>
          <w:color w:val="auto"/>
          <w:sz w:val="22"/>
          <w:szCs w:val="22"/>
        </w:rPr>
        <w:t>komunalnim</w:t>
      </w:r>
      <w:proofErr w:type="spellEnd"/>
      <w:r w:rsidR="002E2682" w:rsidRPr="00AA307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2E2682" w:rsidRPr="00AA307A">
        <w:rPr>
          <w:rFonts w:ascii="Arial" w:hAnsi="Arial" w:cs="Arial"/>
          <w:color w:val="auto"/>
          <w:sz w:val="22"/>
          <w:szCs w:val="22"/>
        </w:rPr>
        <w:t>otpadom</w:t>
      </w:r>
      <w:bookmarkEnd w:id="31"/>
      <w:bookmarkEnd w:id="32"/>
      <w:bookmarkEnd w:id="33"/>
      <w:proofErr w:type="spellEnd"/>
    </w:p>
    <w:p w14:paraId="0950D0C6" w14:textId="77777777" w:rsidR="002E2682" w:rsidRPr="00AA307A" w:rsidRDefault="002E2682" w:rsidP="002E2682">
      <w:pPr>
        <w:spacing w:line="276" w:lineRule="auto"/>
        <w:jc w:val="both"/>
        <w:rPr>
          <w:rFonts w:ascii="Arial" w:hAnsi="Arial" w:cs="Arial"/>
          <w:color w:val="31849B" w:themeColor="accent5" w:themeShade="BF"/>
          <w:sz w:val="22"/>
          <w:szCs w:val="22"/>
        </w:rPr>
      </w:pPr>
    </w:p>
    <w:p w14:paraId="7C65F313" w14:textId="77777777" w:rsidR="002E2682" w:rsidRPr="005A3168" w:rsidRDefault="002313A8" w:rsidP="00991E4A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A307A">
        <w:rPr>
          <w:rFonts w:ascii="Arial" w:hAnsi="Arial" w:cs="Arial"/>
          <w:sz w:val="22"/>
          <w:szCs w:val="22"/>
        </w:rPr>
        <w:t>1.1.</w:t>
      </w:r>
      <w:r w:rsidR="00991E4A" w:rsidRPr="00AA30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E2682" w:rsidRPr="00AA307A">
        <w:rPr>
          <w:rFonts w:ascii="Arial" w:hAnsi="Arial" w:cs="Arial"/>
          <w:sz w:val="22"/>
          <w:szCs w:val="22"/>
        </w:rPr>
        <w:t>Smanjiti</w:t>
      </w:r>
      <w:proofErr w:type="spellEnd"/>
      <w:r w:rsidR="002E2682" w:rsidRPr="00AA30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E2682" w:rsidRPr="00AA307A">
        <w:rPr>
          <w:rFonts w:ascii="Arial" w:hAnsi="Arial" w:cs="Arial"/>
          <w:sz w:val="22"/>
          <w:szCs w:val="22"/>
        </w:rPr>
        <w:t>ukupnu</w:t>
      </w:r>
      <w:proofErr w:type="spellEnd"/>
      <w:r w:rsidR="002E2682" w:rsidRPr="00AA30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E2682" w:rsidRPr="00AA307A">
        <w:rPr>
          <w:rFonts w:ascii="Arial" w:hAnsi="Arial" w:cs="Arial"/>
          <w:sz w:val="22"/>
          <w:szCs w:val="22"/>
        </w:rPr>
        <w:t>količinu</w:t>
      </w:r>
      <w:proofErr w:type="spellEnd"/>
      <w:r w:rsidR="002E2682" w:rsidRPr="00AA30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E2682" w:rsidRPr="00AA307A">
        <w:rPr>
          <w:rFonts w:ascii="Arial" w:hAnsi="Arial" w:cs="Arial"/>
          <w:sz w:val="22"/>
          <w:szCs w:val="22"/>
        </w:rPr>
        <w:t>proizvedenog</w:t>
      </w:r>
      <w:proofErr w:type="spellEnd"/>
      <w:r w:rsidR="002E2682" w:rsidRPr="00AA30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E2682" w:rsidRPr="00AA307A">
        <w:rPr>
          <w:rFonts w:ascii="Arial" w:hAnsi="Arial" w:cs="Arial"/>
          <w:sz w:val="22"/>
          <w:szCs w:val="22"/>
        </w:rPr>
        <w:t>komunalnog</w:t>
      </w:r>
      <w:proofErr w:type="spellEnd"/>
      <w:r w:rsidR="002E2682" w:rsidRPr="00AA30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E2682" w:rsidRPr="00AA307A">
        <w:rPr>
          <w:rFonts w:ascii="Arial" w:hAnsi="Arial" w:cs="Arial"/>
          <w:sz w:val="22"/>
          <w:szCs w:val="22"/>
        </w:rPr>
        <w:t>otpada</w:t>
      </w:r>
      <w:proofErr w:type="spellEnd"/>
      <w:r w:rsidR="002E2682" w:rsidRPr="005A3168">
        <w:rPr>
          <w:rFonts w:ascii="Arial" w:hAnsi="Arial" w:cs="Arial"/>
          <w:sz w:val="20"/>
          <w:szCs w:val="20"/>
        </w:rPr>
        <w:t xml:space="preserve"> za 5%</w:t>
      </w:r>
    </w:p>
    <w:p w14:paraId="6E2B141D" w14:textId="77777777" w:rsidR="00C037B1" w:rsidRPr="005A3168" w:rsidRDefault="00C037B1" w:rsidP="0068077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5AF9240" w14:textId="1902AF95" w:rsidR="00EC66B3" w:rsidRPr="00923332" w:rsidRDefault="005C2857" w:rsidP="00C93FE3">
      <w:pPr>
        <w:spacing w:line="276" w:lineRule="auto"/>
        <w:ind w:firstLine="360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proofErr w:type="spellStart"/>
      <w:r>
        <w:rPr>
          <w:rFonts w:ascii="Arial" w:hAnsi="Arial" w:cs="Arial"/>
          <w:sz w:val="20"/>
          <w:szCs w:val="20"/>
        </w:rPr>
        <w:t>Općina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4656">
        <w:rPr>
          <w:rFonts w:ascii="Arial" w:hAnsi="Arial" w:cs="Arial"/>
          <w:sz w:val="20"/>
          <w:szCs w:val="20"/>
        </w:rPr>
        <w:t>Babina</w:t>
      </w:r>
      <w:proofErr w:type="spellEnd"/>
      <w:r w:rsidR="00C446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4656">
        <w:rPr>
          <w:rFonts w:ascii="Arial" w:hAnsi="Arial" w:cs="Arial"/>
          <w:sz w:val="20"/>
          <w:szCs w:val="20"/>
        </w:rPr>
        <w:t>Greda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9F66FD">
        <w:rPr>
          <w:rFonts w:ascii="Arial" w:hAnsi="Arial" w:cs="Arial"/>
          <w:sz w:val="20"/>
          <w:szCs w:val="20"/>
        </w:rPr>
        <w:t xml:space="preserve">je </w:t>
      </w:r>
      <w:proofErr w:type="spellStart"/>
      <w:r w:rsidR="009F66FD">
        <w:rPr>
          <w:rFonts w:ascii="Arial" w:hAnsi="Arial" w:cs="Arial"/>
          <w:sz w:val="20"/>
          <w:szCs w:val="20"/>
        </w:rPr>
        <w:t>tijekom</w:t>
      </w:r>
      <w:proofErr w:type="spellEnd"/>
      <w:r w:rsidR="009F66FD">
        <w:rPr>
          <w:rFonts w:ascii="Arial" w:hAnsi="Arial" w:cs="Arial"/>
          <w:sz w:val="20"/>
          <w:szCs w:val="20"/>
        </w:rPr>
        <w:t xml:space="preserve"> 2022.g. </w:t>
      </w:r>
      <w:proofErr w:type="spellStart"/>
      <w:r w:rsidR="009F66FD">
        <w:rPr>
          <w:rFonts w:ascii="Arial" w:hAnsi="Arial" w:cs="Arial"/>
          <w:sz w:val="20"/>
          <w:szCs w:val="20"/>
        </w:rPr>
        <w:t>aplicirala</w:t>
      </w:r>
      <w:proofErr w:type="spellEnd"/>
      <w:r w:rsidR="009F66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F66FD">
        <w:rPr>
          <w:rFonts w:ascii="Arial" w:hAnsi="Arial" w:cs="Arial"/>
          <w:sz w:val="20"/>
          <w:szCs w:val="20"/>
        </w:rPr>
        <w:t>na</w:t>
      </w:r>
      <w:proofErr w:type="spellEnd"/>
      <w:r w:rsidR="009F66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F66FD">
        <w:rPr>
          <w:rFonts w:ascii="Arial" w:hAnsi="Arial" w:cs="Arial"/>
          <w:sz w:val="20"/>
          <w:szCs w:val="20"/>
        </w:rPr>
        <w:t>natječaj</w:t>
      </w:r>
      <w:proofErr w:type="spellEnd"/>
      <w:r w:rsidR="009F66FD">
        <w:rPr>
          <w:rFonts w:ascii="Arial" w:hAnsi="Arial" w:cs="Arial"/>
          <w:sz w:val="20"/>
          <w:szCs w:val="20"/>
        </w:rPr>
        <w:t xml:space="preserve"> FZOEU </w:t>
      </w:r>
      <w:proofErr w:type="spellStart"/>
      <w:r w:rsidR="009F66FD">
        <w:rPr>
          <w:rFonts w:ascii="Arial" w:hAnsi="Arial" w:cs="Arial"/>
          <w:sz w:val="20"/>
          <w:szCs w:val="20"/>
        </w:rPr>
        <w:t>putem</w:t>
      </w:r>
      <w:proofErr w:type="spellEnd"/>
      <w:r w:rsidR="009F66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F66FD">
        <w:rPr>
          <w:rFonts w:ascii="Arial" w:hAnsi="Arial" w:cs="Arial"/>
          <w:sz w:val="20"/>
          <w:szCs w:val="20"/>
        </w:rPr>
        <w:t>kojega</w:t>
      </w:r>
      <w:proofErr w:type="spellEnd"/>
      <w:r w:rsidR="009F66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F66FD">
        <w:rPr>
          <w:rFonts w:ascii="Arial" w:hAnsi="Arial" w:cs="Arial"/>
          <w:sz w:val="20"/>
          <w:szCs w:val="20"/>
        </w:rPr>
        <w:t>će</w:t>
      </w:r>
      <w:proofErr w:type="spellEnd"/>
      <w:r w:rsidR="009F66FD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9F66FD">
        <w:rPr>
          <w:rFonts w:ascii="Arial" w:hAnsi="Arial" w:cs="Arial"/>
          <w:sz w:val="20"/>
          <w:szCs w:val="20"/>
        </w:rPr>
        <w:t>tijekom</w:t>
      </w:r>
      <w:proofErr w:type="spellEnd"/>
      <w:r w:rsidR="009F66FD">
        <w:rPr>
          <w:rFonts w:ascii="Arial" w:hAnsi="Arial" w:cs="Arial"/>
          <w:sz w:val="20"/>
          <w:szCs w:val="20"/>
        </w:rPr>
        <w:t xml:space="preserve"> 2023.g. </w:t>
      </w:r>
      <w:proofErr w:type="spellStart"/>
      <w:r w:rsidR="009F66FD">
        <w:rPr>
          <w:rFonts w:ascii="Arial" w:hAnsi="Arial" w:cs="Arial"/>
          <w:sz w:val="20"/>
          <w:szCs w:val="20"/>
        </w:rPr>
        <w:t>nabaviti</w:t>
      </w:r>
      <w:proofErr w:type="spellEnd"/>
      <w:r w:rsidR="009F66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A29C4">
        <w:rPr>
          <w:rFonts w:ascii="Arial" w:hAnsi="Arial" w:cs="Arial"/>
          <w:sz w:val="20"/>
          <w:szCs w:val="20"/>
        </w:rPr>
        <w:t>spremnici</w:t>
      </w:r>
      <w:proofErr w:type="spellEnd"/>
      <w:r w:rsidR="00CA29C4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CA29C4">
        <w:rPr>
          <w:rFonts w:ascii="Arial" w:hAnsi="Arial" w:cs="Arial"/>
          <w:sz w:val="20"/>
          <w:szCs w:val="20"/>
        </w:rPr>
        <w:t>odvojeno</w:t>
      </w:r>
      <w:proofErr w:type="spellEnd"/>
      <w:r w:rsidR="00CA29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A29C4">
        <w:rPr>
          <w:rFonts w:ascii="Arial" w:hAnsi="Arial" w:cs="Arial"/>
          <w:sz w:val="20"/>
          <w:szCs w:val="20"/>
        </w:rPr>
        <w:t>prikupljanje</w:t>
      </w:r>
      <w:proofErr w:type="spellEnd"/>
      <w:r w:rsidR="00CA29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A29C4">
        <w:rPr>
          <w:rFonts w:ascii="Arial" w:hAnsi="Arial" w:cs="Arial"/>
          <w:sz w:val="20"/>
          <w:szCs w:val="20"/>
        </w:rPr>
        <w:t>otpada</w:t>
      </w:r>
      <w:proofErr w:type="spellEnd"/>
      <w:r w:rsidR="00CA29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A29C4">
        <w:rPr>
          <w:rFonts w:ascii="Arial" w:hAnsi="Arial" w:cs="Arial"/>
          <w:sz w:val="20"/>
          <w:szCs w:val="20"/>
        </w:rPr>
        <w:t>iz</w:t>
      </w:r>
      <w:proofErr w:type="spellEnd"/>
      <w:r w:rsidR="00CA29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A29C4">
        <w:rPr>
          <w:rFonts w:ascii="Arial" w:hAnsi="Arial" w:cs="Arial"/>
          <w:sz w:val="20"/>
          <w:szCs w:val="20"/>
        </w:rPr>
        <w:t>kućanstava</w:t>
      </w:r>
      <w:proofErr w:type="spellEnd"/>
      <w:r w:rsidR="00CA29C4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4A08A7">
        <w:rPr>
          <w:rFonts w:ascii="Arial" w:hAnsi="Arial" w:cs="Arial"/>
          <w:sz w:val="20"/>
          <w:szCs w:val="20"/>
        </w:rPr>
        <w:t>Općina</w:t>
      </w:r>
      <w:proofErr w:type="spellEnd"/>
      <w:r w:rsidR="004A08A7">
        <w:rPr>
          <w:rFonts w:ascii="Arial" w:hAnsi="Arial" w:cs="Arial"/>
          <w:sz w:val="20"/>
          <w:szCs w:val="20"/>
        </w:rPr>
        <w:t xml:space="preserve"> je </w:t>
      </w:r>
      <w:proofErr w:type="spellStart"/>
      <w:r w:rsidR="004A08A7">
        <w:rPr>
          <w:rFonts w:ascii="Arial" w:hAnsi="Arial" w:cs="Arial"/>
          <w:sz w:val="20"/>
          <w:szCs w:val="20"/>
        </w:rPr>
        <w:t>putem</w:t>
      </w:r>
      <w:proofErr w:type="spellEnd"/>
      <w:r w:rsidR="004A08A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08A7">
        <w:rPr>
          <w:rFonts w:ascii="Arial" w:hAnsi="Arial" w:cs="Arial"/>
          <w:sz w:val="20"/>
          <w:szCs w:val="20"/>
        </w:rPr>
        <w:t>istog</w:t>
      </w:r>
      <w:proofErr w:type="spellEnd"/>
      <w:r w:rsidR="004A08A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08A7">
        <w:rPr>
          <w:rFonts w:ascii="Arial" w:hAnsi="Arial" w:cs="Arial"/>
          <w:sz w:val="20"/>
          <w:szCs w:val="20"/>
        </w:rPr>
        <w:t>natječaja</w:t>
      </w:r>
      <w:proofErr w:type="spellEnd"/>
      <w:r w:rsidR="004A08A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3521">
        <w:rPr>
          <w:rFonts w:ascii="Arial" w:hAnsi="Arial" w:cs="Arial"/>
          <w:sz w:val="20"/>
          <w:szCs w:val="20"/>
        </w:rPr>
        <w:t>dobila</w:t>
      </w:r>
      <w:proofErr w:type="spellEnd"/>
      <w:r w:rsidR="007635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3521">
        <w:rPr>
          <w:rFonts w:ascii="Arial" w:hAnsi="Arial" w:cs="Arial"/>
          <w:sz w:val="20"/>
          <w:szCs w:val="20"/>
        </w:rPr>
        <w:t>sufinanciranje</w:t>
      </w:r>
      <w:proofErr w:type="spellEnd"/>
      <w:r w:rsidR="00763521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763521">
        <w:rPr>
          <w:rFonts w:ascii="Arial" w:hAnsi="Arial" w:cs="Arial"/>
          <w:sz w:val="20"/>
          <w:szCs w:val="20"/>
        </w:rPr>
        <w:t>provedbu</w:t>
      </w:r>
      <w:proofErr w:type="spellEnd"/>
      <w:r w:rsidR="007635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3521">
        <w:rPr>
          <w:rFonts w:ascii="Arial" w:hAnsi="Arial" w:cs="Arial"/>
          <w:sz w:val="20"/>
          <w:szCs w:val="20"/>
        </w:rPr>
        <w:t>edukacijskih</w:t>
      </w:r>
      <w:proofErr w:type="spellEnd"/>
      <w:r w:rsidR="007635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3521">
        <w:rPr>
          <w:rFonts w:ascii="Arial" w:hAnsi="Arial" w:cs="Arial"/>
          <w:sz w:val="20"/>
          <w:szCs w:val="20"/>
        </w:rPr>
        <w:t>aktivnosti</w:t>
      </w:r>
      <w:proofErr w:type="spellEnd"/>
      <w:r w:rsidR="007635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3521">
        <w:rPr>
          <w:rFonts w:ascii="Arial" w:hAnsi="Arial" w:cs="Arial"/>
          <w:sz w:val="20"/>
          <w:szCs w:val="20"/>
        </w:rPr>
        <w:t>stanovništva</w:t>
      </w:r>
      <w:proofErr w:type="spellEnd"/>
      <w:r w:rsidR="007635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3521">
        <w:rPr>
          <w:rFonts w:ascii="Arial" w:hAnsi="Arial" w:cs="Arial"/>
          <w:sz w:val="20"/>
          <w:szCs w:val="20"/>
        </w:rPr>
        <w:t>te</w:t>
      </w:r>
      <w:proofErr w:type="spellEnd"/>
      <w:r w:rsidR="00763521">
        <w:rPr>
          <w:rFonts w:ascii="Arial" w:hAnsi="Arial" w:cs="Arial"/>
          <w:sz w:val="20"/>
          <w:szCs w:val="20"/>
        </w:rPr>
        <w:t xml:space="preserve"> je u </w:t>
      </w:r>
      <w:proofErr w:type="spellStart"/>
      <w:r w:rsidR="00763521">
        <w:rPr>
          <w:rFonts w:ascii="Arial" w:hAnsi="Arial" w:cs="Arial"/>
          <w:sz w:val="20"/>
          <w:szCs w:val="20"/>
        </w:rPr>
        <w:t>planu</w:t>
      </w:r>
      <w:proofErr w:type="spellEnd"/>
      <w:r w:rsidR="007635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3521">
        <w:rPr>
          <w:rFonts w:ascii="Arial" w:hAnsi="Arial" w:cs="Arial"/>
          <w:sz w:val="20"/>
          <w:szCs w:val="20"/>
        </w:rPr>
        <w:t>povećanom</w:t>
      </w:r>
      <w:proofErr w:type="spellEnd"/>
      <w:r w:rsidR="007635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3521">
        <w:rPr>
          <w:rFonts w:ascii="Arial" w:hAnsi="Arial" w:cs="Arial"/>
          <w:sz w:val="20"/>
          <w:szCs w:val="20"/>
        </w:rPr>
        <w:t>edukacijom</w:t>
      </w:r>
      <w:proofErr w:type="spellEnd"/>
      <w:r w:rsidR="007635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3521">
        <w:rPr>
          <w:rFonts w:ascii="Arial" w:hAnsi="Arial" w:cs="Arial"/>
          <w:sz w:val="20"/>
          <w:szCs w:val="20"/>
        </w:rPr>
        <w:t>osvijestiti</w:t>
      </w:r>
      <w:proofErr w:type="spellEnd"/>
      <w:r w:rsidR="007635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3521">
        <w:rPr>
          <w:rFonts w:ascii="Arial" w:hAnsi="Arial" w:cs="Arial"/>
          <w:sz w:val="20"/>
          <w:szCs w:val="20"/>
        </w:rPr>
        <w:t>stanovništvo</w:t>
      </w:r>
      <w:proofErr w:type="spellEnd"/>
      <w:r w:rsidR="007635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3521">
        <w:rPr>
          <w:rFonts w:ascii="Arial" w:hAnsi="Arial" w:cs="Arial"/>
          <w:sz w:val="20"/>
          <w:szCs w:val="20"/>
        </w:rPr>
        <w:t>kako</w:t>
      </w:r>
      <w:proofErr w:type="spellEnd"/>
      <w:r w:rsidR="00763521">
        <w:rPr>
          <w:rFonts w:ascii="Arial" w:hAnsi="Arial" w:cs="Arial"/>
          <w:sz w:val="20"/>
          <w:szCs w:val="20"/>
        </w:rPr>
        <w:t xml:space="preserve"> bi se </w:t>
      </w:r>
      <w:proofErr w:type="spellStart"/>
      <w:r w:rsidR="00763521">
        <w:rPr>
          <w:rFonts w:ascii="Arial" w:hAnsi="Arial" w:cs="Arial"/>
          <w:sz w:val="20"/>
          <w:szCs w:val="20"/>
        </w:rPr>
        <w:t>smanjile</w:t>
      </w:r>
      <w:proofErr w:type="spellEnd"/>
      <w:r w:rsidR="007635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3521">
        <w:rPr>
          <w:rFonts w:ascii="Arial" w:hAnsi="Arial" w:cs="Arial"/>
          <w:sz w:val="20"/>
          <w:szCs w:val="20"/>
        </w:rPr>
        <w:t>količine</w:t>
      </w:r>
      <w:proofErr w:type="spellEnd"/>
      <w:r w:rsidR="007635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3521">
        <w:rPr>
          <w:rFonts w:ascii="Arial" w:hAnsi="Arial" w:cs="Arial"/>
          <w:sz w:val="20"/>
          <w:szCs w:val="20"/>
        </w:rPr>
        <w:t>proizvedenog</w:t>
      </w:r>
      <w:proofErr w:type="spellEnd"/>
      <w:r w:rsidR="007635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3521">
        <w:rPr>
          <w:rFonts w:ascii="Arial" w:hAnsi="Arial" w:cs="Arial"/>
          <w:sz w:val="20"/>
          <w:szCs w:val="20"/>
        </w:rPr>
        <w:t>otpada</w:t>
      </w:r>
      <w:proofErr w:type="spellEnd"/>
      <w:r w:rsidR="00763521">
        <w:rPr>
          <w:rFonts w:ascii="Arial" w:hAnsi="Arial" w:cs="Arial"/>
          <w:sz w:val="20"/>
          <w:szCs w:val="20"/>
        </w:rPr>
        <w:t>.</w:t>
      </w:r>
    </w:p>
    <w:p w14:paraId="3B8A6283" w14:textId="77777777" w:rsidR="000C1AED" w:rsidRPr="005A3168" w:rsidRDefault="000C1AED" w:rsidP="007F2DEF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46F21D72" w14:textId="77777777" w:rsidR="000107FB" w:rsidRPr="00AA307A" w:rsidRDefault="00B64EA8" w:rsidP="00991E4A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307A">
        <w:rPr>
          <w:rFonts w:ascii="Arial" w:hAnsi="Arial" w:cs="Arial"/>
          <w:sz w:val="22"/>
          <w:szCs w:val="22"/>
        </w:rPr>
        <w:t>1.2.</w:t>
      </w:r>
      <w:r w:rsidR="002313A8" w:rsidRPr="00AA30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8077D" w:rsidRPr="00AA307A">
        <w:rPr>
          <w:rFonts w:ascii="Arial" w:hAnsi="Arial" w:cs="Arial"/>
          <w:sz w:val="22"/>
          <w:szCs w:val="22"/>
        </w:rPr>
        <w:t>Izdvojeno</w:t>
      </w:r>
      <w:proofErr w:type="spellEnd"/>
      <w:r w:rsidR="0068077D" w:rsidRPr="00AA30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8077D" w:rsidRPr="00AA307A">
        <w:rPr>
          <w:rFonts w:ascii="Arial" w:hAnsi="Arial" w:cs="Arial"/>
          <w:sz w:val="22"/>
          <w:szCs w:val="22"/>
        </w:rPr>
        <w:t>prikupiti</w:t>
      </w:r>
      <w:proofErr w:type="spellEnd"/>
      <w:r w:rsidR="0068077D" w:rsidRPr="00AA307A">
        <w:rPr>
          <w:rFonts w:ascii="Arial" w:hAnsi="Arial" w:cs="Arial"/>
          <w:sz w:val="22"/>
          <w:szCs w:val="22"/>
        </w:rPr>
        <w:t xml:space="preserve"> 60% mase </w:t>
      </w:r>
      <w:proofErr w:type="spellStart"/>
      <w:r w:rsidR="0068077D" w:rsidRPr="00AA307A">
        <w:rPr>
          <w:rFonts w:ascii="Arial" w:hAnsi="Arial" w:cs="Arial"/>
          <w:sz w:val="22"/>
          <w:szCs w:val="22"/>
        </w:rPr>
        <w:t>proizvedenog</w:t>
      </w:r>
      <w:proofErr w:type="spellEnd"/>
      <w:r w:rsidR="0068077D" w:rsidRPr="00AA30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8077D" w:rsidRPr="00AA307A">
        <w:rPr>
          <w:rFonts w:ascii="Arial" w:hAnsi="Arial" w:cs="Arial"/>
          <w:sz w:val="22"/>
          <w:szCs w:val="22"/>
        </w:rPr>
        <w:t>komunalnog</w:t>
      </w:r>
      <w:proofErr w:type="spellEnd"/>
      <w:r w:rsidR="0068077D" w:rsidRPr="00AA30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8077D" w:rsidRPr="00AA307A">
        <w:rPr>
          <w:rFonts w:ascii="Arial" w:hAnsi="Arial" w:cs="Arial"/>
          <w:sz w:val="22"/>
          <w:szCs w:val="22"/>
        </w:rPr>
        <w:t>otpada</w:t>
      </w:r>
      <w:proofErr w:type="spellEnd"/>
      <w:r w:rsidR="0068077D" w:rsidRPr="00AA307A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68077D" w:rsidRPr="00AA307A">
        <w:rPr>
          <w:rFonts w:ascii="Arial" w:hAnsi="Arial" w:cs="Arial"/>
          <w:sz w:val="22"/>
          <w:szCs w:val="22"/>
        </w:rPr>
        <w:t>papir</w:t>
      </w:r>
      <w:proofErr w:type="spellEnd"/>
      <w:r w:rsidR="0068077D" w:rsidRPr="00AA307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8077D" w:rsidRPr="00AA307A">
        <w:rPr>
          <w:rFonts w:ascii="Arial" w:hAnsi="Arial" w:cs="Arial"/>
          <w:sz w:val="22"/>
          <w:szCs w:val="22"/>
        </w:rPr>
        <w:t>staklo</w:t>
      </w:r>
      <w:proofErr w:type="spellEnd"/>
      <w:r w:rsidR="0068077D" w:rsidRPr="00AA307A">
        <w:rPr>
          <w:rFonts w:ascii="Arial" w:hAnsi="Arial" w:cs="Arial"/>
          <w:sz w:val="22"/>
          <w:szCs w:val="22"/>
        </w:rPr>
        <w:t xml:space="preserve">, </w:t>
      </w:r>
    </w:p>
    <w:p w14:paraId="516080CB" w14:textId="77777777" w:rsidR="0068077D" w:rsidRPr="00AA307A" w:rsidRDefault="0068077D" w:rsidP="000107FB">
      <w:pPr>
        <w:pStyle w:val="Odlomakpopisa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 w:rsidRPr="00AA307A">
        <w:rPr>
          <w:rFonts w:ascii="Arial" w:hAnsi="Arial" w:cs="Arial"/>
          <w:sz w:val="22"/>
          <w:szCs w:val="22"/>
        </w:rPr>
        <w:t>plastika</w:t>
      </w:r>
      <w:proofErr w:type="spellEnd"/>
      <w:r w:rsidRPr="00AA307A">
        <w:rPr>
          <w:rFonts w:ascii="Arial" w:hAnsi="Arial" w:cs="Arial"/>
          <w:sz w:val="22"/>
          <w:szCs w:val="22"/>
        </w:rPr>
        <w:t xml:space="preserve">, metal, </w:t>
      </w:r>
      <w:proofErr w:type="spellStart"/>
      <w:r w:rsidRPr="00AA307A">
        <w:rPr>
          <w:rFonts w:ascii="Arial" w:hAnsi="Arial" w:cs="Arial"/>
          <w:sz w:val="22"/>
          <w:szCs w:val="22"/>
        </w:rPr>
        <w:t>biootpad</w:t>
      </w:r>
      <w:proofErr w:type="spellEnd"/>
      <w:r w:rsidRPr="00AA307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A307A">
        <w:rPr>
          <w:rFonts w:ascii="Arial" w:hAnsi="Arial" w:cs="Arial"/>
          <w:sz w:val="22"/>
          <w:szCs w:val="22"/>
        </w:rPr>
        <w:t>itd</w:t>
      </w:r>
      <w:proofErr w:type="spellEnd"/>
      <w:r w:rsidRPr="00AA307A">
        <w:rPr>
          <w:rFonts w:ascii="Arial" w:hAnsi="Arial" w:cs="Arial"/>
          <w:sz w:val="22"/>
          <w:szCs w:val="22"/>
        </w:rPr>
        <w:t>.</w:t>
      </w:r>
      <w:r w:rsidR="000107FB" w:rsidRPr="00AA307A">
        <w:rPr>
          <w:rFonts w:ascii="Arial" w:hAnsi="Arial" w:cs="Arial"/>
          <w:sz w:val="22"/>
          <w:szCs w:val="22"/>
        </w:rPr>
        <w:t>)</w:t>
      </w:r>
    </w:p>
    <w:p w14:paraId="7E39D88A" w14:textId="77777777" w:rsidR="0068077D" w:rsidRPr="005A3168" w:rsidRDefault="0068077D" w:rsidP="0068077D">
      <w:pPr>
        <w:spacing w:line="276" w:lineRule="auto"/>
        <w:rPr>
          <w:rFonts w:ascii="Arial" w:hAnsi="Arial" w:cs="Arial"/>
          <w:sz w:val="20"/>
          <w:szCs w:val="20"/>
        </w:rPr>
      </w:pPr>
    </w:p>
    <w:p w14:paraId="0C351C73" w14:textId="6BD9217D" w:rsidR="00C6218F" w:rsidRPr="006403BE" w:rsidRDefault="0051191D" w:rsidP="00C93FE3">
      <w:p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proofErr w:type="spellStart"/>
      <w:r w:rsidRPr="006403BE">
        <w:rPr>
          <w:rFonts w:ascii="Arial" w:hAnsi="Arial" w:cs="Arial"/>
          <w:sz w:val="20"/>
          <w:szCs w:val="20"/>
        </w:rPr>
        <w:t>Općina</w:t>
      </w:r>
      <w:proofErr w:type="spellEnd"/>
      <w:r w:rsidRPr="006403B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4656">
        <w:rPr>
          <w:rFonts w:ascii="Arial" w:hAnsi="Arial" w:cs="Arial"/>
          <w:sz w:val="20"/>
          <w:szCs w:val="20"/>
        </w:rPr>
        <w:t>Babina</w:t>
      </w:r>
      <w:proofErr w:type="spellEnd"/>
      <w:r w:rsidR="00C446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4656">
        <w:rPr>
          <w:rFonts w:ascii="Arial" w:hAnsi="Arial" w:cs="Arial"/>
          <w:sz w:val="20"/>
          <w:szCs w:val="20"/>
        </w:rPr>
        <w:t>Greda</w:t>
      </w:r>
      <w:proofErr w:type="spellEnd"/>
      <w:r w:rsidRPr="006403BE">
        <w:rPr>
          <w:rFonts w:ascii="Arial" w:hAnsi="Arial" w:cs="Arial"/>
          <w:sz w:val="20"/>
          <w:szCs w:val="20"/>
        </w:rPr>
        <w:t xml:space="preserve"> je za </w:t>
      </w:r>
      <w:proofErr w:type="spellStart"/>
      <w:r w:rsidRPr="006403BE">
        <w:rPr>
          <w:rFonts w:ascii="Arial" w:hAnsi="Arial" w:cs="Arial"/>
          <w:sz w:val="20"/>
          <w:szCs w:val="20"/>
        </w:rPr>
        <w:t>potrebe</w:t>
      </w:r>
      <w:proofErr w:type="spellEnd"/>
      <w:r w:rsidR="00A96DFD" w:rsidRPr="006403B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6689" w:rsidRPr="006403BE">
        <w:rPr>
          <w:rFonts w:ascii="Arial" w:hAnsi="Arial" w:cs="Arial"/>
          <w:sz w:val="20"/>
          <w:szCs w:val="20"/>
        </w:rPr>
        <w:t>ostvarenja</w:t>
      </w:r>
      <w:proofErr w:type="spellEnd"/>
      <w:r w:rsidR="00D76689" w:rsidRPr="006403B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6689" w:rsidRPr="006403BE">
        <w:rPr>
          <w:rFonts w:ascii="Arial" w:hAnsi="Arial" w:cs="Arial"/>
          <w:sz w:val="20"/>
          <w:szCs w:val="20"/>
        </w:rPr>
        <w:t>ovog</w:t>
      </w:r>
      <w:proofErr w:type="spellEnd"/>
      <w:r w:rsidR="00D76689" w:rsidRPr="006403B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6689" w:rsidRPr="006403BE">
        <w:rPr>
          <w:rFonts w:ascii="Arial" w:hAnsi="Arial" w:cs="Arial"/>
          <w:sz w:val="20"/>
          <w:szCs w:val="20"/>
        </w:rPr>
        <w:t>cilja</w:t>
      </w:r>
      <w:proofErr w:type="spellEnd"/>
      <w:r w:rsidR="00D76689" w:rsidRPr="006403B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6689" w:rsidRPr="006403BE">
        <w:rPr>
          <w:rFonts w:ascii="Arial" w:hAnsi="Arial" w:cs="Arial"/>
          <w:sz w:val="20"/>
          <w:szCs w:val="20"/>
        </w:rPr>
        <w:t>izgradila</w:t>
      </w:r>
      <w:proofErr w:type="spellEnd"/>
      <w:r w:rsidR="00D76689" w:rsidRPr="006403B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6689" w:rsidRPr="006403BE">
        <w:rPr>
          <w:rFonts w:ascii="Arial" w:hAnsi="Arial" w:cs="Arial"/>
          <w:sz w:val="20"/>
          <w:szCs w:val="20"/>
        </w:rPr>
        <w:t>reciklažno</w:t>
      </w:r>
      <w:proofErr w:type="spellEnd"/>
      <w:r w:rsidR="00D76689" w:rsidRPr="006403B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6689" w:rsidRPr="006403BE">
        <w:rPr>
          <w:rFonts w:ascii="Arial" w:hAnsi="Arial" w:cs="Arial"/>
          <w:sz w:val="20"/>
          <w:szCs w:val="20"/>
        </w:rPr>
        <w:t>dvorište</w:t>
      </w:r>
      <w:proofErr w:type="spellEnd"/>
      <w:r w:rsidR="00D76689" w:rsidRPr="006403B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C3270" w:rsidRPr="006403BE">
        <w:rPr>
          <w:rFonts w:ascii="Arial" w:hAnsi="Arial" w:cs="Arial"/>
          <w:sz w:val="20"/>
          <w:szCs w:val="20"/>
        </w:rPr>
        <w:t>na</w:t>
      </w:r>
      <w:proofErr w:type="spellEnd"/>
      <w:r w:rsidR="007C3270" w:rsidRPr="006403B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C3270" w:rsidRPr="006403BE">
        <w:rPr>
          <w:rFonts w:ascii="Arial" w:hAnsi="Arial" w:cs="Arial"/>
          <w:sz w:val="20"/>
          <w:szCs w:val="20"/>
        </w:rPr>
        <w:t>kojem</w:t>
      </w:r>
      <w:proofErr w:type="spellEnd"/>
      <w:r w:rsidR="007C3270" w:rsidRPr="006403BE">
        <w:rPr>
          <w:rFonts w:ascii="Arial" w:hAnsi="Arial" w:cs="Arial"/>
          <w:sz w:val="20"/>
          <w:szCs w:val="20"/>
        </w:rPr>
        <w:t xml:space="preserve"> je </w:t>
      </w:r>
      <w:proofErr w:type="spellStart"/>
      <w:r w:rsidR="007C3270" w:rsidRPr="006403BE">
        <w:rPr>
          <w:rFonts w:ascii="Arial" w:hAnsi="Arial" w:cs="Arial"/>
          <w:sz w:val="20"/>
          <w:szCs w:val="20"/>
        </w:rPr>
        <w:t>stanovnicima</w:t>
      </w:r>
      <w:proofErr w:type="spellEnd"/>
      <w:r w:rsidR="007C3270" w:rsidRPr="006403B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C3270" w:rsidRPr="006403BE">
        <w:rPr>
          <w:rFonts w:ascii="Arial" w:hAnsi="Arial" w:cs="Arial"/>
          <w:sz w:val="20"/>
          <w:szCs w:val="20"/>
        </w:rPr>
        <w:t>osigurana</w:t>
      </w:r>
      <w:proofErr w:type="spellEnd"/>
      <w:r w:rsidR="007C3270" w:rsidRPr="006403B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C3270" w:rsidRPr="006403BE">
        <w:rPr>
          <w:rFonts w:ascii="Arial" w:hAnsi="Arial" w:cs="Arial"/>
          <w:sz w:val="20"/>
          <w:szCs w:val="20"/>
        </w:rPr>
        <w:t>odvojena</w:t>
      </w:r>
      <w:proofErr w:type="spellEnd"/>
      <w:r w:rsidR="007C3270" w:rsidRPr="006403B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C3270" w:rsidRPr="006403BE">
        <w:rPr>
          <w:rFonts w:ascii="Arial" w:hAnsi="Arial" w:cs="Arial"/>
          <w:sz w:val="20"/>
          <w:szCs w:val="20"/>
        </w:rPr>
        <w:t>primopredaja</w:t>
      </w:r>
      <w:proofErr w:type="spellEnd"/>
      <w:r w:rsidR="007C3270" w:rsidRPr="006403B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C3270" w:rsidRPr="006403BE">
        <w:rPr>
          <w:rFonts w:ascii="Arial" w:hAnsi="Arial" w:cs="Arial"/>
          <w:sz w:val="20"/>
          <w:szCs w:val="20"/>
        </w:rPr>
        <w:t>otpada</w:t>
      </w:r>
      <w:proofErr w:type="spellEnd"/>
      <w:r w:rsidR="00D139B7" w:rsidRPr="006403BE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D139B7" w:rsidRPr="006403BE">
        <w:rPr>
          <w:rFonts w:ascii="Arial" w:hAnsi="Arial" w:cs="Arial"/>
          <w:sz w:val="20"/>
          <w:szCs w:val="20"/>
        </w:rPr>
        <w:t>Reciklažno</w:t>
      </w:r>
      <w:proofErr w:type="spellEnd"/>
      <w:r w:rsidR="00D139B7" w:rsidRPr="006403B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139B7" w:rsidRPr="006403BE">
        <w:rPr>
          <w:rFonts w:ascii="Arial" w:hAnsi="Arial" w:cs="Arial"/>
          <w:sz w:val="20"/>
          <w:szCs w:val="20"/>
        </w:rPr>
        <w:t>dvorište</w:t>
      </w:r>
      <w:proofErr w:type="spellEnd"/>
      <w:r w:rsidR="00D139B7" w:rsidRPr="006403B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139B7" w:rsidRPr="006403BE">
        <w:rPr>
          <w:rFonts w:ascii="Arial" w:hAnsi="Arial" w:cs="Arial"/>
          <w:sz w:val="20"/>
          <w:szCs w:val="20"/>
        </w:rPr>
        <w:t>Općine</w:t>
      </w:r>
      <w:proofErr w:type="spellEnd"/>
      <w:r w:rsidR="00D139B7" w:rsidRPr="006403B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4656">
        <w:rPr>
          <w:rFonts w:ascii="Arial" w:hAnsi="Arial" w:cs="Arial"/>
          <w:sz w:val="20"/>
          <w:szCs w:val="20"/>
        </w:rPr>
        <w:t>Babina</w:t>
      </w:r>
      <w:proofErr w:type="spellEnd"/>
      <w:r w:rsidR="00C446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4656">
        <w:rPr>
          <w:rFonts w:ascii="Arial" w:hAnsi="Arial" w:cs="Arial"/>
          <w:sz w:val="20"/>
          <w:szCs w:val="20"/>
        </w:rPr>
        <w:t>Greda</w:t>
      </w:r>
      <w:proofErr w:type="spellEnd"/>
      <w:r w:rsidR="00D139B7" w:rsidRPr="006403B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139B7" w:rsidRPr="006403BE">
        <w:rPr>
          <w:rFonts w:ascii="Arial" w:hAnsi="Arial" w:cs="Arial"/>
          <w:sz w:val="20"/>
          <w:szCs w:val="20"/>
        </w:rPr>
        <w:t>stavljeno</w:t>
      </w:r>
      <w:proofErr w:type="spellEnd"/>
      <w:r w:rsidR="00D139B7" w:rsidRPr="006403BE">
        <w:rPr>
          <w:rFonts w:ascii="Arial" w:hAnsi="Arial" w:cs="Arial"/>
          <w:sz w:val="20"/>
          <w:szCs w:val="20"/>
        </w:rPr>
        <w:t xml:space="preserve"> je u </w:t>
      </w:r>
      <w:proofErr w:type="spellStart"/>
      <w:r w:rsidR="00D139B7" w:rsidRPr="006403BE">
        <w:rPr>
          <w:rFonts w:ascii="Arial" w:hAnsi="Arial" w:cs="Arial"/>
          <w:sz w:val="20"/>
          <w:szCs w:val="20"/>
        </w:rPr>
        <w:t>funkciju</w:t>
      </w:r>
      <w:proofErr w:type="spellEnd"/>
      <w:r w:rsidR="00D139B7" w:rsidRPr="006403B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22680">
        <w:rPr>
          <w:rFonts w:ascii="Arial" w:hAnsi="Arial" w:cs="Arial"/>
          <w:sz w:val="20"/>
          <w:szCs w:val="20"/>
        </w:rPr>
        <w:t>tijekom</w:t>
      </w:r>
      <w:proofErr w:type="spellEnd"/>
      <w:r w:rsidR="00D139B7" w:rsidRPr="006403BE">
        <w:rPr>
          <w:rFonts w:ascii="Arial" w:hAnsi="Arial" w:cs="Arial"/>
          <w:sz w:val="20"/>
          <w:szCs w:val="20"/>
        </w:rPr>
        <w:t xml:space="preserve"> 202</w:t>
      </w:r>
      <w:r w:rsidR="00A02805">
        <w:rPr>
          <w:rFonts w:ascii="Arial" w:hAnsi="Arial" w:cs="Arial"/>
          <w:sz w:val="20"/>
          <w:szCs w:val="20"/>
        </w:rPr>
        <w:t>1</w:t>
      </w:r>
      <w:r w:rsidR="006403BE" w:rsidRPr="006403BE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8364C7">
        <w:rPr>
          <w:rFonts w:ascii="Arial" w:hAnsi="Arial" w:cs="Arial"/>
          <w:sz w:val="20"/>
          <w:szCs w:val="20"/>
        </w:rPr>
        <w:t>g</w:t>
      </w:r>
      <w:r w:rsidR="006403BE" w:rsidRPr="006403BE">
        <w:rPr>
          <w:rFonts w:ascii="Arial" w:hAnsi="Arial" w:cs="Arial"/>
          <w:sz w:val="20"/>
          <w:szCs w:val="20"/>
        </w:rPr>
        <w:t>odine</w:t>
      </w:r>
      <w:proofErr w:type="spellEnd"/>
      <w:r w:rsidR="008364C7">
        <w:rPr>
          <w:rFonts w:ascii="Arial" w:hAnsi="Arial" w:cs="Arial"/>
          <w:sz w:val="20"/>
          <w:szCs w:val="20"/>
        </w:rPr>
        <w:t xml:space="preserve">, </w:t>
      </w:r>
      <w:r w:rsidR="00A02805">
        <w:rPr>
          <w:rFonts w:ascii="Arial" w:hAnsi="Arial" w:cs="Arial"/>
          <w:sz w:val="20"/>
          <w:szCs w:val="20"/>
        </w:rPr>
        <w:t>a</w:t>
      </w:r>
      <w:r w:rsidR="008364C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364C7">
        <w:rPr>
          <w:rFonts w:ascii="Arial" w:hAnsi="Arial" w:cs="Arial"/>
          <w:sz w:val="20"/>
          <w:szCs w:val="20"/>
        </w:rPr>
        <w:t>na</w:t>
      </w:r>
      <w:proofErr w:type="spellEnd"/>
      <w:r w:rsidR="008364C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364C7">
        <w:rPr>
          <w:rFonts w:ascii="Arial" w:hAnsi="Arial" w:cs="Arial"/>
          <w:sz w:val="20"/>
          <w:szCs w:val="20"/>
        </w:rPr>
        <w:t>njemu</w:t>
      </w:r>
      <w:proofErr w:type="spellEnd"/>
      <w:r w:rsidR="008364C7">
        <w:rPr>
          <w:rFonts w:ascii="Arial" w:hAnsi="Arial" w:cs="Arial"/>
          <w:sz w:val="20"/>
          <w:szCs w:val="20"/>
        </w:rPr>
        <w:t xml:space="preserve"> </w:t>
      </w:r>
      <w:r w:rsidR="00A02805">
        <w:rPr>
          <w:rFonts w:ascii="Arial" w:hAnsi="Arial" w:cs="Arial"/>
          <w:sz w:val="20"/>
          <w:szCs w:val="20"/>
        </w:rPr>
        <w:t xml:space="preserve">je </w:t>
      </w:r>
      <w:proofErr w:type="spellStart"/>
      <w:r w:rsidR="00A02805">
        <w:rPr>
          <w:rFonts w:ascii="Arial" w:hAnsi="Arial" w:cs="Arial"/>
          <w:sz w:val="20"/>
          <w:szCs w:val="20"/>
        </w:rPr>
        <w:t>tijekom</w:t>
      </w:r>
      <w:proofErr w:type="spellEnd"/>
      <w:r w:rsidR="00A02805">
        <w:rPr>
          <w:rFonts w:ascii="Arial" w:hAnsi="Arial" w:cs="Arial"/>
          <w:sz w:val="20"/>
          <w:szCs w:val="20"/>
        </w:rPr>
        <w:t xml:space="preserve"> 2022.g. </w:t>
      </w:r>
      <w:proofErr w:type="spellStart"/>
      <w:r w:rsidR="008364C7">
        <w:rPr>
          <w:rFonts w:ascii="Arial" w:hAnsi="Arial" w:cs="Arial"/>
          <w:sz w:val="20"/>
          <w:szCs w:val="20"/>
        </w:rPr>
        <w:t>prikupljeno</w:t>
      </w:r>
      <w:proofErr w:type="spellEnd"/>
      <w:r w:rsidR="008364C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364C7">
        <w:rPr>
          <w:rFonts w:ascii="Arial" w:hAnsi="Arial" w:cs="Arial"/>
          <w:sz w:val="20"/>
          <w:szCs w:val="20"/>
        </w:rPr>
        <w:t>ukupno</w:t>
      </w:r>
      <w:proofErr w:type="spellEnd"/>
      <w:r w:rsidR="008364C7">
        <w:rPr>
          <w:rFonts w:ascii="Arial" w:hAnsi="Arial" w:cs="Arial"/>
          <w:sz w:val="20"/>
          <w:szCs w:val="20"/>
        </w:rPr>
        <w:t xml:space="preserve"> 15,</w:t>
      </w:r>
      <w:r w:rsidR="009E7396">
        <w:rPr>
          <w:rFonts w:ascii="Arial" w:hAnsi="Arial" w:cs="Arial"/>
          <w:sz w:val="20"/>
          <w:szCs w:val="20"/>
        </w:rPr>
        <w:t xml:space="preserve">958 t </w:t>
      </w:r>
      <w:proofErr w:type="spellStart"/>
      <w:r w:rsidR="009E7396">
        <w:rPr>
          <w:rFonts w:ascii="Arial" w:hAnsi="Arial" w:cs="Arial"/>
          <w:sz w:val="20"/>
          <w:szCs w:val="20"/>
        </w:rPr>
        <w:t>otpada</w:t>
      </w:r>
      <w:proofErr w:type="spellEnd"/>
      <w:r w:rsidR="006403BE" w:rsidRPr="006403BE">
        <w:rPr>
          <w:rFonts w:ascii="Arial" w:hAnsi="Arial" w:cs="Arial"/>
          <w:sz w:val="20"/>
          <w:szCs w:val="20"/>
        </w:rPr>
        <w:t>.</w:t>
      </w:r>
      <w:r w:rsidR="007C3270" w:rsidRPr="006403BE">
        <w:rPr>
          <w:rFonts w:ascii="Arial" w:hAnsi="Arial" w:cs="Arial"/>
          <w:sz w:val="20"/>
          <w:szCs w:val="20"/>
        </w:rPr>
        <w:t xml:space="preserve"> </w:t>
      </w:r>
      <w:r w:rsidR="009376F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76F4">
        <w:rPr>
          <w:rFonts w:ascii="Arial" w:hAnsi="Arial" w:cs="Arial"/>
          <w:sz w:val="20"/>
          <w:szCs w:val="20"/>
        </w:rPr>
        <w:t>Tijekom</w:t>
      </w:r>
      <w:proofErr w:type="spellEnd"/>
      <w:r w:rsidR="009376F4">
        <w:rPr>
          <w:rFonts w:ascii="Arial" w:hAnsi="Arial" w:cs="Arial"/>
          <w:sz w:val="20"/>
          <w:szCs w:val="20"/>
        </w:rPr>
        <w:t xml:space="preserve"> 20</w:t>
      </w:r>
      <w:r w:rsidR="00FF23C5">
        <w:rPr>
          <w:rFonts w:ascii="Arial" w:hAnsi="Arial" w:cs="Arial"/>
          <w:sz w:val="20"/>
          <w:szCs w:val="20"/>
        </w:rPr>
        <w:t xml:space="preserve">22.g. </w:t>
      </w:r>
      <w:proofErr w:type="spellStart"/>
      <w:r w:rsidR="00FF23C5">
        <w:rPr>
          <w:rFonts w:ascii="Arial" w:hAnsi="Arial" w:cs="Arial"/>
          <w:sz w:val="20"/>
          <w:szCs w:val="20"/>
        </w:rPr>
        <w:t>na</w:t>
      </w:r>
      <w:proofErr w:type="spellEnd"/>
      <w:r w:rsidR="00FF23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F23C5">
        <w:rPr>
          <w:rFonts w:ascii="Arial" w:hAnsi="Arial" w:cs="Arial"/>
          <w:sz w:val="20"/>
          <w:szCs w:val="20"/>
        </w:rPr>
        <w:t>području</w:t>
      </w:r>
      <w:proofErr w:type="spellEnd"/>
      <w:r w:rsidR="00FF23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F23C5">
        <w:rPr>
          <w:rFonts w:ascii="Arial" w:hAnsi="Arial" w:cs="Arial"/>
          <w:sz w:val="20"/>
          <w:szCs w:val="20"/>
        </w:rPr>
        <w:t>Općine</w:t>
      </w:r>
      <w:proofErr w:type="spellEnd"/>
      <w:r w:rsidR="00FF23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4656">
        <w:rPr>
          <w:rFonts w:ascii="Arial" w:hAnsi="Arial" w:cs="Arial"/>
          <w:sz w:val="20"/>
          <w:szCs w:val="20"/>
        </w:rPr>
        <w:t>Babina</w:t>
      </w:r>
      <w:proofErr w:type="spellEnd"/>
      <w:r w:rsidR="00C446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4656">
        <w:rPr>
          <w:rFonts w:ascii="Arial" w:hAnsi="Arial" w:cs="Arial"/>
          <w:sz w:val="20"/>
          <w:szCs w:val="20"/>
        </w:rPr>
        <w:t>Greda</w:t>
      </w:r>
      <w:proofErr w:type="spellEnd"/>
      <w:r w:rsidR="00FF23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F23C5">
        <w:rPr>
          <w:rFonts w:ascii="Arial" w:hAnsi="Arial" w:cs="Arial"/>
          <w:sz w:val="20"/>
          <w:szCs w:val="20"/>
        </w:rPr>
        <w:t>odvojeno</w:t>
      </w:r>
      <w:proofErr w:type="spellEnd"/>
      <w:r w:rsidR="00FF23C5">
        <w:rPr>
          <w:rFonts w:ascii="Arial" w:hAnsi="Arial" w:cs="Arial"/>
          <w:sz w:val="20"/>
          <w:szCs w:val="20"/>
        </w:rPr>
        <w:t xml:space="preserve"> je </w:t>
      </w:r>
      <w:proofErr w:type="spellStart"/>
      <w:r w:rsidR="00FF23C5">
        <w:rPr>
          <w:rFonts w:ascii="Arial" w:hAnsi="Arial" w:cs="Arial"/>
          <w:sz w:val="20"/>
          <w:szCs w:val="20"/>
        </w:rPr>
        <w:t>prikupljeno</w:t>
      </w:r>
      <w:proofErr w:type="spellEnd"/>
      <w:r w:rsidR="00FF23C5">
        <w:rPr>
          <w:rFonts w:ascii="Arial" w:hAnsi="Arial" w:cs="Arial"/>
          <w:sz w:val="20"/>
          <w:szCs w:val="20"/>
        </w:rPr>
        <w:t xml:space="preserve"> </w:t>
      </w:r>
      <w:r w:rsidR="00422680">
        <w:rPr>
          <w:rFonts w:ascii="Arial" w:hAnsi="Arial" w:cs="Arial"/>
          <w:sz w:val="20"/>
          <w:szCs w:val="20"/>
        </w:rPr>
        <w:t>18</w:t>
      </w:r>
      <w:r w:rsidR="00AA14EA">
        <w:rPr>
          <w:rFonts w:ascii="Arial" w:hAnsi="Arial" w:cs="Arial"/>
          <w:sz w:val="20"/>
          <w:szCs w:val="20"/>
        </w:rPr>
        <w:t xml:space="preserve">% </w:t>
      </w:r>
      <w:proofErr w:type="spellStart"/>
      <w:r w:rsidR="00AA14EA">
        <w:rPr>
          <w:rFonts w:ascii="Arial" w:hAnsi="Arial" w:cs="Arial"/>
          <w:sz w:val="20"/>
          <w:szCs w:val="20"/>
        </w:rPr>
        <w:t>od</w:t>
      </w:r>
      <w:proofErr w:type="spellEnd"/>
      <w:r w:rsidR="00AA14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14EA">
        <w:rPr>
          <w:rFonts w:ascii="Arial" w:hAnsi="Arial" w:cs="Arial"/>
          <w:sz w:val="20"/>
          <w:szCs w:val="20"/>
        </w:rPr>
        <w:t>ukupne</w:t>
      </w:r>
      <w:proofErr w:type="spellEnd"/>
      <w:r w:rsidR="00AA14EA">
        <w:rPr>
          <w:rFonts w:ascii="Arial" w:hAnsi="Arial" w:cs="Arial"/>
          <w:sz w:val="20"/>
          <w:szCs w:val="20"/>
        </w:rPr>
        <w:t xml:space="preserve"> mase </w:t>
      </w:r>
      <w:proofErr w:type="spellStart"/>
      <w:r w:rsidR="00AA14EA">
        <w:rPr>
          <w:rFonts w:ascii="Arial" w:hAnsi="Arial" w:cs="Arial"/>
          <w:sz w:val="20"/>
          <w:szCs w:val="20"/>
        </w:rPr>
        <w:t>proizvedenog</w:t>
      </w:r>
      <w:proofErr w:type="spellEnd"/>
      <w:r w:rsidR="00AA14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14EA">
        <w:rPr>
          <w:rFonts w:ascii="Arial" w:hAnsi="Arial" w:cs="Arial"/>
          <w:sz w:val="20"/>
          <w:szCs w:val="20"/>
        </w:rPr>
        <w:t>otpada</w:t>
      </w:r>
      <w:proofErr w:type="spellEnd"/>
      <w:r w:rsidR="00AA14EA">
        <w:rPr>
          <w:rFonts w:ascii="Arial" w:hAnsi="Arial" w:cs="Arial"/>
          <w:sz w:val="20"/>
          <w:szCs w:val="20"/>
        </w:rPr>
        <w:t>.</w:t>
      </w:r>
      <w:r w:rsidR="00A777E3">
        <w:rPr>
          <w:rFonts w:ascii="Arial" w:hAnsi="Arial" w:cs="Arial"/>
          <w:sz w:val="20"/>
          <w:szCs w:val="20"/>
        </w:rPr>
        <w:t xml:space="preserve"> </w:t>
      </w:r>
      <w:r w:rsidR="00A777E3" w:rsidRPr="00A777E3">
        <w:rPr>
          <w:rFonts w:ascii="Arial" w:hAnsi="Arial" w:cs="Arial"/>
          <w:sz w:val="20"/>
          <w:szCs w:val="20"/>
          <w:lang w:val="hr-HR"/>
        </w:rPr>
        <w:t>Na području Općine Babina Greda svake druge subote u mjesecu na lokaciji ispred nove upravne zgrade Općine bude postavljena mobilna jedinica reciklažnog dvorišta koja nudi mogućnost prikupljanja preko 20 vrsta raznog otpada</w:t>
      </w:r>
      <w:r w:rsidR="001A21D4">
        <w:rPr>
          <w:rFonts w:ascii="Arial" w:hAnsi="Arial" w:cs="Arial"/>
          <w:sz w:val="20"/>
          <w:szCs w:val="20"/>
          <w:lang w:val="hr-HR"/>
        </w:rPr>
        <w:t>.</w:t>
      </w:r>
    </w:p>
    <w:p w14:paraId="6C91140F" w14:textId="77777777" w:rsidR="008563F5" w:rsidRPr="005A3168" w:rsidRDefault="008563F5" w:rsidP="008563F5">
      <w:pPr>
        <w:rPr>
          <w:rFonts w:ascii="Arial" w:hAnsi="Arial" w:cs="Arial"/>
          <w:sz w:val="20"/>
          <w:szCs w:val="20"/>
        </w:rPr>
      </w:pPr>
    </w:p>
    <w:p w14:paraId="14BB6AB4" w14:textId="77777777" w:rsidR="00C6218F" w:rsidRPr="005A3168" w:rsidRDefault="00997FCE" w:rsidP="007F2DEF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5A3168">
        <w:rPr>
          <w:rFonts w:ascii="Arial" w:hAnsi="Arial" w:cs="Arial"/>
          <w:b/>
          <w:sz w:val="20"/>
          <w:szCs w:val="20"/>
        </w:rPr>
        <w:t>Tablica</w:t>
      </w:r>
      <w:proofErr w:type="spellEnd"/>
      <w:r w:rsidRPr="005A3168">
        <w:rPr>
          <w:rFonts w:ascii="Arial" w:hAnsi="Arial" w:cs="Arial"/>
          <w:b/>
          <w:sz w:val="20"/>
          <w:szCs w:val="20"/>
        </w:rPr>
        <w:t xml:space="preserve"> </w:t>
      </w:r>
      <w:r w:rsidR="00AA307A">
        <w:rPr>
          <w:rFonts w:ascii="Arial" w:hAnsi="Arial" w:cs="Arial"/>
          <w:b/>
          <w:sz w:val="20"/>
          <w:szCs w:val="20"/>
        </w:rPr>
        <w:t>5</w:t>
      </w:r>
      <w:r w:rsidR="00C6218F" w:rsidRPr="005A3168">
        <w:rPr>
          <w:rFonts w:ascii="Arial" w:hAnsi="Arial" w:cs="Arial"/>
          <w:b/>
          <w:sz w:val="20"/>
          <w:szCs w:val="20"/>
        </w:rPr>
        <w:t>.</w:t>
      </w:r>
      <w:r w:rsidR="00C6218F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6218F" w:rsidRPr="005A3168">
        <w:rPr>
          <w:rFonts w:ascii="Arial" w:hAnsi="Arial" w:cs="Arial"/>
          <w:sz w:val="20"/>
          <w:szCs w:val="20"/>
        </w:rPr>
        <w:t>Mjere</w:t>
      </w:r>
      <w:proofErr w:type="spellEnd"/>
      <w:r w:rsidR="00C6218F" w:rsidRPr="005A3168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C6218F" w:rsidRPr="005A3168">
        <w:rPr>
          <w:rFonts w:ascii="Arial" w:hAnsi="Arial" w:cs="Arial"/>
          <w:sz w:val="20"/>
          <w:szCs w:val="20"/>
        </w:rPr>
        <w:t>odvojeno</w:t>
      </w:r>
      <w:proofErr w:type="spellEnd"/>
      <w:r w:rsidR="00C6218F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6218F" w:rsidRPr="005A3168">
        <w:rPr>
          <w:rFonts w:ascii="Arial" w:hAnsi="Arial" w:cs="Arial"/>
          <w:sz w:val="20"/>
          <w:szCs w:val="20"/>
        </w:rPr>
        <w:t>prikupljanje</w:t>
      </w:r>
      <w:proofErr w:type="spellEnd"/>
      <w:r w:rsidR="00C6218F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6218F" w:rsidRPr="005A3168">
        <w:rPr>
          <w:rFonts w:ascii="Arial" w:hAnsi="Arial" w:cs="Arial"/>
          <w:sz w:val="20"/>
          <w:szCs w:val="20"/>
        </w:rPr>
        <w:t>komunalnog</w:t>
      </w:r>
      <w:proofErr w:type="spellEnd"/>
      <w:r w:rsidR="00C6218F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6218F" w:rsidRPr="005A3168">
        <w:rPr>
          <w:rFonts w:ascii="Arial" w:hAnsi="Arial" w:cs="Arial"/>
          <w:sz w:val="20"/>
          <w:szCs w:val="20"/>
        </w:rPr>
        <w:t>otpada</w:t>
      </w:r>
      <w:proofErr w:type="spellEnd"/>
    </w:p>
    <w:p w14:paraId="74F93A8D" w14:textId="77777777" w:rsidR="00C6218F" w:rsidRPr="005A3168" w:rsidRDefault="00C6218F" w:rsidP="007F2DEF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3133"/>
        <w:gridCol w:w="1733"/>
        <w:gridCol w:w="3342"/>
      </w:tblGrid>
      <w:tr w:rsidR="00DE543F" w:rsidRPr="005A3168" w14:paraId="0444C658" w14:textId="77777777" w:rsidTr="00EE3F46">
        <w:trPr>
          <w:trHeight w:val="1134"/>
        </w:trPr>
        <w:tc>
          <w:tcPr>
            <w:tcW w:w="1715" w:type="dxa"/>
            <w:shd w:val="clear" w:color="auto" w:fill="auto"/>
            <w:vAlign w:val="center"/>
          </w:tcPr>
          <w:p w14:paraId="18483826" w14:textId="77777777" w:rsidR="00DE543F" w:rsidRPr="000B2AED" w:rsidRDefault="00DE543F" w:rsidP="000B2A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AED">
              <w:rPr>
                <w:rFonts w:ascii="Arial" w:hAnsi="Arial" w:cs="Arial"/>
                <w:sz w:val="20"/>
                <w:szCs w:val="20"/>
              </w:rPr>
              <w:t>Grad/Općina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259EC646" w14:textId="77777777" w:rsidR="00DE543F" w:rsidRPr="000B2AED" w:rsidRDefault="00DE543F" w:rsidP="000B2A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AED">
              <w:rPr>
                <w:rFonts w:ascii="Arial" w:hAnsi="Arial" w:cs="Arial"/>
                <w:sz w:val="20"/>
                <w:szCs w:val="20"/>
              </w:rPr>
              <w:t>Nabava</w:t>
            </w:r>
            <w:proofErr w:type="spellEnd"/>
            <w:r w:rsidRPr="000B2A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2AED">
              <w:rPr>
                <w:rFonts w:ascii="Arial" w:hAnsi="Arial" w:cs="Arial"/>
                <w:sz w:val="20"/>
                <w:szCs w:val="20"/>
              </w:rPr>
              <w:t>opreme</w:t>
            </w:r>
            <w:proofErr w:type="spellEnd"/>
            <w:r w:rsidRPr="000B2A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2AED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0B2A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2AED">
              <w:rPr>
                <w:rFonts w:ascii="Arial" w:hAnsi="Arial" w:cs="Arial"/>
                <w:sz w:val="20"/>
                <w:szCs w:val="20"/>
              </w:rPr>
              <w:t>vozila</w:t>
            </w:r>
            <w:proofErr w:type="spellEnd"/>
            <w:r w:rsidRPr="000B2AED">
              <w:rPr>
                <w:rFonts w:ascii="Arial" w:hAnsi="Arial" w:cs="Arial"/>
                <w:sz w:val="20"/>
                <w:szCs w:val="20"/>
              </w:rPr>
              <w:t xml:space="preserve"> za </w:t>
            </w:r>
            <w:proofErr w:type="spellStart"/>
            <w:r w:rsidRPr="000B2AED">
              <w:rPr>
                <w:rFonts w:ascii="Arial" w:hAnsi="Arial" w:cs="Arial"/>
                <w:sz w:val="20"/>
                <w:szCs w:val="20"/>
              </w:rPr>
              <w:t>odvojeno</w:t>
            </w:r>
            <w:proofErr w:type="spellEnd"/>
            <w:r w:rsidRPr="000B2A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2AED">
              <w:rPr>
                <w:rFonts w:ascii="Arial" w:hAnsi="Arial" w:cs="Arial"/>
                <w:sz w:val="20"/>
                <w:szCs w:val="20"/>
              </w:rPr>
              <w:t>prikupljanje</w:t>
            </w:r>
            <w:proofErr w:type="spellEnd"/>
            <w:r w:rsidRPr="000B2A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2AED">
              <w:rPr>
                <w:rFonts w:ascii="Arial" w:hAnsi="Arial" w:cs="Arial"/>
                <w:sz w:val="20"/>
                <w:szCs w:val="20"/>
              </w:rPr>
              <w:t>papira</w:t>
            </w:r>
            <w:proofErr w:type="spellEnd"/>
            <w:r w:rsidRPr="000B2AE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B2AED">
              <w:rPr>
                <w:rFonts w:ascii="Arial" w:hAnsi="Arial" w:cs="Arial"/>
                <w:sz w:val="20"/>
                <w:szCs w:val="20"/>
              </w:rPr>
              <w:t>kartona</w:t>
            </w:r>
            <w:proofErr w:type="spellEnd"/>
            <w:r w:rsidRPr="000B2AE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B2AED">
              <w:rPr>
                <w:rFonts w:ascii="Arial" w:hAnsi="Arial" w:cs="Arial"/>
                <w:sz w:val="20"/>
                <w:szCs w:val="20"/>
              </w:rPr>
              <w:t>metala</w:t>
            </w:r>
            <w:proofErr w:type="spellEnd"/>
            <w:r w:rsidRPr="000B2AE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B2AED">
              <w:rPr>
                <w:rFonts w:ascii="Arial" w:hAnsi="Arial" w:cs="Arial"/>
                <w:sz w:val="20"/>
                <w:szCs w:val="20"/>
              </w:rPr>
              <w:t>stakla</w:t>
            </w:r>
            <w:proofErr w:type="spellEnd"/>
            <w:r w:rsidRPr="000B2AE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B2AED">
              <w:rPr>
                <w:rFonts w:ascii="Arial" w:hAnsi="Arial" w:cs="Arial"/>
                <w:sz w:val="20"/>
                <w:szCs w:val="20"/>
              </w:rPr>
              <w:t>plastike</w:t>
            </w:r>
            <w:proofErr w:type="spellEnd"/>
            <w:r w:rsidRPr="000B2A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2AED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0B2A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2AED">
              <w:rPr>
                <w:rFonts w:ascii="Arial" w:hAnsi="Arial" w:cs="Arial"/>
                <w:sz w:val="20"/>
                <w:szCs w:val="20"/>
              </w:rPr>
              <w:t>tekstila</w:t>
            </w:r>
            <w:proofErr w:type="spellEnd"/>
          </w:p>
        </w:tc>
        <w:tc>
          <w:tcPr>
            <w:tcW w:w="1733" w:type="dxa"/>
            <w:shd w:val="clear" w:color="auto" w:fill="auto"/>
            <w:vAlign w:val="center"/>
          </w:tcPr>
          <w:p w14:paraId="5729354F" w14:textId="77777777" w:rsidR="00DE543F" w:rsidRPr="000B2AED" w:rsidRDefault="00DE543F" w:rsidP="000B2A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AED">
              <w:rPr>
                <w:rFonts w:ascii="Arial" w:hAnsi="Arial" w:cs="Arial"/>
                <w:sz w:val="20"/>
                <w:szCs w:val="20"/>
              </w:rPr>
              <w:t>Obveza</w:t>
            </w:r>
            <w:proofErr w:type="spellEnd"/>
            <w:r w:rsidRPr="000B2A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2AED">
              <w:rPr>
                <w:rFonts w:ascii="Arial" w:hAnsi="Arial" w:cs="Arial"/>
                <w:sz w:val="20"/>
                <w:szCs w:val="20"/>
              </w:rPr>
              <w:t>izgradnje</w:t>
            </w:r>
            <w:proofErr w:type="spellEnd"/>
            <w:r w:rsidRPr="000B2AED">
              <w:rPr>
                <w:rFonts w:ascii="Arial" w:hAnsi="Arial" w:cs="Arial"/>
                <w:sz w:val="20"/>
                <w:szCs w:val="20"/>
              </w:rPr>
              <w:t xml:space="preserve"> RD</w:t>
            </w:r>
          </w:p>
        </w:tc>
        <w:tc>
          <w:tcPr>
            <w:tcW w:w="3342" w:type="dxa"/>
            <w:shd w:val="clear" w:color="auto" w:fill="auto"/>
            <w:vAlign w:val="center"/>
          </w:tcPr>
          <w:p w14:paraId="62EEF548" w14:textId="77777777" w:rsidR="00DE543F" w:rsidRPr="000B2AED" w:rsidRDefault="00DE543F" w:rsidP="000B2A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AED">
              <w:rPr>
                <w:rFonts w:ascii="Arial" w:hAnsi="Arial" w:cs="Arial"/>
                <w:sz w:val="20"/>
                <w:szCs w:val="20"/>
              </w:rPr>
              <w:t>Naplata</w:t>
            </w:r>
            <w:proofErr w:type="spellEnd"/>
            <w:r w:rsidRPr="000B2A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2AED">
              <w:rPr>
                <w:rFonts w:ascii="Arial" w:hAnsi="Arial" w:cs="Arial"/>
                <w:sz w:val="20"/>
                <w:szCs w:val="20"/>
              </w:rPr>
              <w:t>troškova</w:t>
            </w:r>
            <w:proofErr w:type="spellEnd"/>
            <w:r w:rsidRPr="000B2A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2AED">
              <w:rPr>
                <w:rFonts w:ascii="Arial" w:hAnsi="Arial" w:cs="Arial"/>
                <w:sz w:val="20"/>
                <w:szCs w:val="20"/>
              </w:rPr>
              <w:t>gospodarenja</w:t>
            </w:r>
            <w:proofErr w:type="spellEnd"/>
            <w:r w:rsidRPr="000B2A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2AED">
              <w:rPr>
                <w:rFonts w:ascii="Arial" w:hAnsi="Arial" w:cs="Arial"/>
                <w:sz w:val="20"/>
                <w:szCs w:val="20"/>
              </w:rPr>
              <w:t>otpadom</w:t>
            </w:r>
            <w:proofErr w:type="spellEnd"/>
            <w:r w:rsidRPr="000B2AED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0B2AED">
              <w:rPr>
                <w:rFonts w:ascii="Arial" w:hAnsi="Arial" w:cs="Arial"/>
                <w:sz w:val="20"/>
                <w:szCs w:val="20"/>
              </w:rPr>
              <w:t>prikupljanje</w:t>
            </w:r>
            <w:proofErr w:type="spellEnd"/>
            <w:r w:rsidRPr="000B2A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2AED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0B2A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2AED">
              <w:rPr>
                <w:rFonts w:ascii="Arial" w:hAnsi="Arial" w:cs="Arial"/>
                <w:sz w:val="20"/>
                <w:szCs w:val="20"/>
              </w:rPr>
              <w:t>obrade</w:t>
            </w:r>
            <w:proofErr w:type="spellEnd"/>
            <w:r w:rsidRPr="000B2A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2AED">
              <w:rPr>
                <w:rFonts w:ascii="Arial" w:hAnsi="Arial" w:cs="Arial"/>
                <w:sz w:val="20"/>
                <w:szCs w:val="20"/>
              </w:rPr>
              <w:t>miješanog</w:t>
            </w:r>
            <w:proofErr w:type="spellEnd"/>
            <w:r w:rsidRPr="000B2A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2AED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0B2A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2AED">
              <w:rPr>
                <w:rFonts w:ascii="Arial" w:hAnsi="Arial" w:cs="Arial"/>
                <w:sz w:val="20"/>
                <w:szCs w:val="20"/>
              </w:rPr>
              <w:t>biorazgradivog</w:t>
            </w:r>
            <w:proofErr w:type="spellEnd"/>
            <w:r w:rsidRPr="000B2A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2AED">
              <w:rPr>
                <w:rFonts w:ascii="Arial" w:hAnsi="Arial" w:cs="Arial"/>
                <w:sz w:val="20"/>
                <w:szCs w:val="20"/>
              </w:rPr>
              <w:t>komunalnog</w:t>
            </w:r>
            <w:proofErr w:type="spellEnd"/>
            <w:r w:rsidRPr="000B2A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2AED">
              <w:rPr>
                <w:rFonts w:ascii="Arial" w:hAnsi="Arial" w:cs="Arial"/>
                <w:sz w:val="20"/>
                <w:szCs w:val="20"/>
              </w:rPr>
              <w:t>otpada</w:t>
            </w:r>
            <w:proofErr w:type="spellEnd"/>
            <w:r w:rsidRPr="000B2AE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E543F" w:rsidRPr="005A3168" w14:paraId="546E9087" w14:textId="77777777" w:rsidTr="0036282B">
        <w:tc>
          <w:tcPr>
            <w:tcW w:w="1715" w:type="dxa"/>
            <w:vAlign w:val="center"/>
          </w:tcPr>
          <w:p w14:paraId="5D79C2C2" w14:textId="20207AC6" w:rsidR="00DE543F" w:rsidRPr="001077A0" w:rsidRDefault="001077A0" w:rsidP="0036282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7A0">
              <w:rPr>
                <w:rFonts w:ascii="Arial" w:hAnsi="Arial" w:cs="Arial"/>
                <w:sz w:val="20"/>
                <w:szCs w:val="20"/>
              </w:rPr>
              <w:t xml:space="preserve">Općina </w:t>
            </w:r>
            <w:r w:rsidR="00C44656">
              <w:rPr>
                <w:rFonts w:ascii="Arial" w:hAnsi="Arial" w:cs="Arial"/>
                <w:sz w:val="20"/>
                <w:szCs w:val="20"/>
              </w:rPr>
              <w:t>Babina Greda</w:t>
            </w:r>
          </w:p>
        </w:tc>
        <w:tc>
          <w:tcPr>
            <w:tcW w:w="3133" w:type="dxa"/>
            <w:vAlign w:val="center"/>
          </w:tcPr>
          <w:p w14:paraId="78284671" w14:textId="2DB9185C" w:rsidR="00DE543F" w:rsidRPr="001077A0" w:rsidRDefault="00153D2B" w:rsidP="00A777E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D2B">
              <w:rPr>
                <w:rFonts w:ascii="Arial" w:hAnsi="Arial" w:cs="Arial"/>
                <w:sz w:val="20"/>
                <w:szCs w:val="20"/>
                <w:lang w:val="hr-HR"/>
              </w:rPr>
              <w:t>Općina Babina Greda je 2014.g. provela postupak javne nabave s ciljem nabavljanja spremnika od 120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l</w:t>
            </w:r>
            <w:r w:rsidRPr="00153D2B">
              <w:rPr>
                <w:rFonts w:ascii="Arial" w:hAnsi="Arial" w:cs="Arial"/>
                <w:sz w:val="20"/>
                <w:szCs w:val="20"/>
                <w:lang w:val="hr-HR"/>
              </w:rPr>
              <w:t>, i to: za papir, za plastiku i kućni otpad, odvajanje otpada na kućnom pragu. Također je nabavljeno 100 kompostera zapremine 350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l</w:t>
            </w:r>
            <w:r w:rsidRPr="00153D2B">
              <w:rPr>
                <w:rFonts w:ascii="Arial" w:hAnsi="Arial" w:cs="Arial"/>
                <w:sz w:val="20"/>
                <w:szCs w:val="20"/>
                <w:lang w:val="hr-HR"/>
              </w:rPr>
              <w:t xml:space="preserve"> koji su podijeljeni zainteresiranim mještanima, te 6 spremnika tj. kontejnera od 1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  <w:r w:rsidRPr="00153D2B">
              <w:rPr>
                <w:rFonts w:ascii="Arial" w:hAnsi="Arial" w:cs="Arial"/>
                <w:sz w:val="20"/>
                <w:szCs w:val="20"/>
                <w:lang w:val="hr-HR"/>
              </w:rPr>
              <w:t>830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l</w:t>
            </w:r>
            <w:r w:rsidRPr="00153D2B">
              <w:rPr>
                <w:rFonts w:ascii="Arial" w:hAnsi="Arial" w:cs="Arial"/>
                <w:sz w:val="20"/>
                <w:szCs w:val="20"/>
                <w:lang w:val="hr-HR"/>
              </w:rPr>
              <w:t xml:space="preserve"> koji su postavljeni na strateškim mjestima. </w:t>
            </w:r>
          </w:p>
        </w:tc>
        <w:tc>
          <w:tcPr>
            <w:tcW w:w="1733" w:type="dxa"/>
            <w:vAlign w:val="center"/>
          </w:tcPr>
          <w:p w14:paraId="3C2359E2" w14:textId="77777777" w:rsidR="00DE543F" w:rsidRPr="001077A0" w:rsidRDefault="00DE543F" w:rsidP="0036282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7A0">
              <w:rPr>
                <w:rFonts w:ascii="Arial" w:hAnsi="Arial" w:cs="Arial"/>
                <w:sz w:val="20"/>
                <w:szCs w:val="20"/>
              </w:rPr>
              <w:t>DA</w:t>
            </w:r>
          </w:p>
          <w:p w14:paraId="333BFE41" w14:textId="766E8407" w:rsidR="00DE543F" w:rsidRPr="001077A0" w:rsidRDefault="00DE543F" w:rsidP="008056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7A0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1077A0">
              <w:rPr>
                <w:rFonts w:ascii="Arial" w:hAnsi="Arial" w:cs="Arial"/>
                <w:sz w:val="20"/>
                <w:szCs w:val="20"/>
              </w:rPr>
              <w:t>izgrađeno</w:t>
            </w:r>
            <w:proofErr w:type="spellEnd"/>
            <w:r w:rsidRPr="001077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77A0">
              <w:rPr>
                <w:rFonts w:ascii="Arial" w:hAnsi="Arial" w:cs="Arial"/>
                <w:sz w:val="20"/>
                <w:szCs w:val="20"/>
              </w:rPr>
              <w:t>reciklažno</w:t>
            </w:r>
            <w:proofErr w:type="spellEnd"/>
            <w:r w:rsidRPr="001077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77A0">
              <w:rPr>
                <w:rFonts w:ascii="Arial" w:hAnsi="Arial" w:cs="Arial"/>
                <w:sz w:val="20"/>
                <w:szCs w:val="20"/>
              </w:rPr>
              <w:t>dvorište</w:t>
            </w:r>
            <w:proofErr w:type="spellEnd"/>
            <w:r w:rsidRPr="001077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03ED2" w:rsidRPr="00103ED2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="00103ED2" w:rsidRPr="00103ED2">
              <w:rPr>
                <w:rFonts w:ascii="Arial" w:hAnsi="Arial" w:cs="Arial"/>
                <w:sz w:val="20"/>
                <w:szCs w:val="20"/>
              </w:rPr>
              <w:t xml:space="preserve"> k.č.br. 4211, </w:t>
            </w:r>
            <w:proofErr w:type="spellStart"/>
            <w:r w:rsidR="00103ED2" w:rsidRPr="00103ED2">
              <w:rPr>
                <w:rFonts w:ascii="Arial" w:hAnsi="Arial" w:cs="Arial"/>
                <w:sz w:val="20"/>
                <w:szCs w:val="20"/>
              </w:rPr>
              <w:t>k.o.</w:t>
            </w:r>
            <w:proofErr w:type="spellEnd"/>
            <w:r w:rsidR="00103ED2" w:rsidRPr="00103ED2">
              <w:rPr>
                <w:rFonts w:ascii="Arial" w:hAnsi="Arial" w:cs="Arial"/>
                <w:sz w:val="20"/>
                <w:szCs w:val="20"/>
              </w:rPr>
              <w:t xml:space="preserve"> Babina Greda</w:t>
            </w:r>
          </w:p>
        </w:tc>
        <w:tc>
          <w:tcPr>
            <w:tcW w:w="3342" w:type="dxa"/>
            <w:vAlign w:val="center"/>
          </w:tcPr>
          <w:p w14:paraId="1F95E493" w14:textId="77777777" w:rsidR="00DE543F" w:rsidRPr="001077A0" w:rsidRDefault="00DE543F" w:rsidP="0036282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7A0">
              <w:rPr>
                <w:rFonts w:ascii="Arial" w:hAnsi="Arial" w:cs="Arial"/>
                <w:sz w:val="20"/>
                <w:szCs w:val="20"/>
              </w:rPr>
              <w:t xml:space="preserve">Po </w:t>
            </w:r>
            <w:proofErr w:type="spellStart"/>
            <w:r w:rsidRPr="001077A0">
              <w:rPr>
                <w:rFonts w:ascii="Arial" w:hAnsi="Arial" w:cs="Arial"/>
                <w:sz w:val="20"/>
                <w:szCs w:val="20"/>
              </w:rPr>
              <w:t>volumenu</w:t>
            </w:r>
            <w:proofErr w:type="spellEnd"/>
            <w:r w:rsidRPr="001077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77A0">
              <w:rPr>
                <w:rFonts w:ascii="Arial" w:hAnsi="Arial" w:cs="Arial"/>
                <w:sz w:val="20"/>
                <w:szCs w:val="20"/>
              </w:rPr>
              <w:t>posude</w:t>
            </w:r>
            <w:proofErr w:type="spellEnd"/>
            <w:r w:rsidRPr="001077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77A0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1077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77A0">
              <w:rPr>
                <w:rFonts w:ascii="Arial" w:hAnsi="Arial" w:cs="Arial"/>
                <w:sz w:val="20"/>
                <w:szCs w:val="20"/>
              </w:rPr>
              <w:t>broju</w:t>
            </w:r>
            <w:proofErr w:type="spellEnd"/>
            <w:r w:rsidRPr="001077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77A0">
              <w:rPr>
                <w:rFonts w:ascii="Arial" w:hAnsi="Arial" w:cs="Arial"/>
                <w:sz w:val="20"/>
                <w:szCs w:val="20"/>
              </w:rPr>
              <w:t>pražnjenja</w:t>
            </w:r>
            <w:proofErr w:type="spellEnd"/>
          </w:p>
        </w:tc>
      </w:tr>
    </w:tbl>
    <w:p w14:paraId="30AB5C91" w14:textId="77777777" w:rsidR="001B3213" w:rsidRPr="005A3168" w:rsidRDefault="001B3213" w:rsidP="001B3213">
      <w:pPr>
        <w:jc w:val="both"/>
        <w:rPr>
          <w:rFonts w:ascii="Arial" w:hAnsi="Arial" w:cs="Arial"/>
          <w:b/>
          <w:sz w:val="20"/>
          <w:szCs w:val="20"/>
        </w:rPr>
      </w:pPr>
    </w:p>
    <w:p w14:paraId="390AF221" w14:textId="77777777" w:rsidR="00FA036C" w:rsidRDefault="00FA036C" w:rsidP="001B3213">
      <w:pPr>
        <w:jc w:val="both"/>
        <w:rPr>
          <w:rFonts w:ascii="Arial" w:hAnsi="Arial" w:cs="Arial"/>
          <w:sz w:val="20"/>
          <w:szCs w:val="20"/>
        </w:rPr>
      </w:pPr>
    </w:p>
    <w:p w14:paraId="68792F56" w14:textId="77777777" w:rsidR="009B3A81" w:rsidRDefault="009B3A81" w:rsidP="001B3213">
      <w:pPr>
        <w:jc w:val="both"/>
        <w:rPr>
          <w:rFonts w:ascii="Arial" w:hAnsi="Arial" w:cs="Arial"/>
          <w:sz w:val="20"/>
          <w:szCs w:val="20"/>
        </w:rPr>
      </w:pPr>
    </w:p>
    <w:p w14:paraId="58476528" w14:textId="61433B85" w:rsidR="009B3A81" w:rsidRDefault="008367D8" w:rsidP="008367D8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</w:p>
    <w:p w14:paraId="2140698B" w14:textId="77777777" w:rsidR="009B3A81" w:rsidRDefault="009B3A81" w:rsidP="001B3213">
      <w:pPr>
        <w:jc w:val="both"/>
        <w:rPr>
          <w:rFonts w:ascii="Arial" w:hAnsi="Arial" w:cs="Arial"/>
          <w:sz w:val="20"/>
          <w:szCs w:val="20"/>
        </w:rPr>
      </w:pPr>
    </w:p>
    <w:p w14:paraId="72CC03BE" w14:textId="77777777" w:rsidR="009B3A81" w:rsidRPr="005A3168" w:rsidRDefault="009B3A81" w:rsidP="001B3213">
      <w:pPr>
        <w:jc w:val="both"/>
        <w:rPr>
          <w:rFonts w:ascii="Arial" w:hAnsi="Arial" w:cs="Arial"/>
          <w:sz w:val="20"/>
          <w:szCs w:val="20"/>
        </w:rPr>
      </w:pPr>
    </w:p>
    <w:p w14:paraId="73F7B274" w14:textId="77777777" w:rsidR="00A170AB" w:rsidRPr="00AA307A" w:rsidRDefault="00195971" w:rsidP="002669FD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307A">
        <w:rPr>
          <w:rFonts w:ascii="Arial" w:hAnsi="Arial" w:cs="Arial"/>
          <w:sz w:val="22"/>
          <w:szCs w:val="22"/>
        </w:rPr>
        <w:lastRenderedPageBreak/>
        <w:t>1.3.</w:t>
      </w:r>
      <w:r w:rsidR="002669FD" w:rsidRPr="00AA30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07FB" w:rsidRPr="00AA307A">
        <w:rPr>
          <w:rFonts w:ascii="Arial" w:hAnsi="Arial" w:cs="Arial"/>
          <w:sz w:val="22"/>
          <w:szCs w:val="22"/>
        </w:rPr>
        <w:t>Odvojeno</w:t>
      </w:r>
      <w:proofErr w:type="spellEnd"/>
      <w:r w:rsidR="000107FB" w:rsidRPr="00AA30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07FB" w:rsidRPr="00AA307A">
        <w:rPr>
          <w:rFonts w:ascii="Arial" w:hAnsi="Arial" w:cs="Arial"/>
          <w:sz w:val="22"/>
          <w:szCs w:val="22"/>
        </w:rPr>
        <w:t>prikupiti</w:t>
      </w:r>
      <w:proofErr w:type="spellEnd"/>
      <w:r w:rsidR="000107FB" w:rsidRPr="00AA307A">
        <w:rPr>
          <w:rFonts w:ascii="Arial" w:hAnsi="Arial" w:cs="Arial"/>
          <w:sz w:val="22"/>
          <w:szCs w:val="22"/>
        </w:rPr>
        <w:t xml:space="preserve"> 40% mase </w:t>
      </w:r>
      <w:proofErr w:type="spellStart"/>
      <w:r w:rsidR="000107FB" w:rsidRPr="00AA307A">
        <w:rPr>
          <w:rFonts w:ascii="Arial" w:hAnsi="Arial" w:cs="Arial"/>
          <w:sz w:val="22"/>
          <w:szCs w:val="22"/>
        </w:rPr>
        <w:t>proizvedenog</w:t>
      </w:r>
      <w:proofErr w:type="spellEnd"/>
      <w:r w:rsidR="000107FB" w:rsidRPr="00AA30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07FB" w:rsidRPr="00AA307A">
        <w:rPr>
          <w:rFonts w:ascii="Arial" w:hAnsi="Arial" w:cs="Arial"/>
          <w:sz w:val="22"/>
          <w:szCs w:val="22"/>
        </w:rPr>
        <w:t>biootpada</w:t>
      </w:r>
      <w:proofErr w:type="spellEnd"/>
      <w:r w:rsidR="000107FB" w:rsidRPr="00AA307A">
        <w:rPr>
          <w:rFonts w:ascii="Arial" w:hAnsi="Arial" w:cs="Arial"/>
          <w:sz w:val="22"/>
          <w:szCs w:val="22"/>
        </w:rPr>
        <w:t xml:space="preserve"> koji je </w:t>
      </w:r>
      <w:proofErr w:type="spellStart"/>
      <w:r w:rsidR="000107FB" w:rsidRPr="00AA307A">
        <w:rPr>
          <w:rFonts w:ascii="Arial" w:hAnsi="Arial" w:cs="Arial"/>
          <w:sz w:val="22"/>
          <w:szCs w:val="22"/>
        </w:rPr>
        <w:t>sastavni</w:t>
      </w:r>
      <w:proofErr w:type="spellEnd"/>
      <w:r w:rsidR="000107FB" w:rsidRPr="00AA30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07FB" w:rsidRPr="00AA307A">
        <w:rPr>
          <w:rFonts w:ascii="Arial" w:hAnsi="Arial" w:cs="Arial"/>
          <w:sz w:val="22"/>
          <w:szCs w:val="22"/>
        </w:rPr>
        <w:t>dio</w:t>
      </w:r>
      <w:proofErr w:type="spellEnd"/>
      <w:r w:rsidR="000107FB" w:rsidRPr="00AA307A">
        <w:rPr>
          <w:rFonts w:ascii="Arial" w:hAnsi="Arial" w:cs="Arial"/>
          <w:sz w:val="22"/>
          <w:szCs w:val="22"/>
        </w:rPr>
        <w:t xml:space="preserve"> </w:t>
      </w:r>
    </w:p>
    <w:p w14:paraId="0085FD83" w14:textId="77777777" w:rsidR="000107FB" w:rsidRPr="00AA307A" w:rsidRDefault="00A170AB" w:rsidP="00A170A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307A">
        <w:rPr>
          <w:rFonts w:ascii="Arial" w:hAnsi="Arial" w:cs="Arial"/>
          <w:sz w:val="22"/>
          <w:szCs w:val="22"/>
        </w:rPr>
        <w:tab/>
      </w:r>
      <w:proofErr w:type="spellStart"/>
      <w:r w:rsidR="000107FB" w:rsidRPr="00AA307A">
        <w:rPr>
          <w:rFonts w:ascii="Arial" w:hAnsi="Arial" w:cs="Arial"/>
          <w:sz w:val="22"/>
          <w:szCs w:val="22"/>
        </w:rPr>
        <w:t>komunalnog</w:t>
      </w:r>
      <w:proofErr w:type="spellEnd"/>
      <w:r w:rsidR="000107FB" w:rsidRPr="00AA30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07FB" w:rsidRPr="00AA307A">
        <w:rPr>
          <w:rFonts w:ascii="Arial" w:hAnsi="Arial" w:cs="Arial"/>
          <w:sz w:val="22"/>
          <w:szCs w:val="22"/>
        </w:rPr>
        <w:t>otpada</w:t>
      </w:r>
      <w:proofErr w:type="spellEnd"/>
    </w:p>
    <w:p w14:paraId="2F5B3753" w14:textId="77777777" w:rsidR="002669FD" w:rsidRPr="005A3168" w:rsidRDefault="002669FD" w:rsidP="00A170A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9662F7D" w14:textId="3EE2A9F5" w:rsidR="00F44E0A" w:rsidRDefault="002669FD" w:rsidP="00C930EC">
      <w:p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proofErr w:type="spellStart"/>
      <w:r w:rsidRPr="001B699F">
        <w:rPr>
          <w:rFonts w:ascii="Arial" w:hAnsi="Arial" w:cs="Arial"/>
          <w:sz w:val="20"/>
          <w:szCs w:val="20"/>
        </w:rPr>
        <w:t>Biootpad</w:t>
      </w:r>
      <w:proofErr w:type="spellEnd"/>
      <w:r w:rsidRPr="001B69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699F">
        <w:rPr>
          <w:rFonts w:ascii="Arial" w:hAnsi="Arial" w:cs="Arial"/>
          <w:sz w:val="20"/>
          <w:szCs w:val="20"/>
        </w:rPr>
        <w:t>predstavlja</w:t>
      </w:r>
      <w:proofErr w:type="spellEnd"/>
      <w:r w:rsidRPr="001B69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699F">
        <w:rPr>
          <w:rFonts w:ascii="Arial" w:hAnsi="Arial" w:cs="Arial"/>
          <w:sz w:val="20"/>
          <w:szCs w:val="20"/>
        </w:rPr>
        <w:t>biološki</w:t>
      </w:r>
      <w:proofErr w:type="spellEnd"/>
      <w:r w:rsidRPr="001B69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699F">
        <w:rPr>
          <w:rFonts w:ascii="Arial" w:hAnsi="Arial" w:cs="Arial"/>
          <w:sz w:val="20"/>
          <w:szCs w:val="20"/>
        </w:rPr>
        <w:t>razgra</w:t>
      </w:r>
      <w:r w:rsidR="00443A8E" w:rsidRPr="001B699F">
        <w:rPr>
          <w:rFonts w:ascii="Arial" w:hAnsi="Arial" w:cs="Arial"/>
          <w:sz w:val="20"/>
          <w:szCs w:val="20"/>
        </w:rPr>
        <w:t>divi</w:t>
      </w:r>
      <w:proofErr w:type="spellEnd"/>
      <w:r w:rsidR="00443A8E" w:rsidRPr="001B69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3A8E" w:rsidRPr="001B699F">
        <w:rPr>
          <w:rFonts w:ascii="Arial" w:hAnsi="Arial" w:cs="Arial"/>
          <w:sz w:val="20"/>
          <w:szCs w:val="20"/>
        </w:rPr>
        <w:t>otpad</w:t>
      </w:r>
      <w:proofErr w:type="spellEnd"/>
      <w:r w:rsidR="00443A8E" w:rsidRPr="001B69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3A8E" w:rsidRPr="001B699F">
        <w:rPr>
          <w:rFonts w:ascii="Arial" w:hAnsi="Arial" w:cs="Arial"/>
          <w:sz w:val="20"/>
          <w:szCs w:val="20"/>
        </w:rPr>
        <w:t>iz</w:t>
      </w:r>
      <w:proofErr w:type="spellEnd"/>
      <w:r w:rsidR="00443A8E" w:rsidRPr="001B69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3A8E" w:rsidRPr="001B699F">
        <w:rPr>
          <w:rFonts w:ascii="Arial" w:hAnsi="Arial" w:cs="Arial"/>
          <w:sz w:val="20"/>
          <w:szCs w:val="20"/>
        </w:rPr>
        <w:t>vrtova</w:t>
      </w:r>
      <w:proofErr w:type="spellEnd"/>
      <w:r w:rsidR="00443A8E" w:rsidRPr="001B69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3A8E" w:rsidRPr="001B699F">
        <w:rPr>
          <w:rFonts w:ascii="Arial" w:hAnsi="Arial" w:cs="Arial"/>
          <w:sz w:val="20"/>
          <w:szCs w:val="20"/>
        </w:rPr>
        <w:t>i</w:t>
      </w:r>
      <w:proofErr w:type="spellEnd"/>
      <w:r w:rsidR="002C75BB" w:rsidRPr="001B69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75BB" w:rsidRPr="001B699F">
        <w:rPr>
          <w:rFonts w:ascii="Arial" w:hAnsi="Arial" w:cs="Arial"/>
          <w:sz w:val="20"/>
          <w:szCs w:val="20"/>
        </w:rPr>
        <w:t>parkova</w:t>
      </w:r>
      <w:proofErr w:type="spellEnd"/>
      <w:r w:rsidR="002C75BB" w:rsidRPr="001B699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C75BB" w:rsidRPr="001B699F">
        <w:rPr>
          <w:rFonts w:ascii="Arial" w:hAnsi="Arial" w:cs="Arial"/>
          <w:sz w:val="20"/>
          <w:szCs w:val="20"/>
        </w:rPr>
        <w:t>hranu</w:t>
      </w:r>
      <w:proofErr w:type="spellEnd"/>
      <w:r w:rsidR="002C75BB" w:rsidRPr="001B69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75BB" w:rsidRPr="001B699F">
        <w:rPr>
          <w:rFonts w:ascii="Arial" w:hAnsi="Arial" w:cs="Arial"/>
          <w:sz w:val="20"/>
          <w:szCs w:val="20"/>
        </w:rPr>
        <w:t>i</w:t>
      </w:r>
      <w:proofErr w:type="spellEnd"/>
      <w:r w:rsidRPr="001B69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699F">
        <w:rPr>
          <w:rFonts w:ascii="Arial" w:hAnsi="Arial" w:cs="Arial"/>
          <w:sz w:val="20"/>
          <w:szCs w:val="20"/>
        </w:rPr>
        <w:t>kuhinjski</w:t>
      </w:r>
      <w:proofErr w:type="spellEnd"/>
      <w:r w:rsidRPr="001B69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699F">
        <w:rPr>
          <w:rFonts w:ascii="Arial" w:hAnsi="Arial" w:cs="Arial"/>
          <w:sz w:val="20"/>
          <w:szCs w:val="20"/>
        </w:rPr>
        <w:t>otpad</w:t>
      </w:r>
      <w:proofErr w:type="spellEnd"/>
      <w:r w:rsidR="002C75BB" w:rsidRPr="001B69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75BB" w:rsidRPr="001B699F">
        <w:rPr>
          <w:rFonts w:ascii="Arial" w:hAnsi="Arial" w:cs="Arial"/>
          <w:sz w:val="20"/>
          <w:szCs w:val="20"/>
        </w:rPr>
        <w:t>iz</w:t>
      </w:r>
      <w:proofErr w:type="spellEnd"/>
      <w:r w:rsidR="002C75BB" w:rsidRPr="001B69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75BB" w:rsidRPr="001B699F">
        <w:rPr>
          <w:rFonts w:ascii="Arial" w:hAnsi="Arial" w:cs="Arial"/>
          <w:sz w:val="20"/>
          <w:szCs w:val="20"/>
        </w:rPr>
        <w:t>kućanstava</w:t>
      </w:r>
      <w:proofErr w:type="spellEnd"/>
      <w:r w:rsidR="002C75BB" w:rsidRPr="001B699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C75BB" w:rsidRPr="001B699F">
        <w:rPr>
          <w:rFonts w:ascii="Arial" w:hAnsi="Arial" w:cs="Arial"/>
          <w:sz w:val="20"/>
          <w:szCs w:val="20"/>
        </w:rPr>
        <w:t>ugostiteljskih</w:t>
      </w:r>
      <w:proofErr w:type="spellEnd"/>
      <w:r w:rsidR="002C75BB" w:rsidRPr="001B69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75BB" w:rsidRPr="001B699F">
        <w:rPr>
          <w:rFonts w:ascii="Arial" w:hAnsi="Arial" w:cs="Arial"/>
          <w:sz w:val="20"/>
          <w:szCs w:val="20"/>
        </w:rPr>
        <w:t>i</w:t>
      </w:r>
      <w:proofErr w:type="spellEnd"/>
      <w:r w:rsidR="002C75BB" w:rsidRPr="001B69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75BB" w:rsidRPr="001B699F">
        <w:rPr>
          <w:rFonts w:ascii="Arial" w:hAnsi="Arial" w:cs="Arial"/>
          <w:sz w:val="20"/>
          <w:szCs w:val="20"/>
        </w:rPr>
        <w:t>maloprodajnih</w:t>
      </w:r>
      <w:proofErr w:type="spellEnd"/>
      <w:r w:rsidR="002C75BB" w:rsidRPr="001B69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75BB" w:rsidRPr="001B699F">
        <w:rPr>
          <w:rFonts w:ascii="Arial" w:hAnsi="Arial" w:cs="Arial"/>
          <w:sz w:val="20"/>
          <w:szCs w:val="20"/>
        </w:rPr>
        <w:t>objekata</w:t>
      </w:r>
      <w:proofErr w:type="spellEnd"/>
      <w:r w:rsidR="00074727" w:rsidRPr="001B699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74727" w:rsidRPr="001B699F">
        <w:rPr>
          <w:rFonts w:ascii="Arial" w:hAnsi="Arial" w:cs="Arial"/>
          <w:sz w:val="20"/>
          <w:szCs w:val="20"/>
        </w:rPr>
        <w:t>te</w:t>
      </w:r>
      <w:proofErr w:type="spellEnd"/>
      <w:r w:rsidRPr="001B69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699F">
        <w:rPr>
          <w:rFonts w:ascii="Arial" w:hAnsi="Arial" w:cs="Arial"/>
          <w:sz w:val="20"/>
          <w:szCs w:val="20"/>
        </w:rPr>
        <w:t>slični</w:t>
      </w:r>
      <w:proofErr w:type="spellEnd"/>
      <w:r w:rsidRPr="001B69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699F">
        <w:rPr>
          <w:rFonts w:ascii="Arial" w:hAnsi="Arial" w:cs="Arial"/>
          <w:sz w:val="20"/>
          <w:szCs w:val="20"/>
        </w:rPr>
        <w:t>otpad</w:t>
      </w:r>
      <w:proofErr w:type="spellEnd"/>
      <w:r w:rsidRPr="001B69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699F">
        <w:rPr>
          <w:rFonts w:ascii="Arial" w:hAnsi="Arial" w:cs="Arial"/>
          <w:sz w:val="20"/>
          <w:szCs w:val="20"/>
        </w:rPr>
        <w:t>iz</w:t>
      </w:r>
      <w:proofErr w:type="spellEnd"/>
      <w:r w:rsidRPr="001B69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699F">
        <w:rPr>
          <w:rFonts w:ascii="Arial" w:hAnsi="Arial" w:cs="Arial"/>
          <w:sz w:val="20"/>
          <w:szCs w:val="20"/>
        </w:rPr>
        <w:t>proizvodnje</w:t>
      </w:r>
      <w:proofErr w:type="spellEnd"/>
      <w:r w:rsidRPr="001B69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699F">
        <w:rPr>
          <w:rFonts w:ascii="Arial" w:hAnsi="Arial" w:cs="Arial"/>
          <w:sz w:val="20"/>
          <w:szCs w:val="20"/>
        </w:rPr>
        <w:t>prehrambenih</w:t>
      </w:r>
      <w:proofErr w:type="spellEnd"/>
      <w:r w:rsidRPr="001B69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699F">
        <w:rPr>
          <w:rFonts w:ascii="Arial" w:hAnsi="Arial" w:cs="Arial"/>
          <w:sz w:val="20"/>
          <w:szCs w:val="20"/>
        </w:rPr>
        <w:t>proizvoda</w:t>
      </w:r>
      <w:proofErr w:type="spellEnd"/>
      <w:r w:rsidRPr="001B699F">
        <w:rPr>
          <w:rFonts w:ascii="Arial" w:hAnsi="Arial" w:cs="Arial"/>
          <w:sz w:val="20"/>
          <w:szCs w:val="20"/>
        </w:rPr>
        <w:t xml:space="preserve">. Za </w:t>
      </w:r>
      <w:proofErr w:type="spellStart"/>
      <w:r w:rsidRPr="001B699F">
        <w:rPr>
          <w:rFonts w:ascii="Arial" w:hAnsi="Arial" w:cs="Arial"/>
          <w:sz w:val="20"/>
          <w:szCs w:val="20"/>
        </w:rPr>
        <w:t>odvojeno</w:t>
      </w:r>
      <w:proofErr w:type="spellEnd"/>
      <w:r w:rsidRPr="001B69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699F">
        <w:rPr>
          <w:rFonts w:ascii="Arial" w:hAnsi="Arial" w:cs="Arial"/>
          <w:sz w:val="20"/>
          <w:szCs w:val="20"/>
        </w:rPr>
        <w:t>prikupljanje</w:t>
      </w:r>
      <w:proofErr w:type="spellEnd"/>
      <w:r w:rsidRPr="001B69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699F">
        <w:rPr>
          <w:rFonts w:ascii="Arial" w:hAnsi="Arial" w:cs="Arial"/>
          <w:sz w:val="20"/>
          <w:szCs w:val="20"/>
        </w:rPr>
        <w:t>biootpada</w:t>
      </w:r>
      <w:proofErr w:type="spellEnd"/>
      <w:r w:rsidRPr="001B69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699F">
        <w:rPr>
          <w:rFonts w:ascii="Arial" w:hAnsi="Arial" w:cs="Arial"/>
          <w:sz w:val="20"/>
          <w:szCs w:val="20"/>
        </w:rPr>
        <w:t>potrebno</w:t>
      </w:r>
      <w:proofErr w:type="spellEnd"/>
      <w:r w:rsidRPr="001B699F">
        <w:rPr>
          <w:rFonts w:ascii="Arial" w:hAnsi="Arial" w:cs="Arial"/>
          <w:sz w:val="20"/>
          <w:szCs w:val="20"/>
        </w:rPr>
        <w:t xml:space="preserve"> je </w:t>
      </w:r>
      <w:proofErr w:type="spellStart"/>
      <w:r w:rsidR="002C75BB" w:rsidRPr="001B699F">
        <w:rPr>
          <w:rFonts w:ascii="Arial" w:hAnsi="Arial" w:cs="Arial"/>
          <w:sz w:val="20"/>
          <w:szCs w:val="20"/>
        </w:rPr>
        <w:t>na</w:t>
      </w:r>
      <w:proofErr w:type="spellEnd"/>
      <w:r w:rsidR="002C75BB" w:rsidRPr="001B69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75BB" w:rsidRPr="001B699F">
        <w:rPr>
          <w:rFonts w:ascii="Arial" w:hAnsi="Arial" w:cs="Arial"/>
          <w:sz w:val="20"/>
          <w:szCs w:val="20"/>
        </w:rPr>
        <w:t>razini</w:t>
      </w:r>
      <w:proofErr w:type="spellEnd"/>
      <w:r w:rsidR="002C75BB" w:rsidRPr="001B699F">
        <w:rPr>
          <w:rFonts w:ascii="Arial" w:hAnsi="Arial" w:cs="Arial"/>
          <w:sz w:val="20"/>
          <w:szCs w:val="20"/>
        </w:rPr>
        <w:t xml:space="preserve"> JLS </w:t>
      </w:r>
      <w:proofErr w:type="spellStart"/>
      <w:r w:rsidR="002C75BB" w:rsidRPr="001B699F">
        <w:rPr>
          <w:rFonts w:ascii="Arial" w:hAnsi="Arial" w:cs="Arial"/>
          <w:sz w:val="20"/>
          <w:szCs w:val="20"/>
        </w:rPr>
        <w:t>osigurati</w:t>
      </w:r>
      <w:proofErr w:type="spellEnd"/>
      <w:r w:rsidR="002C75BB" w:rsidRPr="001B69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75BB" w:rsidRPr="001B699F">
        <w:rPr>
          <w:rFonts w:ascii="Arial" w:hAnsi="Arial" w:cs="Arial"/>
          <w:sz w:val="20"/>
          <w:szCs w:val="20"/>
        </w:rPr>
        <w:t>opremu</w:t>
      </w:r>
      <w:proofErr w:type="spellEnd"/>
      <w:r w:rsidR="002C75BB" w:rsidRPr="001B69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75BB" w:rsidRPr="001B699F">
        <w:rPr>
          <w:rFonts w:ascii="Arial" w:hAnsi="Arial" w:cs="Arial"/>
          <w:sz w:val="20"/>
          <w:szCs w:val="20"/>
        </w:rPr>
        <w:t>i</w:t>
      </w:r>
      <w:proofErr w:type="spellEnd"/>
      <w:r w:rsidRPr="001B69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699F">
        <w:rPr>
          <w:rFonts w:ascii="Arial" w:hAnsi="Arial" w:cs="Arial"/>
          <w:sz w:val="20"/>
          <w:szCs w:val="20"/>
        </w:rPr>
        <w:t>vozila</w:t>
      </w:r>
      <w:proofErr w:type="spellEnd"/>
      <w:r w:rsidRPr="001B699F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1B699F">
        <w:rPr>
          <w:rFonts w:ascii="Arial" w:hAnsi="Arial" w:cs="Arial"/>
          <w:sz w:val="20"/>
          <w:szCs w:val="20"/>
        </w:rPr>
        <w:t>njihovo</w:t>
      </w:r>
      <w:proofErr w:type="spellEnd"/>
      <w:r w:rsidRPr="001B69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699F">
        <w:rPr>
          <w:rFonts w:ascii="Arial" w:hAnsi="Arial" w:cs="Arial"/>
          <w:sz w:val="20"/>
          <w:szCs w:val="20"/>
        </w:rPr>
        <w:t>odvojeno</w:t>
      </w:r>
      <w:proofErr w:type="spellEnd"/>
      <w:r w:rsidRPr="001B69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699F">
        <w:rPr>
          <w:rFonts w:ascii="Arial" w:hAnsi="Arial" w:cs="Arial"/>
          <w:sz w:val="20"/>
          <w:szCs w:val="20"/>
        </w:rPr>
        <w:t>prikupljanje</w:t>
      </w:r>
      <w:proofErr w:type="spellEnd"/>
      <w:r w:rsidRPr="001B699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B699F">
        <w:rPr>
          <w:rFonts w:ascii="Arial" w:hAnsi="Arial" w:cs="Arial"/>
          <w:sz w:val="20"/>
          <w:szCs w:val="20"/>
        </w:rPr>
        <w:t>te</w:t>
      </w:r>
      <w:proofErr w:type="spellEnd"/>
      <w:r w:rsidRPr="001B69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699F">
        <w:rPr>
          <w:rFonts w:ascii="Arial" w:hAnsi="Arial" w:cs="Arial"/>
          <w:sz w:val="20"/>
          <w:szCs w:val="20"/>
        </w:rPr>
        <w:t>izgraditi</w:t>
      </w:r>
      <w:proofErr w:type="spellEnd"/>
      <w:r w:rsidRPr="001B69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699F">
        <w:rPr>
          <w:rFonts w:ascii="Arial" w:hAnsi="Arial" w:cs="Arial"/>
          <w:sz w:val="20"/>
          <w:szCs w:val="20"/>
        </w:rPr>
        <w:t>postrojenja</w:t>
      </w:r>
      <w:proofErr w:type="spellEnd"/>
      <w:r w:rsidRPr="001B699F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1B699F">
        <w:rPr>
          <w:rFonts w:ascii="Arial" w:hAnsi="Arial" w:cs="Arial"/>
          <w:sz w:val="20"/>
          <w:szCs w:val="20"/>
        </w:rPr>
        <w:t>njihovu</w:t>
      </w:r>
      <w:proofErr w:type="spellEnd"/>
      <w:r w:rsidRPr="001B69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699F">
        <w:rPr>
          <w:rFonts w:ascii="Arial" w:hAnsi="Arial" w:cs="Arial"/>
          <w:sz w:val="20"/>
          <w:szCs w:val="20"/>
        </w:rPr>
        <w:t>biološku</w:t>
      </w:r>
      <w:proofErr w:type="spellEnd"/>
      <w:r w:rsidRPr="001B69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699F">
        <w:rPr>
          <w:rFonts w:ascii="Arial" w:hAnsi="Arial" w:cs="Arial"/>
          <w:sz w:val="20"/>
          <w:szCs w:val="20"/>
        </w:rPr>
        <w:t>obradu</w:t>
      </w:r>
      <w:proofErr w:type="spellEnd"/>
      <w:r w:rsidRPr="001B699F">
        <w:rPr>
          <w:rFonts w:ascii="Arial" w:hAnsi="Arial" w:cs="Arial"/>
          <w:sz w:val="20"/>
          <w:szCs w:val="20"/>
        </w:rPr>
        <w:t xml:space="preserve">. U </w:t>
      </w:r>
      <w:proofErr w:type="spellStart"/>
      <w:r w:rsidRPr="001B699F">
        <w:rPr>
          <w:rFonts w:ascii="Arial" w:hAnsi="Arial" w:cs="Arial"/>
          <w:sz w:val="20"/>
          <w:szCs w:val="20"/>
        </w:rPr>
        <w:t>tim</w:t>
      </w:r>
      <w:proofErr w:type="spellEnd"/>
      <w:r w:rsidRPr="001B69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699F">
        <w:rPr>
          <w:rFonts w:ascii="Arial" w:hAnsi="Arial" w:cs="Arial"/>
          <w:sz w:val="20"/>
          <w:szCs w:val="20"/>
        </w:rPr>
        <w:t>postrojenjima</w:t>
      </w:r>
      <w:proofErr w:type="spellEnd"/>
      <w:r w:rsidRPr="001B699F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1B699F">
        <w:rPr>
          <w:rFonts w:ascii="Arial" w:hAnsi="Arial" w:cs="Arial"/>
          <w:sz w:val="20"/>
          <w:szCs w:val="20"/>
        </w:rPr>
        <w:t>biootpad</w:t>
      </w:r>
      <w:proofErr w:type="spellEnd"/>
      <w:r w:rsidRPr="001B69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532C" w:rsidRPr="001B699F">
        <w:rPr>
          <w:rFonts w:ascii="Arial" w:hAnsi="Arial" w:cs="Arial"/>
          <w:sz w:val="20"/>
          <w:szCs w:val="20"/>
        </w:rPr>
        <w:t>a</w:t>
      </w:r>
      <w:r w:rsidR="00195971" w:rsidRPr="001B699F">
        <w:rPr>
          <w:rFonts w:ascii="Arial" w:hAnsi="Arial" w:cs="Arial"/>
          <w:sz w:val="20"/>
          <w:szCs w:val="20"/>
        </w:rPr>
        <w:t>e</w:t>
      </w:r>
      <w:r w:rsidR="001B532C" w:rsidRPr="001B699F">
        <w:rPr>
          <w:rFonts w:ascii="Arial" w:hAnsi="Arial" w:cs="Arial"/>
          <w:sz w:val="20"/>
          <w:szCs w:val="20"/>
        </w:rPr>
        <w:t>robno</w:t>
      </w:r>
      <w:proofErr w:type="spellEnd"/>
      <w:r w:rsidR="001B532C" w:rsidRPr="001B699F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1B532C" w:rsidRPr="001B699F">
        <w:rPr>
          <w:rFonts w:ascii="Arial" w:hAnsi="Arial" w:cs="Arial"/>
          <w:sz w:val="20"/>
          <w:szCs w:val="20"/>
        </w:rPr>
        <w:t>kompostište</w:t>
      </w:r>
      <w:proofErr w:type="spellEnd"/>
      <w:r w:rsidR="001B532C" w:rsidRPr="001B699F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1B532C" w:rsidRPr="001B699F">
        <w:rPr>
          <w:rFonts w:ascii="Arial" w:hAnsi="Arial" w:cs="Arial"/>
          <w:sz w:val="20"/>
          <w:szCs w:val="20"/>
        </w:rPr>
        <w:t>ili</w:t>
      </w:r>
      <w:proofErr w:type="spellEnd"/>
      <w:r w:rsidR="001B532C" w:rsidRPr="001B69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532C" w:rsidRPr="001B699F">
        <w:rPr>
          <w:rFonts w:ascii="Arial" w:hAnsi="Arial" w:cs="Arial"/>
          <w:sz w:val="20"/>
          <w:szCs w:val="20"/>
        </w:rPr>
        <w:t>ana</w:t>
      </w:r>
      <w:r w:rsidR="002538E5" w:rsidRPr="001B699F">
        <w:rPr>
          <w:rFonts w:ascii="Arial" w:hAnsi="Arial" w:cs="Arial"/>
          <w:sz w:val="20"/>
          <w:szCs w:val="20"/>
        </w:rPr>
        <w:t>erobno</w:t>
      </w:r>
      <w:proofErr w:type="spellEnd"/>
      <w:r w:rsidR="002538E5" w:rsidRPr="001B69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38E5" w:rsidRPr="001B699F">
        <w:rPr>
          <w:rFonts w:ascii="Arial" w:hAnsi="Arial" w:cs="Arial"/>
          <w:sz w:val="20"/>
          <w:szCs w:val="20"/>
        </w:rPr>
        <w:t>razgrađuje</w:t>
      </w:r>
      <w:proofErr w:type="spellEnd"/>
      <w:r w:rsidR="002538E5" w:rsidRPr="001B69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38E5" w:rsidRPr="001B699F">
        <w:rPr>
          <w:rFonts w:ascii="Arial" w:hAnsi="Arial" w:cs="Arial"/>
          <w:sz w:val="20"/>
          <w:szCs w:val="20"/>
        </w:rPr>
        <w:t>te</w:t>
      </w:r>
      <w:proofErr w:type="spellEnd"/>
      <w:r w:rsidR="002538E5" w:rsidRPr="001B69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38E5" w:rsidRPr="001B699F">
        <w:rPr>
          <w:rFonts w:ascii="Arial" w:hAnsi="Arial" w:cs="Arial"/>
          <w:sz w:val="20"/>
          <w:szCs w:val="20"/>
        </w:rPr>
        <w:t>p</w:t>
      </w:r>
      <w:r w:rsidR="00195971" w:rsidRPr="001B699F">
        <w:rPr>
          <w:rFonts w:ascii="Arial" w:hAnsi="Arial" w:cs="Arial"/>
          <w:sz w:val="20"/>
          <w:szCs w:val="20"/>
        </w:rPr>
        <w:t>r</w:t>
      </w:r>
      <w:r w:rsidR="002538E5" w:rsidRPr="001B699F">
        <w:rPr>
          <w:rFonts w:ascii="Arial" w:hAnsi="Arial" w:cs="Arial"/>
          <w:sz w:val="20"/>
          <w:szCs w:val="20"/>
        </w:rPr>
        <w:t>oizvodi</w:t>
      </w:r>
      <w:proofErr w:type="spellEnd"/>
      <w:r w:rsidR="002538E5" w:rsidRPr="001B69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38E5" w:rsidRPr="001B699F">
        <w:rPr>
          <w:rFonts w:ascii="Arial" w:hAnsi="Arial" w:cs="Arial"/>
          <w:sz w:val="20"/>
          <w:szCs w:val="20"/>
        </w:rPr>
        <w:t>kompost</w:t>
      </w:r>
      <w:proofErr w:type="spellEnd"/>
      <w:r w:rsidR="002538E5" w:rsidRPr="001B699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538E5" w:rsidRPr="001B699F">
        <w:rPr>
          <w:rFonts w:ascii="Arial" w:hAnsi="Arial" w:cs="Arial"/>
          <w:sz w:val="20"/>
          <w:szCs w:val="20"/>
        </w:rPr>
        <w:t>digestat</w:t>
      </w:r>
      <w:proofErr w:type="spellEnd"/>
      <w:r w:rsidR="002538E5" w:rsidRPr="001B69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38E5" w:rsidRPr="001B699F">
        <w:rPr>
          <w:rFonts w:ascii="Arial" w:hAnsi="Arial" w:cs="Arial"/>
          <w:sz w:val="20"/>
          <w:szCs w:val="20"/>
        </w:rPr>
        <w:t>ili</w:t>
      </w:r>
      <w:proofErr w:type="spellEnd"/>
      <w:r w:rsidR="002538E5" w:rsidRPr="001B69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38E5" w:rsidRPr="001B699F">
        <w:rPr>
          <w:rFonts w:ascii="Arial" w:hAnsi="Arial" w:cs="Arial"/>
          <w:sz w:val="20"/>
          <w:szCs w:val="20"/>
        </w:rPr>
        <w:t>bioplin</w:t>
      </w:r>
      <w:proofErr w:type="spellEnd"/>
      <w:r w:rsidR="002538E5" w:rsidRPr="001B699F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2538E5" w:rsidRPr="001B699F">
        <w:rPr>
          <w:rFonts w:ascii="Arial" w:hAnsi="Arial" w:cs="Arial"/>
          <w:sz w:val="20"/>
          <w:szCs w:val="20"/>
        </w:rPr>
        <w:t>Ovom</w:t>
      </w:r>
      <w:proofErr w:type="spellEnd"/>
      <w:r w:rsidR="00443A8E" w:rsidRPr="001B69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3A8E" w:rsidRPr="001B699F">
        <w:rPr>
          <w:rFonts w:ascii="Arial" w:hAnsi="Arial" w:cs="Arial"/>
          <w:sz w:val="20"/>
          <w:szCs w:val="20"/>
        </w:rPr>
        <w:t>mjerom</w:t>
      </w:r>
      <w:proofErr w:type="spellEnd"/>
      <w:r w:rsidR="00443A8E" w:rsidRPr="001B699F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443A8E" w:rsidRPr="001B699F">
        <w:rPr>
          <w:rFonts w:ascii="Arial" w:hAnsi="Arial" w:cs="Arial"/>
          <w:sz w:val="20"/>
          <w:szCs w:val="20"/>
        </w:rPr>
        <w:t>dodatno</w:t>
      </w:r>
      <w:proofErr w:type="spellEnd"/>
      <w:r w:rsidR="00443A8E" w:rsidRPr="001B69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3A8E" w:rsidRPr="001B699F">
        <w:rPr>
          <w:rFonts w:ascii="Arial" w:hAnsi="Arial" w:cs="Arial"/>
          <w:sz w:val="20"/>
          <w:szCs w:val="20"/>
        </w:rPr>
        <w:t>smanjuje</w:t>
      </w:r>
      <w:proofErr w:type="spellEnd"/>
      <w:r w:rsidR="00443A8E" w:rsidRPr="001B69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3A8E" w:rsidRPr="001B699F">
        <w:rPr>
          <w:rFonts w:ascii="Arial" w:hAnsi="Arial" w:cs="Arial"/>
          <w:sz w:val="20"/>
          <w:szCs w:val="20"/>
        </w:rPr>
        <w:t>i</w:t>
      </w:r>
      <w:proofErr w:type="spellEnd"/>
      <w:r w:rsidR="001B532C" w:rsidRPr="001B69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532C" w:rsidRPr="001B699F">
        <w:rPr>
          <w:rFonts w:ascii="Arial" w:hAnsi="Arial" w:cs="Arial"/>
          <w:sz w:val="20"/>
          <w:szCs w:val="20"/>
        </w:rPr>
        <w:t>ukupna</w:t>
      </w:r>
      <w:proofErr w:type="spellEnd"/>
      <w:r w:rsidR="001B532C" w:rsidRPr="001B69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532C" w:rsidRPr="001B699F">
        <w:rPr>
          <w:rFonts w:ascii="Arial" w:hAnsi="Arial" w:cs="Arial"/>
          <w:sz w:val="20"/>
          <w:szCs w:val="20"/>
        </w:rPr>
        <w:t>količina</w:t>
      </w:r>
      <w:proofErr w:type="spellEnd"/>
      <w:r w:rsidR="001B532C" w:rsidRPr="001B69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532C" w:rsidRPr="001B699F">
        <w:rPr>
          <w:rFonts w:ascii="Arial" w:hAnsi="Arial" w:cs="Arial"/>
          <w:sz w:val="20"/>
          <w:szCs w:val="20"/>
        </w:rPr>
        <w:t>odloženog</w:t>
      </w:r>
      <w:proofErr w:type="spellEnd"/>
      <w:r w:rsidR="001B532C" w:rsidRPr="001B69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532C" w:rsidRPr="001B699F">
        <w:rPr>
          <w:rFonts w:ascii="Arial" w:hAnsi="Arial" w:cs="Arial"/>
          <w:sz w:val="20"/>
          <w:szCs w:val="20"/>
        </w:rPr>
        <w:t>otpada</w:t>
      </w:r>
      <w:proofErr w:type="spellEnd"/>
      <w:r w:rsidR="001B532C" w:rsidRPr="001B69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532C" w:rsidRPr="001B699F">
        <w:rPr>
          <w:rFonts w:ascii="Arial" w:hAnsi="Arial" w:cs="Arial"/>
          <w:sz w:val="20"/>
          <w:szCs w:val="20"/>
        </w:rPr>
        <w:t>na</w:t>
      </w:r>
      <w:proofErr w:type="spellEnd"/>
      <w:r w:rsidR="001B532C" w:rsidRPr="001B69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532C" w:rsidRPr="001B699F">
        <w:rPr>
          <w:rFonts w:ascii="Arial" w:hAnsi="Arial" w:cs="Arial"/>
          <w:sz w:val="20"/>
          <w:szCs w:val="20"/>
        </w:rPr>
        <w:t>odlagališta</w:t>
      </w:r>
      <w:proofErr w:type="spellEnd"/>
      <w:r w:rsidR="001B532C" w:rsidRPr="001B699F">
        <w:rPr>
          <w:rFonts w:ascii="Arial" w:hAnsi="Arial" w:cs="Arial"/>
          <w:sz w:val="20"/>
          <w:szCs w:val="20"/>
        </w:rPr>
        <w:t xml:space="preserve">. </w:t>
      </w:r>
    </w:p>
    <w:p w14:paraId="189F0488" w14:textId="08CBEB05" w:rsidR="001B699F" w:rsidRPr="001B699F" w:rsidRDefault="001B699F" w:rsidP="00C930EC">
      <w:p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Općina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4656">
        <w:rPr>
          <w:rFonts w:ascii="Arial" w:hAnsi="Arial" w:cs="Arial"/>
          <w:sz w:val="20"/>
          <w:szCs w:val="20"/>
        </w:rPr>
        <w:t>Babina</w:t>
      </w:r>
      <w:proofErr w:type="spellEnd"/>
      <w:r w:rsidR="00C446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4656">
        <w:rPr>
          <w:rFonts w:ascii="Arial" w:hAnsi="Arial" w:cs="Arial"/>
          <w:sz w:val="20"/>
          <w:szCs w:val="20"/>
        </w:rPr>
        <w:t>Greda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tijekom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6F6A02">
        <w:rPr>
          <w:rFonts w:ascii="Arial" w:hAnsi="Arial" w:cs="Arial"/>
          <w:sz w:val="20"/>
          <w:szCs w:val="20"/>
        </w:rPr>
        <w:t>2022</w:t>
      </w:r>
      <w:r>
        <w:rPr>
          <w:rFonts w:ascii="Arial" w:hAnsi="Arial" w:cs="Arial"/>
          <w:sz w:val="20"/>
          <w:szCs w:val="20"/>
        </w:rPr>
        <w:t xml:space="preserve">.g. </w:t>
      </w:r>
      <w:proofErr w:type="spellStart"/>
      <w:r>
        <w:rPr>
          <w:rFonts w:ascii="Arial" w:hAnsi="Arial" w:cs="Arial"/>
          <w:sz w:val="20"/>
          <w:szCs w:val="20"/>
        </w:rPr>
        <w:t>nije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imala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uspostavljen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5013">
        <w:rPr>
          <w:rFonts w:ascii="Arial" w:hAnsi="Arial" w:cs="Arial"/>
          <w:sz w:val="20"/>
          <w:szCs w:val="20"/>
        </w:rPr>
        <w:t>sustav</w:t>
      </w:r>
      <w:proofErr w:type="spellEnd"/>
      <w:r w:rsidR="006850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5013">
        <w:rPr>
          <w:rFonts w:ascii="Arial" w:hAnsi="Arial" w:cs="Arial"/>
          <w:sz w:val="20"/>
          <w:szCs w:val="20"/>
        </w:rPr>
        <w:t>odvojenog</w:t>
      </w:r>
      <w:proofErr w:type="spellEnd"/>
      <w:r w:rsidR="006850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5013">
        <w:rPr>
          <w:rFonts w:ascii="Arial" w:hAnsi="Arial" w:cs="Arial"/>
          <w:sz w:val="20"/>
          <w:szCs w:val="20"/>
        </w:rPr>
        <w:t>prikupljanja</w:t>
      </w:r>
      <w:proofErr w:type="spellEnd"/>
      <w:r w:rsidR="006850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5013">
        <w:rPr>
          <w:rFonts w:ascii="Arial" w:hAnsi="Arial" w:cs="Arial"/>
          <w:sz w:val="20"/>
          <w:szCs w:val="20"/>
        </w:rPr>
        <w:t>proizvedenog</w:t>
      </w:r>
      <w:proofErr w:type="spellEnd"/>
      <w:r w:rsidR="006850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5013">
        <w:rPr>
          <w:rFonts w:ascii="Arial" w:hAnsi="Arial" w:cs="Arial"/>
          <w:sz w:val="20"/>
          <w:szCs w:val="20"/>
        </w:rPr>
        <w:t>biootpada</w:t>
      </w:r>
      <w:proofErr w:type="spellEnd"/>
      <w:r w:rsidR="00685013">
        <w:rPr>
          <w:rFonts w:ascii="Arial" w:hAnsi="Arial" w:cs="Arial"/>
          <w:sz w:val="20"/>
          <w:szCs w:val="20"/>
        </w:rPr>
        <w:t xml:space="preserve"> </w:t>
      </w:r>
      <w:r w:rsidR="00CE31E3">
        <w:rPr>
          <w:rFonts w:ascii="Arial" w:hAnsi="Arial" w:cs="Arial"/>
          <w:sz w:val="20"/>
          <w:szCs w:val="20"/>
        </w:rPr>
        <w:t xml:space="preserve">koji je </w:t>
      </w:r>
      <w:proofErr w:type="spellStart"/>
      <w:r w:rsidR="00CE31E3">
        <w:rPr>
          <w:rFonts w:ascii="Arial" w:hAnsi="Arial" w:cs="Arial"/>
          <w:sz w:val="20"/>
          <w:szCs w:val="20"/>
        </w:rPr>
        <w:t>sastavni</w:t>
      </w:r>
      <w:proofErr w:type="spellEnd"/>
      <w:r w:rsidR="00CE31E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E31E3">
        <w:rPr>
          <w:rFonts w:ascii="Arial" w:hAnsi="Arial" w:cs="Arial"/>
          <w:sz w:val="20"/>
          <w:szCs w:val="20"/>
        </w:rPr>
        <w:t>dio</w:t>
      </w:r>
      <w:proofErr w:type="spellEnd"/>
      <w:r w:rsidR="00CE31E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E31E3">
        <w:rPr>
          <w:rFonts w:ascii="Arial" w:hAnsi="Arial" w:cs="Arial"/>
          <w:sz w:val="20"/>
          <w:szCs w:val="20"/>
        </w:rPr>
        <w:t>komunalnog</w:t>
      </w:r>
      <w:proofErr w:type="spellEnd"/>
      <w:r w:rsidR="00CE31E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756F">
        <w:rPr>
          <w:rFonts w:ascii="Arial" w:hAnsi="Arial" w:cs="Arial"/>
          <w:sz w:val="20"/>
          <w:szCs w:val="20"/>
        </w:rPr>
        <w:t>otpada</w:t>
      </w:r>
      <w:proofErr w:type="spellEnd"/>
      <w:r w:rsidR="0068756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5013">
        <w:rPr>
          <w:rFonts w:ascii="Arial" w:hAnsi="Arial" w:cs="Arial"/>
          <w:sz w:val="20"/>
          <w:szCs w:val="20"/>
        </w:rPr>
        <w:t>već</w:t>
      </w:r>
      <w:proofErr w:type="spellEnd"/>
      <w:r w:rsidR="00685013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685013">
        <w:rPr>
          <w:rFonts w:ascii="Arial" w:hAnsi="Arial" w:cs="Arial"/>
          <w:sz w:val="20"/>
          <w:szCs w:val="20"/>
        </w:rPr>
        <w:t>isti</w:t>
      </w:r>
      <w:proofErr w:type="spellEnd"/>
      <w:r w:rsidR="006850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5013">
        <w:rPr>
          <w:rFonts w:ascii="Arial" w:hAnsi="Arial" w:cs="Arial"/>
          <w:sz w:val="20"/>
          <w:szCs w:val="20"/>
        </w:rPr>
        <w:t>kompostirao</w:t>
      </w:r>
      <w:proofErr w:type="spellEnd"/>
      <w:r w:rsidR="006850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E31E3">
        <w:rPr>
          <w:rFonts w:ascii="Arial" w:hAnsi="Arial" w:cs="Arial"/>
          <w:sz w:val="20"/>
          <w:szCs w:val="20"/>
        </w:rPr>
        <w:t>na</w:t>
      </w:r>
      <w:proofErr w:type="spellEnd"/>
      <w:r w:rsidR="00CE31E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E31E3">
        <w:rPr>
          <w:rFonts w:ascii="Arial" w:hAnsi="Arial" w:cs="Arial"/>
          <w:sz w:val="20"/>
          <w:szCs w:val="20"/>
        </w:rPr>
        <w:t>lokacijama</w:t>
      </w:r>
      <w:proofErr w:type="spellEnd"/>
      <w:r w:rsidR="00CE31E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E31E3">
        <w:rPr>
          <w:rFonts w:ascii="Arial" w:hAnsi="Arial" w:cs="Arial"/>
          <w:sz w:val="20"/>
          <w:szCs w:val="20"/>
        </w:rPr>
        <w:t>kućanstava</w:t>
      </w:r>
      <w:proofErr w:type="spellEnd"/>
      <w:r w:rsidR="00CE31E3">
        <w:rPr>
          <w:rFonts w:ascii="Arial" w:hAnsi="Arial" w:cs="Arial"/>
          <w:sz w:val="20"/>
          <w:szCs w:val="20"/>
        </w:rPr>
        <w:t xml:space="preserve">. </w:t>
      </w:r>
    </w:p>
    <w:p w14:paraId="4038A690" w14:textId="77777777" w:rsidR="00B0750A" w:rsidRPr="005A3168" w:rsidRDefault="00B0750A" w:rsidP="003B390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85AC3DE" w14:textId="04BFA1F2" w:rsidR="00B64EA8" w:rsidRPr="00AA307A" w:rsidRDefault="00195971" w:rsidP="00AA4E53">
      <w:pPr>
        <w:pStyle w:val="Odlomakpopisa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AA307A">
        <w:rPr>
          <w:rFonts w:ascii="Arial" w:hAnsi="Arial" w:cs="Arial"/>
          <w:sz w:val="22"/>
          <w:szCs w:val="22"/>
        </w:rPr>
        <w:t>1.4.</w:t>
      </w:r>
      <w:r w:rsidR="00AA4E53" w:rsidRPr="00AA30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A4E53" w:rsidRPr="00AA307A">
        <w:rPr>
          <w:rFonts w:ascii="Arial" w:hAnsi="Arial" w:cs="Arial"/>
          <w:sz w:val="22"/>
          <w:szCs w:val="22"/>
        </w:rPr>
        <w:t>Odložiti</w:t>
      </w:r>
      <w:proofErr w:type="spellEnd"/>
      <w:r w:rsidR="00AA4E53" w:rsidRPr="00AA30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A4E53" w:rsidRPr="00AA307A">
        <w:rPr>
          <w:rFonts w:ascii="Arial" w:hAnsi="Arial" w:cs="Arial"/>
          <w:sz w:val="22"/>
          <w:szCs w:val="22"/>
        </w:rPr>
        <w:t>na</w:t>
      </w:r>
      <w:proofErr w:type="spellEnd"/>
      <w:r w:rsidR="00AA4E53" w:rsidRPr="00AA30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A4E53" w:rsidRPr="00AA307A">
        <w:rPr>
          <w:rFonts w:ascii="Arial" w:hAnsi="Arial" w:cs="Arial"/>
          <w:sz w:val="22"/>
          <w:szCs w:val="22"/>
        </w:rPr>
        <w:t>odlagališta</w:t>
      </w:r>
      <w:proofErr w:type="spellEnd"/>
      <w:r w:rsidR="00AA4E53" w:rsidRPr="00AA30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A4E53" w:rsidRPr="00AA307A">
        <w:rPr>
          <w:rFonts w:ascii="Arial" w:hAnsi="Arial" w:cs="Arial"/>
          <w:sz w:val="22"/>
          <w:szCs w:val="22"/>
        </w:rPr>
        <w:t>manje</w:t>
      </w:r>
      <w:proofErr w:type="spellEnd"/>
      <w:r w:rsidR="00AA4E53" w:rsidRPr="00AA307A">
        <w:rPr>
          <w:rFonts w:ascii="Arial" w:hAnsi="Arial" w:cs="Arial"/>
          <w:sz w:val="22"/>
          <w:szCs w:val="22"/>
        </w:rPr>
        <w:t xml:space="preserve"> od 25% mase </w:t>
      </w:r>
      <w:proofErr w:type="spellStart"/>
      <w:r w:rsidR="00AA4E53" w:rsidRPr="00AA307A">
        <w:rPr>
          <w:rFonts w:ascii="Arial" w:hAnsi="Arial" w:cs="Arial"/>
          <w:sz w:val="22"/>
          <w:szCs w:val="22"/>
        </w:rPr>
        <w:t>proizvedenog</w:t>
      </w:r>
      <w:proofErr w:type="spellEnd"/>
      <w:r w:rsidR="00AA4E53" w:rsidRPr="00AA30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A4E53" w:rsidRPr="00AA307A">
        <w:rPr>
          <w:rFonts w:ascii="Arial" w:hAnsi="Arial" w:cs="Arial"/>
          <w:sz w:val="22"/>
          <w:szCs w:val="22"/>
        </w:rPr>
        <w:t>komunalnog</w:t>
      </w:r>
      <w:proofErr w:type="spellEnd"/>
      <w:r w:rsidR="00AA4E53" w:rsidRPr="00AA30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A4E53" w:rsidRPr="00AA307A">
        <w:rPr>
          <w:rFonts w:ascii="Arial" w:hAnsi="Arial" w:cs="Arial"/>
          <w:sz w:val="22"/>
          <w:szCs w:val="22"/>
        </w:rPr>
        <w:t>otpada</w:t>
      </w:r>
      <w:proofErr w:type="spellEnd"/>
      <w:r w:rsidR="00723563">
        <w:rPr>
          <w:rFonts w:ascii="Arial" w:hAnsi="Arial" w:cs="Arial"/>
          <w:sz w:val="22"/>
          <w:szCs w:val="22"/>
        </w:rPr>
        <w:t>.</w:t>
      </w:r>
    </w:p>
    <w:p w14:paraId="2ECAA540" w14:textId="77777777" w:rsidR="0082348E" w:rsidRPr="005A3168" w:rsidRDefault="0082348E" w:rsidP="0082348E">
      <w:pPr>
        <w:spacing w:line="276" w:lineRule="auto"/>
        <w:rPr>
          <w:rFonts w:ascii="Arial" w:hAnsi="Arial" w:cs="Arial"/>
          <w:sz w:val="20"/>
          <w:szCs w:val="20"/>
        </w:rPr>
      </w:pPr>
    </w:p>
    <w:p w14:paraId="362FB479" w14:textId="407E6C82" w:rsidR="00D7629A" w:rsidRPr="005A3168" w:rsidRDefault="004A7123" w:rsidP="00367FA3">
      <w:pPr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val="hr-HR"/>
        </w:rPr>
      </w:pPr>
      <w:proofErr w:type="spellStart"/>
      <w:r w:rsidRPr="005A3168">
        <w:rPr>
          <w:rFonts w:ascii="Arial" w:hAnsi="Arial" w:cs="Arial"/>
          <w:sz w:val="20"/>
          <w:szCs w:val="20"/>
        </w:rPr>
        <w:t>Odvojeno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odloženi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miješani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komunalni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otpad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u </w:t>
      </w:r>
      <w:r w:rsidR="006F6A02">
        <w:rPr>
          <w:rFonts w:ascii="Arial" w:hAnsi="Arial" w:cs="Arial"/>
          <w:sz w:val="20"/>
          <w:szCs w:val="20"/>
        </w:rPr>
        <w:t>2022</w:t>
      </w:r>
      <w:r w:rsidRPr="005A3168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A3168">
        <w:rPr>
          <w:rFonts w:ascii="Arial" w:hAnsi="Arial" w:cs="Arial"/>
          <w:sz w:val="20"/>
          <w:szCs w:val="20"/>
        </w:rPr>
        <w:t>godini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iznosio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je </w:t>
      </w:r>
      <w:r w:rsidR="00367FA3">
        <w:rPr>
          <w:rFonts w:ascii="Arial" w:hAnsi="Arial" w:cs="Arial"/>
          <w:b/>
          <w:sz w:val="20"/>
          <w:szCs w:val="20"/>
        </w:rPr>
        <w:t>8</w:t>
      </w:r>
      <w:r w:rsidR="0060569D">
        <w:rPr>
          <w:rFonts w:ascii="Arial" w:hAnsi="Arial" w:cs="Arial"/>
          <w:b/>
          <w:sz w:val="20"/>
          <w:szCs w:val="20"/>
        </w:rPr>
        <w:t>2</w:t>
      </w:r>
      <w:r w:rsidRPr="00261EC2">
        <w:rPr>
          <w:rFonts w:ascii="Arial" w:hAnsi="Arial" w:cs="Arial"/>
          <w:b/>
          <w:sz w:val="20"/>
          <w:szCs w:val="20"/>
        </w:rPr>
        <w:t>%</w:t>
      </w:r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od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ukupno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prikupljenog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otpada</w:t>
      </w:r>
      <w:proofErr w:type="spellEnd"/>
      <w:r w:rsidR="00EE3F46">
        <w:rPr>
          <w:rFonts w:ascii="Arial" w:hAnsi="Arial" w:cs="Arial"/>
          <w:sz w:val="20"/>
          <w:szCs w:val="20"/>
        </w:rPr>
        <w:t>.</w:t>
      </w:r>
      <w:r w:rsidRPr="005A3168">
        <w:rPr>
          <w:rFonts w:ascii="Arial" w:hAnsi="Arial" w:cs="Arial"/>
          <w:sz w:val="20"/>
          <w:szCs w:val="20"/>
        </w:rPr>
        <w:t xml:space="preserve"> </w:t>
      </w:r>
    </w:p>
    <w:p w14:paraId="5F2B67F6" w14:textId="070A3787" w:rsidR="004A7123" w:rsidRPr="005A3168" w:rsidRDefault="00E53D28" w:rsidP="00FA1D24">
      <w:pPr>
        <w:spacing w:line="276" w:lineRule="auto"/>
        <w:ind w:firstLine="720"/>
        <w:jc w:val="both"/>
        <w:rPr>
          <w:rFonts w:ascii="Arial" w:hAnsi="Arial" w:cs="Arial"/>
          <w:i/>
          <w:sz w:val="20"/>
          <w:szCs w:val="20"/>
        </w:rPr>
      </w:pPr>
      <w:r w:rsidRPr="005A3168">
        <w:rPr>
          <w:rFonts w:ascii="Arial" w:hAnsi="Arial" w:cs="Arial"/>
          <w:color w:val="000000"/>
          <w:sz w:val="20"/>
          <w:szCs w:val="20"/>
          <w:lang w:val="hr-HR" w:eastAsia="hr-HR"/>
        </w:rPr>
        <w:t xml:space="preserve">U </w:t>
      </w:r>
      <w:r w:rsidR="006F6A02">
        <w:rPr>
          <w:rFonts w:ascii="Arial" w:hAnsi="Arial" w:cs="Arial"/>
          <w:color w:val="000000"/>
          <w:sz w:val="20"/>
          <w:szCs w:val="20"/>
          <w:lang w:val="hr-HR" w:eastAsia="hr-HR"/>
        </w:rPr>
        <w:t>2022</w:t>
      </w:r>
      <w:r w:rsidRPr="005A3168">
        <w:rPr>
          <w:rFonts w:ascii="Arial" w:hAnsi="Arial" w:cs="Arial"/>
          <w:color w:val="000000"/>
          <w:sz w:val="20"/>
          <w:szCs w:val="20"/>
          <w:lang w:val="hr-HR" w:eastAsia="hr-HR"/>
        </w:rPr>
        <w:t xml:space="preserve">. godine </w:t>
      </w:r>
      <w:r w:rsidR="0067016D">
        <w:rPr>
          <w:rFonts w:ascii="Arial" w:hAnsi="Arial" w:cs="Arial"/>
          <w:color w:val="000000"/>
          <w:sz w:val="20"/>
          <w:szCs w:val="20"/>
          <w:lang w:val="hr-HR" w:eastAsia="hr-HR"/>
        </w:rPr>
        <w:t xml:space="preserve">na području Općine </w:t>
      </w:r>
      <w:r w:rsidR="00C44656">
        <w:rPr>
          <w:rFonts w:ascii="Arial" w:hAnsi="Arial" w:cs="Arial"/>
          <w:color w:val="000000"/>
          <w:sz w:val="20"/>
          <w:szCs w:val="20"/>
          <w:lang w:val="hr-HR" w:eastAsia="hr-HR"/>
        </w:rPr>
        <w:t>Babina Greda</w:t>
      </w:r>
      <w:r w:rsidR="0067016D">
        <w:rPr>
          <w:rFonts w:ascii="Arial" w:hAnsi="Arial" w:cs="Arial"/>
          <w:color w:val="000000"/>
          <w:sz w:val="20"/>
          <w:szCs w:val="20"/>
          <w:lang w:val="hr-HR" w:eastAsia="hr-HR"/>
        </w:rPr>
        <w:t xml:space="preserve"> stanovništvo je bilo u mogućnosti predati otpad putem </w:t>
      </w:r>
      <w:r w:rsidR="00367FA3">
        <w:rPr>
          <w:rFonts w:ascii="Arial" w:hAnsi="Arial" w:cs="Arial"/>
          <w:color w:val="000000"/>
          <w:sz w:val="20"/>
          <w:szCs w:val="20"/>
          <w:lang w:val="hr-HR" w:eastAsia="hr-HR"/>
        </w:rPr>
        <w:t xml:space="preserve">sustava prikupljanja na kućnom </w:t>
      </w:r>
      <w:proofErr w:type="spellStart"/>
      <w:r w:rsidR="00367FA3">
        <w:rPr>
          <w:rFonts w:ascii="Arial" w:hAnsi="Arial" w:cs="Arial"/>
          <w:color w:val="000000"/>
          <w:sz w:val="20"/>
          <w:szCs w:val="20"/>
          <w:lang w:val="hr-HR" w:eastAsia="hr-HR"/>
        </w:rPr>
        <w:t>prage</w:t>
      </w:r>
      <w:proofErr w:type="spellEnd"/>
      <w:r w:rsidR="00367FA3">
        <w:rPr>
          <w:rFonts w:ascii="Arial" w:hAnsi="Arial" w:cs="Arial"/>
          <w:color w:val="000000"/>
          <w:sz w:val="20"/>
          <w:szCs w:val="20"/>
          <w:lang w:val="hr-HR" w:eastAsia="hr-HR"/>
        </w:rPr>
        <w:t xml:space="preserve"> te putem </w:t>
      </w:r>
      <w:r w:rsidR="0067016D">
        <w:rPr>
          <w:rFonts w:ascii="Arial" w:hAnsi="Arial" w:cs="Arial"/>
          <w:color w:val="000000"/>
          <w:sz w:val="20"/>
          <w:szCs w:val="20"/>
          <w:lang w:val="hr-HR" w:eastAsia="hr-HR"/>
        </w:rPr>
        <w:t>reciklažnog dvorišta</w:t>
      </w:r>
      <w:r w:rsidRPr="005A3168">
        <w:rPr>
          <w:rFonts w:ascii="Arial" w:hAnsi="Arial" w:cs="Arial"/>
          <w:color w:val="000000"/>
          <w:sz w:val="20"/>
          <w:szCs w:val="20"/>
          <w:lang w:val="hr-HR" w:eastAsia="hr-HR"/>
        </w:rPr>
        <w:t xml:space="preserve">. </w:t>
      </w:r>
    </w:p>
    <w:p w14:paraId="1F4038B0" w14:textId="77777777" w:rsidR="00E53D28" w:rsidRPr="005A3168" w:rsidRDefault="00E53D28" w:rsidP="005A3168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  <w:bookmarkStart w:id="34" w:name="_Toc15672617"/>
      <w:bookmarkStart w:id="35" w:name="_Toc15672880"/>
    </w:p>
    <w:p w14:paraId="7DCB7620" w14:textId="77777777" w:rsidR="00AA4E53" w:rsidRPr="00AA307A" w:rsidRDefault="00AA4E53" w:rsidP="0066082C">
      <w:pPr>
        <w:pStyle w:val="Naslov2"/>
        <w:numPr>
          <w:ilvl w:val="0"/>
          <w:numId w:val="0"/>
        </w:numPr>
        <w:rPr>
          <w:rFonts w:ascii="Arial" w:hAnsi="Arial" w:cs="Arial"/>
          <w:color w:val="auto"/>
          <w:sz w:val="22"/>
          <w:szCs w:val="22"/>
        </w:rPr>
      </w:pPr>
      <w:bookmarkStart w:id="36" w:name="_Toc90972721"/>
      <w:r w:rsidRPr="00AA307A">
        <w:rPr>
          <w:rFonts w:ascii="Arial" w:hAnsi="Arial" w:cs="Arial"/>
          <w:color w:val="auto"/>
          <w:sz w:val="22"/>
          <w:szCs w:val="22"/>
        </w:rPr>
        <w:t xml:space="preserve">5.2. </w:t>
      </w:r>
      <w:proofErr w:type="spellStart"/>
      <w:r w:rsidRPr="00AA307A">
        <w:rPr>
          <w:rFonts w:ascii="Arial" w:hAnsi="Arial" w:cs="Arial"/>
          <w:color w:val="auto"/>
          <w:sz w:val="22"/>
          <w:szCs w:val="22"/>
        </w:rPr>
        <w:t>Cilj</w:t>
      </w:r>
      <w:proofErr w:type="spellEnd"/>
      <w:r w:rsidRPr="00AA307A">
        <w:rPr>
          <w:rFonts w:ascii="Arial" w:hAnsi="Arial" w:cs="Arial"/>
          <w:color w:val="auto"/>
          <w:sz w:val="22"/>
          <w:szCs w:val="22"/>
        </w:rPr>
        <w:t xml:space="preserve"> 2. </w:t>
      </w:r>
      <w:proofErr w:type="spellStart"/>
      <w:r w:rsidRPr="00AA307A">
        <w:rPr>
          <w:rFonts w:ascii="Arial" w:hAnsi="Arial" w:cs="Arial"/>
          <w:color w:val="auto"/>
          <w:sz w:val="22"/>
          <w:szCs w:val="22"/>
        </w:rPr>
        <w:t>Unaprijediti</w:t>
      </w:r>
      <w:proofErr w:type="spellEnd"/>
      <w:r w:rsidRPr="00AA307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A307A">
        <w:rPr>
          <w:rFonts w:ascii="Arial" w:hAnsi="Arial" w:cs="Arial"/>
          <w:color w:val="auto"/>
          <w:sz w:val="22"/>
          <w:szCs w:val="22"/>
        </w:rPr>
        <w:t>sustav</w:t>
      </w:r>
      <w:proofErr w:type="spellEnd"/>
      <w:r w:rsidRPr="00AA307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A307A">
        <w:rPr>
          <w:rFonts w:ascii="Arial" w:hAnsi="Arial" w:cs="Arial"/>
          <w:color w:val="auto"/>
          <w:sz w:val="22"/>
          <w:szCs w:val="22"/>
        </w:rPr>
        <w:t>gospoda</w:t>
      </w:r>
      <w:r w:rsidR="00191059" w:rsidRPr="00AA307A">
        <w:rPr>
          <w:rFonts w:ascii="Arial" w:hAnsi="Arial" w:cs="Arial"/>
          <w:color w:val="auto"/>
          <w:sz w:val="22"/>
          <w:szCs w:val="22"/>
        </w:rPr>
        <w:t>renja</w:t>
      </w:r>
      <w:proofErr w:type="spellEnd"/>
      <w:r w:rsidR="00191059" w:rsidRPr="00AA307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191059" w:rsidRPr="00AA307A">
        <w:rPr>
          <w:rFonts w:ascii="Arial" w:hAnsi="Arial" w:cs="Arial"/>
          <w:color w:val="auto"/>
          <w:sz w:val="22"/>
          <w:szCs w:val="22"/>
        </w:rPr>
        <w:t>posebnim</w:t>
      </w:r>
      <w:proofErr w:type="spellEnd"/>
      <w:r w:rsidR="00191059" w:rsidRPr="00AA307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191059" w:rsidRPr="00AA307A">
        <w:rPr>
          <w:rFonts w:ascii="Arial" w:hAnsi="Arial" w:cs="Arial"/>
          <w:color w:val="auto"/>
          <w:sz w:val="22"/>
          <w:szCs w:val="22"/>
        </w:rPr>
        <w:t>kategorijama</w:t>
      </w:r>
      <w:proofErr w:type="spellEnd"/>
      <w:r w:rsidR="00191059" w:rsidRPr="00AA307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191059" w:rsidRPr="00AA307A">
        <w:rPr>
          <w:rFonts w:ascii="Arial" w:hAnsi="Arial" w:cs="Arial"/>
          <w:color w:val="auto"/>
          <w:sz w:val="22"/>
          <w:szCs w:val="22"/>
        </w:rPr>
        <w:t>otp</w:t>
      </w:r>
      <w:r w:rsidRPr="00AA307A">
        <w:rPr>
          <w:rFonts w:ascii="Arial" w:hAnsi="Arial" w:cs="Arial"/>
          <w:color w:val="auto"/>
          <w:sz w:val="22"/>
          <w:szCs w:val="22"/>
        </w:rPr>
        <w:t>ada</w:t>
      </w:r>
      <w:bookmarkEnd w:id="34"/>
      <w:bookmarkEnd w:id="35"/>
      <w:bookmarkEnd w:id="36"/>
      <w:proofErr w:type="spellEnd"/>
    </w:p>
    <w:p w14:paraId="017FA0B1" w14:textId="77777777" w:rsidR="00B64EA8" w:rsidRPr="00AA307A" w:rsidRDefault="00B64EA8" w:rsidP="0066082C">
      <w:pPr>
        <w:pStyle w:val="Naslov2"/>
        <w:numPr>
          <w:ilvl w:val="0"/>
          <w:numId w:val="0"/>
        </w:numPr>
        <w:ind w:left="1080"/>
        <w:rPr>
          <w:rFonts w:ascii="Arial" w:hAnsi="Arial" w:cs="Arial"/>
          <w:color w:val="31849B" w:themeColor="accent5" w:themeShade="BF"/>
          <w:sz w:val="22"/>
          <w:szCs w:val="22"/>
        </w:rPr>
      </w:pPr>
    </w:p>
    <w:p w14:paraId="7BBA59B7" w14:textId="77777777" w:rsidR="00907341" w:rsidRDefault="00907341" w:rsidP="00907341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_Toc15672618"/>
      <w:bookmarkStart w:id="38" w:name="_Toc15672881"/>
      <w:r w:rsidRPr="008A227A">
        <w:rPr>
          <w:rFonts w:ascii="Arial" w:hAnsi="Arial" w:cs="Arial"/>
          <w:sz w:val="20"/>
          <w:szCs w:val="20"/>
        </w:rPr>
        <w:t xml:space="preserve">U </w:t>
      </w:r>
      <w:proofErr w:type="spellStart"/>
      <w:r w:rsidRPr="008A227A">
        <w:rPr>
          <w:rFonts w:ascii="Arial" w:hAnsi="Arial" w:cs="Arial"/>
          <w:sz w:val="20"/>
          <w:szCs w:val="20"/>
        </w:rPr>
        <w:t>sustave</w:t>
      </w:r>
      <w:proofErr w:type="spellEnd"/>
      <w:r w:rsidRPr="008A2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227A">
        <w:rPr>
          <w:rFonts w:ascii="Arial" w:hAnsi="Arial" w:cs="Arial"/>
          <w:sz w:val="20"/>
          <w:szCs w:val="20"/>
        </w:rPr>
        <w:t>gospodarenja</w:t>
      </w:r>
      <w:proofErr w:type="spellEnd"/>
      <w:r w:rsidRPr="008A2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227A">
        <w:rPr>
          <w:rFonts w:ascii="Arial" w:hAnsi="Arial" w:cs="Arial"/>
          <w:sz w:val="20"/>
          <w:szCs w:val="20"/>
        </w:rPr>
        <w:t>posebnim</w:t>
      </w:r>
      <w:proofErr w:type="spellEnd"/>
      <w:r w:rsidRPr="008A2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227A">
        <w:rPr>
          <w:rFonts w:ascii="Arial" w:hAnsi="Arial" w:cs="Arial"/>
          <w:sz w:val="20"/>
          <w:szCs w:val="20"/>
        </w:rPr>
        <w:t>kategorijama</w:t>
      </w:r>
      <w:proofErr w:type="spellEnd"/>
      <w:r w:rsidRPr="008A2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227A">
        <w:rPr>
          <w:rFonts w:ascii="Arial" w:hAnsi="Arial" w:cs="Arial"/>
          <w:sz w:val="20"/>
          <w:szCs w:val="20"/>
        </w:rPr>
        <w:t>otpada</w:t>
      </w:r>
      <w:proofErr w:type="spellEnd"/>
      <w:r w:rsidRPr="008A2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227A">
        <w:rPr>
          <w:rFonts w:ascii="Arial" w:hAnsi="Arial" w:cs="Arial"/>
          <w:sz w:val="20"/>
          <w:szCs w:val="20"/>
        </w:rPr>
        <w:t>spada</w:t>
      </w:r>
      <w:proofErr w:type="spellEnd"/>
      <w:r w:rsidRPr="008A2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227A">
        <w:rPr>
          <w:rFonts w:ascii="Arial" w:hAnsi="Arial" w:cs="Arial"/>
          <w:sz w:val="20"/>
          <w:szCs w:val="20"/>
        </w:rPr>
        <w:t>gospodarenje</w:t>
      </w:r>
      <w:proofErr w:type="spellEnd"/>
      <w:r w:rsidRPr="008A227A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slijedećim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vrstama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otpada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14:paraId="3710C847" w14:textId="77777777" w:rsidR="00907341" w:rsidRDefault="00907341" w:rsidP="00907341">
      <w:pPr>
        <w:pStyle w:val="Odlomakpopisa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Ambalažni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otpad</w:t>
      </w:r>
      <w:proofErr w:type="spellEnd"/>
    </w:p>
    <w:p w14:paraId="19E01CF1" w14:textId="77777777" w:rsidR="00907341" w:rsidRDefault="00907341" w:rsidP="00907341">
      <w:pPr>
        <w:pStyle w:val="Odlomakpopisa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Električni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elektronički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otpad</w:t>
      </w:r>
      <w:proofErr w:type="spellEnd"/>
    </w:p>
    <w:p w14:paraId="45C31886" w14:textId="77777777" w:rsidR="00907341" w:rsidRDefault="00907341" w:rsidP="00907341">
      <w:pPr>
        <w:pStyle w:val="Odlomakpopisa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Otpadne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gume</w:t>
      </w:r>
      <w:proofErr w:type="spellEnd"/>
    </w:p>
    <w:p w14:paraId="6890B7C0" w14:textId="77777777" w:rsidR="00907341" w:rsidRDefault="00907341" w:rsidP="00907341">
      <w:pPr>
        <w:pStyle w:val="Odlomakpopisa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Otpadna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ulja</w:t>
      </w:r>
      <w:proofErr w:type="spellEnd"/>
    </w:p>
    <w:p w14:paraId="12E6303F" w14:textId="77777777" w:rsidR="00907341" w:rsidRDefault="00907341" w:rsidP="00907341">
      <w:pPr>
        <w:pStyle w:val="Odlomakpopisa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Otpadna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vozila</w:t>
      </w:r>
      <w:proofErr w:type="spellEnd"/>
    </w:p>
    <w:p w14:paraId="23D59F27" w14:textId="77777777" w:rsidR="00907341" w:rsidRDefault="00907341" w:rsidP="00907341">
      <w:pPr>
        <w:pStyle w:val="Odlomakpopisa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Otpadne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baterije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akumulatori</w:t>
      </w:r>
      <w:proofErr w:type="spellEnd"/>
    </w:p>
    <w:p w14:paraId="554772D5" w14:textId="77777777" w:rsidR="00907341" w:rsidRDefault="00907341" w:rsidP="00907341">
      <w:pPr>
        <w:pStyle w:val="Odlomakpopisa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Otpad</w:t>
      </w:r>
      <w:proofErr w:type="spellEnd"/>
      <w:r>
        <w:rPr>
          <w:rFonts w:ascii="Arial" w:hAnsi="Arial" w:cs="Arial"/>
          <w:sz w:val="20"/>
          <w:szCs w:val="20"/>
        </w:rPr>
        <w:t xml:space="preserve"> koji </w:t>
      </w:r>
      <w:proofErr w:type="spellStart"/>
      <w:r>
        <w:rPr>
          <w:rFonts w:ascii="Arial" w:hAnsi="Arial" w:cs="Arial"/>
          <w:sz w:val="20"/>
          <w:szCs w:val="20"/>
        </w:rPr>
        <w:t>sadrži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azbest</w:t>
      </w:r>
      <w:proofErr w:type="spellEnd"/>
    </w:p>
    <w:p w14:paraId="310D4326" w14:textId="77777777" w:rsidR="00907341" w:rsidRPr="00036D65" w:rsidRDefault="00907341" w:rsidP="00907341">
      <w:pPr>
        <w:pStyle w:val="Odlomakpopisa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Ostale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posebne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kategorije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otpada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medicinski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otpad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otpadni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mulj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12662">
        <w:rPr>
          <w:rFonts w:ascii="Arial" w:hAnsi="Arial" w:cs="Arial"/>
          <w:sz w:val="20"/>
          <w:szCs w:val="20"/>
        </w:rPr>
        <w:t>Otpad</w:t>
      </w:r>
      <w:proofErr w:type="spellEnd"/>
      <w:r w:rsidRPr="005126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2662">
        <w:rPr>
          <w:rFonts w:ascii="Arial" w:hAnsi="Arial" w:cs="Arial"/>
          <w:sz w:val="20"/>
          <w:szCs w:val="20"/>
        </w:rPr>
        <w:t>iz</w:t>
      </w:r>
      <w:proofErr w:type="spellEnd"/>
      <w:r w:rsidRPr="005126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2662">
        <w:rPr>
          <w:rFonts w:ascii="Arial" w:hAnsi="Arial" w:cs="Arial"/>
          <w:sz w:val="20"/>
          <w:szCs w:val="20"/>
        </w:rPr>
        <w:t>proizvodnje</w:t>
      </w:r>
      <w:proofErr w:type="spellEnd"/>
      <w:r w:rsidRPr="00512662">
        <w:rPr>
          <w:rFonts w:ascii="Arial" w:hAnsi="Arial" w:cs="Arial"/>
          <w:sz w:val="20"/>
          <w:szCs w:val="20"/>
        </w:rPr>
        <w:t xml:space="preserve"> TiO2 </w:t>
      </w:r>
      <w:proofErr w:type="spellStart"/>
      <w:r w:rsidRPr="00512662">
        <w:rPr>
          <w:rFonts w:ascii="Arial" w:hAnsi="Arial" w:cs="Arial"/>
          <w:sz w:val="20"/>
          <w:szCs w:val="20"/>
        </w:rPr>
        <w:t>i</w:t>
      </w:r>
      <w:proofErr w:type="spellEnd"/>
      <w:r w:rsidRPr="00512662">
        <w:rPr>
          <w:rFonts w:ascii="Arial" w:hAnsi="Arial" w:cs="Arial"/>
          <w:sz w:val="20"/>
          <w:szCs w:val="20"/>
        </w:rPr>
        <w:t xml:space="preserve"> PCT</w:t>
      </w:r>
      <w:r>
        <w:rPr>
          <w:rFonts w:ascii="Arial" w:hAnsi="Arial" w:cs="Arial"/>
          <w:sz w:val="20"/>
          <w:szCs w:val="20"/>
        </w:rPr>
        <w:t>,</w:t>
      </w:r>
      <w:r w:rsidRPr="00512662">
        <w:t xml:space="preserve"> </w:t>
      </w:r>
      <w:proofErr w:type="spellStart"/>
      <w:r w:rsidRPr="00512662">
        <w:rPr>
          <w:rFonts w:ascii="Arial" w:hAnsi="Arial" w:cs="Arial"/>
          <w:sz w:val="20"/>
          <w:szCs w:val="20"/>
        </w:rPr>
        <w:t>otpadni</w:t>
      </w:r>
      <w:proofErr w:type="spellEnd"/>
      <w:r w:rsidRPr="005126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2662">
        <w:rPr>
          <w:rFonts w:ascii="Arial" w:hAnsi="Arial" w:cs="Arial"/>
          <w:sz w:val="20"/>
          <w:szCs w:val="20"/>
        </w:rPr>
        <w:t>poliklorirani</w:t>
      </w:r>
      <w:proofErr w:type="spellEnd"/>
      <w:r w:rsidRPr="005126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2662">
        <w:rPr>
          <w:rFonts w:ascii="Arial" w:hAnsi="Arial" w:cs="Arial"/>
          <w:sz w:val="20"/>
          <w:szCs w:val="20"/>
        </w:rPr>
        <w:t>bifenili</w:t>
      </w:r>
      <w:proofErr w:type="spellEnd"/>
      <w:r w:rsidRPr="00512662">
        <w:rPr>
          <w:rFonts w:ascii="Arial" w:hAnsi="Arial" w:cs="Arial"/>
          <w:sz w:val="20"/>
          <w:szCs w:val="20"/>
        </w:rPr>
        <w:t xml:space="preserve"> (PCB) </w:t>
      </w:r>
      <w:proofErr w:type="spellStart"/>
      <w:r w:rsidRPr="00512662">
        <w:rPr>
          <w:rFonts w:ascii="Arial" w:hAnsi="Arial" w:cs="Arial"/>
          <w:sz w:val="20"/>
          <w:szCs w:val="20"/>
        </w:rPr>
        <w:t>i</w:t>
      </w:r>
      <w:proofErr w:type="spellEnd"/>
      <w:r w:rsidRPr="005126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2662">
        <w:rPr>
          <w:rFonts w:ascii="Arial" w:hAnsi="Arial" w:cs="Arial"/>
          <w:sz w:val="20"/>
          <w:szCs w:val="20"/>
        </w:rPr>
        <w:t>poliklorirani</w:t>
      </w:r>
      <w:proofErr w:type="spellEnd"/>
      <w:r w:rsidRPr="005126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2662">
        <w:rPr>
          <w:rFonts w:ascii="Arial" w:hAnsi="Arial" w:cs="Arial"/>
          <w:sz w:val="20"/>
          <w:szCs w:val="20"/>
        </w:rPr>
        <w:t>terpenfenili</w:t>
      </w:r>
      <w:proofErr w:type="spellEnd"/>
      <w:r w:rsidRPr="00512662">
        <w:rPr>
          <w:rFonts w:ascii="Arial" w:hAnsi="Arial" w:cs="Arial"/>
          <w:sz w:val="20"/>
          <w:szCs w:val="20"/>
        </w:rPr>
        <w:t xml:space="preserve"> (PCT)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otpadni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tekstil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obuća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14:paraId="64D5E69D" w14:textId="77777777" w:rsidR="00907341" w:rsidRDefault="00907341" w:rsidP="00907341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7CFCFEC1" w14:textId="5900D941" w:rsidR="00907341" w:rsidRDefault="00907341" w:rsidP="00907341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8A227A">
        <w:rPr>
          <w:rFonts w:ascii="Arial" w:hAnsi="Arial" w:cs="Arial"/>
          <w:sz w:val="20"/>
          <w:szCs w:val="20"/>
        </w:rPr>
        <w:t>Tijekom</w:t>
      </w:r>
      <w:proofErr w:type="spellEnd"/>
      <w:r w:rsidRPr="008A227A">
        <w:rPr>
          <w:rFonts w:ascii="Arial" w:hAnsi="Arial" w:cs="Arial"/>
          <w:sz w:val="20"/>
          <w:szCs w:val="20"/>
        </w:rPr>
        <w:t xml:space="preserve"> 202</w:t>
      </w:r>
      <w:r>
        <w:rPr>
          <w:rFonts w:ascii="Arial" w:hAnsi="Arial" w:cs="Arial"/>
          <w:sz w:val="20"/>
          <w:szCs w:val="20"/>
        </w:rPr>
        <w:t>2</w:t>
      </w:r>
      <w:r w:rsidRPr="008A227A">
        <w:rPr>
          <w:rFonts w:ascii="Arial" w:hAnsi="Arial" w:cs="Arial"/>
          <w:sz w:val="20"/>
          <w:szCs w:val="20"/>
        </w:rPr>
        <w:t xml:space="preserve">.g </w:t>
      </w:r>
      <w:proofErr w:type="spellStart"/>
      <w:r w:rsidRPr="008A227A">
        <w:rPr>
          <w:rFonts w:ascii="Arial" w:hAnsi="Arial" w:cs="Arial"/>
          <w:sz w:val="20"/>
          <w:szCs w:val="20"/>
        </w:rPr>
        <w:t>na</w:t>
      </w:r>
      <w:proofErr w:type="spellEnd"/>
      <w:r w:rsidRPr="008A2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227A">
        <w:rPr>
          <w:rFonts w:ascii="Arial" w:hAnsi="Arial" w:cs="Arial"/>
          <w:sz w:val="20"/>
          <w:szCs w:val="20"/>
        </w:rPr>
        <w:t>području</w:t>
      </w:r>
      <w:proofErr w:type="spellEnd"/>
      <w:r w:rsidRPr="008A2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227A">
        <w:rPr>
          <w:rFonts w:ascii="Arial" w:hAnsi="Arial" w:cs="Arial"/>
          <w:sz w:val="20"/>
          <w:szCs w:val="20"/>
        </w:rPr>
        <w:t>Općine</w:t>
      </w:r>
      <w:proofErr w:type="spellEnd"/>
      <w:r w:rsidRPr="008A22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204A">
        <w:rPr>
          <w:rFonts w:ascii="Arial" w:hAnsi="Arial" w:cs="Arial"/>
          <w:sz w:val="20"/>
          <w:szCs w:val="20"/>
        </w:rPr>
        <w:t>Babina</w:t>
      </w:r>
      <w:proofErr w:type="spellEnd"/>
      <w:r w:rsidR="008D20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204A">
        <w:rPr>
          <w:rFonts w:ascii="Arial" w:hAnsi="Arial" w:cs="Arial"/>
          <w:sz w:val="20"/>
          <w:szCs w:val="20"/>
        </w:rPr>
        <w:t>Greda</w:t>
      </w:r>
      <w:proofErr w:type="spellEnd"/>
      <w:r w:rsidRPr="008A227A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8A227A">
        <w:rPr>
          <w:rFonts w:ascii="Arial" w:hAnsi="Arial" w:cs="Arial"/>
          <w:sz w:val="20"/>
          <w:szCs w:val="20"/>
        </w:rPr>
        <w:t>funkciji</w:t>
      </w:r>
      <w:proofErr w:type="spellEnd"/>
      <w:r w:rsidRPr="008A227A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8A227A">
        <w:rPr>
          <w:rFonts w:ascii="Arial" w:hAnsi="Arial" w:cs="Arial"/>
          <w:sz w:val="20"/>
          <w:szCs w:val="20"/>
        </w:rPr>
        <w:t>bilo</w:t>
      </w:r>
      <w:proofErr w:type="spellEnd"/>
      <w:r w:rsidRPr="008A2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227A">
        <w:rPr>
          <w:rFonts w:ascii="Arial" w:hAnsi="Arial" w:cs="Arial"/>
          <w:sz w:val="20"/>
          <w:szCs w:val="20"/>
        </w:rPr>
        <w:t>reciklažno</w:t>
      </w:r>
      <w:proofErr w:type="spellEnd"/>
      <w:r w:rsidRPr="008A2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227A">
        <w:rPr>
          <w:rFonts w:ascii="Arial" w:hAnsi="Arial" w:cs="Arial"/>
          <w:sz w:val="20"/>
          <w:szCs w:val="20"/>
        </w:rPr>
        <w:t>dvorište</w:t>
      </w:r>
      <w:proofErr w:type="spellEnd"/>
      <w:r w:rsidRPr="008A227A">
        <w:rPr>
          <w:rFonts w:ascii="Arial" w:hAnsi="Arial" w:cs="Arial"/>
          <w:sz w:val="20"/>
          <w:szCs w:val="20"/>
        </w:rPr>
        <w:t xml:space="preserve">. Na taj </w:t>
      </w:r>
      <w:proofErr w:type="spellStart"/>
      <w:r w:rsidRPr="008A227A">
        <w:rPr>
          <w:rFonts w:ascii="Arial" w:hAnsi="Arial" w:cs="Arial"/>
          <w:sz w:val="20"/>
          <w:szCs w:val="20"/>
        </w:rPr>
        <w:t>način</w:t>
      </w:r>
      <w:proofErr w:type="spellEnd"/>
      <w:r w:rsidRPr="008A2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227A">
        <w:rPr>
          <w:rFonts w:ascii="Arial" w:hAnsi="Arial" w:cs="Arial"/>
          <w:sz w:val="20"/>
          <w:szCs w:val="20"/>
        </w:rPr>
        <w:t>unaprijeđen</w:t>
      </w:r>
      <w:proofErr w:type="spellEnd"/>
      <w:r w:rsidRPr="008A227A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8A227A">
        <w:rPr>
          <w:rFonts w:ascii="Arial" w:hAnsi="Arial" w:cs="Arial"/>
          <w:sz w:val="20"/>
          <w:szCs w:val="20"/>
        </w:rPr>
        <w:t>sustav</w:t>
      </w:r>
      <w:proofErr w:type="spellEnd"/>
      <w:r w:rsidRPr="008A2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227A">
        <w:rPr>
          <w:rFonts w:ascii="Arial" w:hAnsi="Arial" w:cs="Arial"/>
          <w:sz w:val="20"/>
          <w:szCs w:val="20"/>
        </w:rPr>
        <w:t>gospodarenja</w:t>
      </w:r>
      <w:proofErr w:type="spellEnd"/>
      <w:r w:rsidRPr="008A227A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posebnim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kategorijama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otpadom</w:t>
      </w:r>
      <w:proofErr w:type="spellEnd"/>
      <w:r w:rsidRPr="008A227A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kućnom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pragu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putem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mobilnog</w:t>
      </w:r>
      <w:proofErr w:type="spellEnd"/>
      <w:r>
        <w:rPr>
          <w:rFonts w:ascii="Arial" w:hAnsi="Arial" w:cs="Arial"/>
          <w:sz w:val="20"/>
          <w:szCs w:val="20"/>
        </w:rPr>
        <w:t xml:space="preserve"> reciklažnog </w:t>
      </w:r>
      <w:proofErr w:type="spellStart"/>
      <w:r>
        <w:rPr>
          <w:rFonts w:ascii="Arial" w:hAnsi="Arial" w:cs="Arial"/>
          <w:sz w:val="20"/>
          <w:szCs w:val="20"/>
        </w:rPr>
        <w:t>dvorišta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skupljene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slijedeće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količine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posebnih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kategorija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otpada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14:paraId="15AD4432" w14:textId="77777777" w:rsidR="00501BB0" w:rsidRDefault="00501BB0" w:rsidP="00501BB0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  <w:lang w:val="hr-HR"/>
        </w:rPr>
      </w:pPr>
    </w:p>
    <w:p w14:paraId="331DEC3C" w14:textId="1770252F" w:rsidR="00501BB0" w:rsidRPr="00BC77D6" w:rsidRDefault="00501BB0" w:rsidP="00501BB0">
      <w:pPr>
        <w:pStyle w:val="Odlomakpopisa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  <w:r w:rsidRPr="00BC77D6">
        <w:rPr>
          <w:rFonts w:ascii="Arial" w:hAnsi="Arial" w:cs="Arial"/>
          <w:sz w:val="20"/>
          <w:szCs w:val="20"/>
          <w:lang w:val="hr-HR"/>
        </w:rPr>
        <w:t xml:space="preserve">Ambalažni otpad – </w:t>
      </w:r>
      <w:r w:rsidR="0015442B" w:rsidRPr="0015442B">
        <w:rPr>
          <w:rFonts w:ascii="Arial" w:hAnsi="Arial" w:cs="Arial"/>
          <w:sz w:val="20"/>
          <w:szCs w:val="20"/>
          <w:lang w:val="hr-HR"/>
        </w:rPr>
        <w:t>19,789</w:t>
      </w:r>
      <w:r w:rsidRPr="00BC77D6">
        <w:rPr>
          <w:rFonts w:ascii="Arial" w:hAnsi="Arial" w:cs="Arial"/>
          <w:sz w:val="20"/>
          <w:szCs w:val="20"/>
          <w:lang w:val="hr-HR"/>
        </w:rPr>
        <w:t xml:space="preserve"> t</w:t>
      </w:r>
    </w:p>
    <w:p w14:paraId="7C685504" w14:textId="5D117E6A" w:rsidR="00501BB0" w:rsidRDefault="00501BB0" w:rsidP="00501BB0">
      <w:pPr>
        <w:pStyle w:val="Odlomakpopisa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Otpadne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gume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r w:rsidR="0015442B" w:rsidRPr="0015442B">
        <w:rPr>
          <w:rFonts w:ascii="Arial" w:hAnsi="Arial" w:cs="Arial"/>
          <w:sz w:val="20"/>
          <w:szCs w:val="20"/>
        </w:rPr>
        <w:t>6,678</w:t>
      </w:r>
      <w:r>
        <w:rPr>
          <w:rFonts w:ascii="Arial" w:hAnsi="Arial" w:cs="Arial"/>
          <w:sz w:val="20"/>
          <w:szCs w:val="20"/>
        </w:rPr>
        <w:t xml:space="preserve"> t</w:t>
      </w:r>
    </w:p>
    <w:p w14:paraId="414CFD9A" w14:textId="51892F70" w:rsidR="00501BB0" w:rsidRDefault="00501BB0" w:rsidP="008367D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6EDB322" w14:textId="37FDD1DB" w:rsidR="008367D8" w:rsidRDefault="008367D8" w:rsidP="008367D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F68825F" w14:textId="075E38C1" w:rsidR="008367D8" w:rsidRDefault="008367D8" w:rsidP="008367D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4B3E71B" w14:textId="44B5C9FB" w:rsidR="008367D8" w:rsidRDefault="008367D8" w:rsidP="008367D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D126D7D" w14:textId="16FF1CF2" w:rsidR="008367D8" w:rsidRDefault="008367D8" w:rsidP="008367D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4061CCC" w14:textId="098B9062" w:rsidR="008367D8" w:rsidRDefault="008367D8" w:rsidP="008367D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A2EC403" w14:textId="7F227AB5" w:rsidR="008367D8" w:rsidRDefault="008367D8" w:rsidP="008367D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8CA66DD" w14:textId="37D928E4" w:rsidR="008367D8" w:rsidRDefault="008367D8" w:rsidP="008367D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1028F4B" w14:textId="7A3FE943" w:rsidR="008367D8" w:rsidRDefault="008367D8" w:rsidP="008367D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0E4B850" w14:textId="617F8A09" w:rsidR="008367D8" w:rsidRDefault="008367D8" w:rsidP="008367D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4DF6537" w14:textId="393AF481" w:rsidR="008367D8" w:rsidRDefault="008367D8" w:rsidP="008367D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DA4B1B3" w14:textId="5241D8AC" w:rsidR="008367D8" w:rsidRPr="008367D8" w:rsidRDefault="008367D8" w:rsidP="008367D8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</w:p>
    <w:p w14:paraId="41A9C2DB" w14:textId="77777777" w:rsidR="00501BB0" w:rsidRDefault="00501BB0" w:rsidP="00501BB0">
      <w:pPr>
        <w:keepNext/>
        <w:spacing w:line="276" w:lineRule="auto"/>
        <w:jc w:val="both"/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43E7BFA5" wp14:editId="770D1DC4">
            <wp:extent cx="5486400" cy="3200400"/>
            <wp:effectExtent l="0" t="0" r="0" b="0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F12D18B" w14:textId="0A9D2F6D" w:rsidR="000B5789" w:rsidRPr="008367D8" w:rsidRDefault="00501BB0" w:rsidP="008367D8">
      <w:pPr>
        <w:pStyle w:val="Opisslike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 w:rsidRPr="00215A80">
        <w:rPr>
          <w:color w:val="auto"/>
        </w:rPr>
        <w:t>Grafikon</w:t>
      </w:r>
      <w:proofErr w:type="spellEnd"/>
      <w:r w:rsidRPr="00215A80">
        <w:rPr>
          <w:color w:val="auto"/>
        </w:rPr>
        <w:t xml:space="preserve"> </w:t>
      </w:r>
      <w:r w:rsidRPr="00215A80">
        <w:rPr>
          <w:color w:val="auto"/>
        </w:rPr>
        <w:fldChar w:fldCharType="begin"/>
      </w:r>
      <w:r w:rsidRPr="00215A80">
        <w:rPr>
          <w:color w:val="auto"/>
        </w:rPr>
        <w:instrText xml:space="preserve"> SEQ Grafikon \* ARABIC </w:instrText>
      </w:r>
      <w:r w:rsidRPr="00215A80">
        <w:rPr>
          <w:color w:val="auto"/>
        </w:rPr>
        <w:fldChar w:fldCharType="separate"/>
      </w:r>
      <w:r w:rsidR="008367D8">
        <w:rPr>
          <w:noProof/>
          <w:color w:val="auto"/>
        </w:rPr>
        <w:t>2</w:t>
      </w:r>
      <w:r w:rsidRPr="00215A80">
        <w:rPr>
          <w:color w:val="auto"/>
        </w:rPr>
        <w:fldChar w:fldCharType="end"/>
      </w:r>
      <w:r w:rsidRPr="00215A80">
        <w:rPr>
          <w:color w:val="auto"/>
        </w:rPr>
        <w:t xml:space="preserve">. </w:t>
      </w:r>
      <w:proofErr w:type="spellStart"/>
      <w:r w:rsidRPr="00215A80">
        <w:rPr>
          <w:color w:val="auto"/>
        </w:rPr>
        <w:t>Količine</w:t>
      </w:r>
      <w:proofErr w:type="spellEnd"/>
      <w:r w:rsidRPr="00215A80">
        <w:rPr>
          <w:color w:val="auto"/>
        </w:rPr>
        <w:t xml:space="preserve"> </w:t>
      </w:r>
      <w:proofErr w:type="spellStart"/>
      <w:r w:rsidRPr="00215A80">
        <w:rPr>
          <w:color w:val="auto"/>
        </w:rPr>
        <w:t>sakupljenih</w:t>
      </w:r>
      <w:proofErr w:type="spellEnd"/>
      <w:r w:rsidRPr="00215A80">
        <w:rPr>
          <w:color w:val="auto"/>
        </w:rPr>
        <w:t xml:space="preserve"> </w:t>
      </w:r>
      <w:proofErr w:type="spellStart"/>
      <w:r w:rsidRPr="00215A80">
        <w:rPr>
          <w:color w:val="auto"/>
        </w:rPr>
        <w:t>posebnih</w:t>
      </w:r>
      <w:proofErr w:type="spellEnd"/>
      <w:r w:rsidRPr="00215A80">
        <w:rPr>
          <w:color w:val="auto"/>
        </w:rPr>
        <w:t xml:space="preserve"> </w:t>
      </w:r>
      <w:proofErr w:type="spellStart"/>
      <w:r w:rsidRPr="00215A80">
        <w:rPr>
          <w:color w:val="auto"/>
        </w:rPr>
        <w:t>kategorija</w:t>
      </w:r>
      <w:proofErr w:type="spellEnd"/>
      <w:r w:rsidRPr="00215A80">
        <w:rPr>
          <w:color w:val="auto"/>
        </w:rPr>
        <w:t xml:space="preserve"> </w:t>
      </w:r>
      <w:proofErr w:type="spellStart"/>
      <w:r w:rsidRPr="00215A80">
        <w:rPr>
          <w:color w:val="auto"/>
        </w:rPr>
        <w:t>otpada</w:t>
      </w:r>
      <w:proofErr w:type="spellEnd"/>
      <w:r w:rsidRPr="00215A80">
        <w:rPr>
          <w:color w:val="auto"/>
        </w:rPr>
        <w:t xml:space="preserve"> u </w:t>
      </w:r>
      <w:proofErr w:type="spellStart"/>
      <w:r w:rsidRPr="00215A80">
        <w:rPr>
          <w:color w:val="auto"/>
        </w:rPr>
        <w:t>tonama</w:t>
      </w:r>
      <w:proofErr w:type="spellEnd"/>
    </w:p>
    <w:p w14:paraId="5FFD6965" w14:textId="77777777" w:rsidR="00C12BFE" w:rsidRPr="00AA307A" w:rsidRDefault="00AA4E53" w:rsidP="0066082C">
      <w:pPr>
        <w:pStyle w:val="Naslov2"/>
        <w:numPr>
          <w:ilvl w:val="0"/>
          <w:numId w:val="0"/>
        </w:numPr>
        <w:rPr>
          <w:rFonts w:ascii="Arial" w:hAnsi="Arial" w:cs="Arial"/>
          <w:color w:val="auto"/>
          <w:sz w:val="22"/>
          <w:szCs w:val="22"/>
        </w:rPr>
      </w:pPr>
      <w:bookmarkStart w:id="39" w:name="_Toc90972722"/>
      <w:r w:rsidRPr="00AA307A">
        <w:rPr>
          <w:rFonts w:ascii="Arial" w:hAnsi="Arial" w:cs="Arial"/>
          <w:color w:val="auto"/>
          <w:sz w:val="22"/>
          <w:szCs w:val="22"/>
        </w:rPr>
        <w:t xml:space="preserve">5.3. </w:t>
      </w:r>
      <w:proofErr w:type="spellStart"/>
      <w:r w:rsidR="00E94466" w:rsidRPr="00AA307A">
        <w:rPr>
          <w:rFonts w:ascii="Arial" w:hAnsi="Arial" w:cs="Arial"/>
          <w:color w:val="auto"/>
          <w:sz w:val="22"/>
          <w:szCs w:val="22"/>
        </w:rPr>
        <w:t>Cilj</w:t>
      </w:r>
      <w:proofErr w:type="spellEnd"/>
      <w:r w:rsidR="00E94466" w:rsidRPr="00AA307A">
        <w:rPr>
          <w:rFonts w:ascii="Arial" w:hAnsi="Arial" w:cs="Arial"/>
          <w:color w:val="auto"/>
          <w:sz w:val="22"/>
          <w:szCs w:val="22"/>
        </w:rPr>
        <w:t xml:space="preserve"> 3</w:t>
      </w:r>
      <w:r w:rsidR="00C12BFE" w:rsidRPr="00AA307A">
        <w:rPr>
          <w:rFonts w:ascii="Arial" w:hAnsi="Arial" w:cs="Arial"/>
          <w:color w:val="auto"/>
          <w:sz w:val="22"/>
          <w:szCs w:val="22"/>
        </w:rPr>
        <w:t xml:space="preserve">. </w:t>
      </w:r>
      <w:proofErr w:type="spellStart"/>
      <w:r w:rsidR="00C12BFE" w:rsidRPr="00AA307A">
        <w:rPr>
          <w:rFonts w:ascii="Arial" w:hAnsi="Arial" w:cs="Arial"/>
          <w:color w:val="auto"/>
          <w:sz w:val="22"/>
          <w:szCs w:val="22"/>
        </w:rPr>
        <w:t>Sanacija</w:t>
      </w:r>
      <w:proofErr w:type="spellEnd"/>
      <w:r w:rsidR="00C12BFE" w:rsidRPr="00AA307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C12BFE" w:rsidRPr="00AA307A">
        <w:rPr>
          <w:rFonts w:ascii="Arial" w:hAnsi="Arial" w:cs="Arial"/>
          <w:color w:val="auto"/>
          <w:sz w:val="22"/>
          <w:szCs w:val="22"/>
        </w:rPr>
        <w:t>lokacija</w:t>
      </w:r>
      <w:proofErr w:type="spellEnd"/>
      <w:r w:rsidR="00C12BFE" w:rsidRPr="00AA307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C12BFE" w:rsidRPr="00AA307A">
        <w:rPr>
          <w:rFonts w:ascii="Arial" w:hAnsi="Arial" w:cs="Arial"/>
          <w:color w:val="auto"/>
          <w:sz w:val="22"/>
          <w:szCs w:val="22"/>
        </w:rPr>
        <w:t>onečišćenih</w:t>
      </w:r>
      <w:proofErr w:type="spellEnd"/>
      <w:r w:rsidR="00C12BFE" w:rsidRPr="00AA307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C12BFE" w:rsidRPr="00AA307A">
        <w:rPr>
          <w:rFonts w:ascii="Arial" w:hAnsi="Arial" w:cs="Arial"/>
          <w:color w:val="auto"/>
          <w:sz w:val="22"/>
          <w:szCs w:val="22"/>
        </w:rPr>
        <w:t>otpadom</w:t>
      </w:r>
      <w:bookmarkEnd w:id="37"/>
      <w:bookmarkEnd w:id="38"/>
      <w:bookmarkEnd w:id="39"/>
      <w:proofErr w:type="spellEnd"/>
    </w:p>
    <w:p w14:paraId="6879513B" w14:textId="66807243" w:rsidR="006C4778" w:rsidRDefault="00607F7E" w:rsidP="005A3168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D81340">
        <w:rPr>
          <w:rFonts w:ascii="Arial" w:hAnsi="Arial" w:cs="Arial"/>
          <w:sz w:val="20"/>
          <w:szCs w:val="20"/>
        </w:rPr>
        <w:t>Mjere</w:t>
      </w:r>
      <w:proofErr w:type="spellEnd"/>
      <w:r w:rsidRPr="00D813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340">
        <w:rPr>
          <w:rFonts w:ascii="Arial" w:hAnsi="Arial" w:cs="Arial"/>
          <w:sz w:val="20"/>
          <w:szCs w:val="20"/>
        </w:rPr>
        <w:t>sanacij</w:t>
      </w:r>
      <w:r w:rsidR="00443A8E" w:rsidRPr="00D81340">
        <w:rPr>
          <w:rFonts w:ascii="Arial" w:hAnsi="Arial" w:cs="Arial"/>
          <w:sz w:val="20"/>
          <w:szCs w:val="20"/>
        </w:rPr>
        <w:t>a</w:t>
      </w:r>
      <w:proofErr w:type="spellEnd"/>
      <w:r w:rsidR="00443A8E" w:rsidRPr="00D813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3A8E" w:rsidRPr="00D81340">
        <w:rPr>
          <w:rFonts w:ascii="Arial" w:hAnsi="Arial" w:cs="Arial"/>
          <w:sz w:val="20"/>
          <w:szCs w:val="20"/>
        </w:rPr>
        <w:t>lokacija</w:t>
      </w:r>
      <w:proofErr w:type="spellEnd"/>
      <w:r w:rsidR="00443A8E" w:rsidRPr="00D813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3A8E" w:rsidRPr="00D81340">
        <w:rPr>
          <w:rFonts w:ascii="Arial" w:hAnsi="Arial" w:cs="Arial"/>
          <w:sz w:val="20"/>
          <w:szCs w:val="20"/>
        </w:rPr>
        <w:t>onečišćenih</w:t>
      </w:r>
      <w:proofErr w:type="spellEnd"/>
      <w:r w:rsidR="00443A8E" w:rsidRPr="00D813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3A8E" w:rsidRPr="00D81340">
        <w:rPr>
          <w:rFonts w:ascii="Arial" w:hAnsi="Arial" w:cs="Arial"/>
          <w:sz w:val="20"/>
          <w:szCs w:val="20"/>
        </w:rPr>
        <w:t>otpadom</w:t>
      </w:r>
      <w:proofErr w:type="spellEnd"/>
      <w:r w:rsidR="00443A8E" w:rsidRPr="00D813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3A8E" w:rsidRPr="00D81340">
        <w:rPr>
          <w:rFonts w:ascii="Arial" w:hAnsi="Arial" w:cs="Arial"/>
          <w:sz w:val="20"/>
          <w:szCs w:val="20"/>
        </w:rPr>
        <w:t>i</w:t>
      </w:r>
      <w:proofErr w:type="spellEnd"/>
      <w:r w:rsidRPr="00D813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340">
        <w:rPr>
          <w:rFonts w:ascii="Arial" w:hAnsi="Arial" w:cs="Arial"/>
          <w:sz w:val="20"/>
          <w:szCs w:val="20"/>
        </w:rPr>
        <w:t>sanacija</w:t>
      </w:r>
      <w:proofErr w:type="spellEnd"/>
      <w:r w:rsidRPr="00D813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340">
        <w:rPr>
          <w:rFonts w:ascii="Arial" w:hAnsi="Arial" w:cs="Arial"/>
          <w:sz w:val="20"/>
          <w:szCs w:val="20"/>
        </w:rPr>
        <w:t>odlagališta</w:t>
      </w:r>
      <w:proofErr w:type="spellEnd"/>
      <w:r w:rsidRPr="00D813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340">
        <w:rPr>
          <w:rFonts w:ascii="Arial" w:hAnsi="Arial" w:cs="Arial"/>
          <w:sz w:val="20"/>
          <w:szCs w:val="20"/>
        </w:rPr>
        <w:t>neopasnog</w:t>
      </w:r>
      <w:proofErr w:type="spellEnd"/>
      <w:r w:rsidRPr="00D813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340">
        <w:rPr>
          <w:rFonts w:ascii="Arial" w:hAnsi="Arial" w:cs="Arial"/>
          <w:sz w:val="20"/>
          <w:szCs w:val="20"/>
        </w:rPr>
        <w:t>otpada</w:t>
      </w:r>
      <w:proofErr w:type="spellEnd"/>
      <w:r w:rsidRPr="00D81340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D81340">
        <w:rPr>
          <w:rFonts w:ascii="Arial" w:hAnsi="Arial" w:cs="Arial"/>
          <w:sz w:val="20"/>
          <w:szCs w:val="20"/>
        </w:rPr>
        <w:t>nadležnosti</w:t>
      </w:r>
      <w:proofErr w:type="spellEnd"/>
      <w:r w:rsidRPr="00D813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340">
        <w:rPr>
          <w:rFonts w:ascii="Arial" w:hAnsi="Arial" w:cs="Arial"/>
          <w:sz w:val="20"/>
          <w:szCs w:val="20"/>
        </w:rPr>
        <w:t>su</w:t>
      </w:r>
      <w:proofErr w:type="spellEnd"/>
      <w:r w:rsidRPr="00D813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340">
        <w:rPr>
          <w:rFonts w:ascii="Arial" w:hAnsi="Arial" w:cs="Arial"/>
          <w:sz w:val="20"/>
          <w:szCs w:val="20"/>
        </w:rPr>
        <w:t>jedinica</w:t>
      </w:r>
      <w:proofErr w:type="spellEnd"/>
      <w:r w:rsidRPr="00D813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340">
        <w:rPr>
          <w:rFonts w:ascii="Arial" w:hAnsi="Arial" w:cs="Arial"/>
          <w:sz w:val="20"/>
          <w:szCs w:val="20"/>
        </w:rPr>
        <w:t>lokalne</w:t>
      </w:r>
      <w:proofErr w:type="spellEnd"/>
      <w:r w:rsidRPr="00D813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340">
        <w:rPr>
          <w:rFonts w:ascii="Arial" w:hAnsi="Arial" w:cs="Arial"/>
          <w:sz w:val="20"/>
          <w:szCs w:val="20"/>
        </w:rPr>
        <w:t>samouprave</w:t>
      </w:r>
      <w:proofErr w:type="spellEnd"/>
      <w:r w:rsidRPr="00D81340">
        <w:rPr>
          <w:rFonts w:ascii="Arial" w:hAnsi="Arial" w:cs="Arial"/>
          <w:sz w:val="20"/>
          <w:szCs w:val="20"/>
        </w:rPr>
        <w:t xml:space="preserve">. </w:t>
      </w:r>
      <w:r w:rsidR="00C8443C" w:rsidRPr="00D81340">
        <w:rPr>
          <w:rFonts w:ascii="Arial" w:hAnsi="Arial" w:cs="Arial"/>
          <w:sz w:val="20"/>
          <w:szCs w:val="20"/>
        </w:rPr>
        <w:t xml:space="preserve">Za </w:t>
      </w:r>
      <w:proofErr w:type="spellStart"/>
      <w:r w:rsidR="00C8443C" w:rsidRPr="00D81340">
        <w:rPr>
          <w:rFonts w:ascii="Arial" w:hAnsi="Arial" w:cs="Arial"/>
          <w:sz w:val="20"/>
          <w:szCs w:val="20"/>
        </w:rPr>
        <w:t>ostvarivanje</w:t>
      </w:r>
      <w:proofErr w:type="spellEnd"/>
      <w:r w:rsidR="00C8443C" w:rsidRPr="00D813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443C" w:rsidRPr="00D81340">
        <w:rPr>
          <w:rFonts w:ascii="Arial" w:hAnsi="Arial" w:cs="Arial"/>
          <w:sz w:val="20"/>
          <w:szCs w:val="20"/>
        </w:rPr>
        <w:t>ovog</w:t>
      </w:r>
      <w:proofErr w:type="spellEnd"/>
      <w:r w:rsidR="00C8443C" w:rsidRPr="00D813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443C" w:rsidRPr="00D81340">
        <w:rPr>
          <w:rFonts w:ascii="Arial" w:hAnsi="Arial" w:cs="Arial"/>
          <w:sz w:val="20"/>
          <w:szCs w:val="20"/>
        </w:rPr>
        <w:t>cilja</w:t>
      </w:r>
      <w:proofErr w:type="spellEnd"/>
      <w:r w:rsidR="00C8443C" w:rsidRPr="00D813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443C" w:rsidRPr="00D81340">
        <w:rPr>
          <w:rFonts w:ascii="Arial" w:hAnsi="Arial" w:cs="Arial"/>
          <w:sz w:val="20"/>
          <w:szCs w:val="20"/>
        </w:rPr>
        <w:t>potrebno</w:t>
      </w:r>
      <w:proofErr w:type="spellEnd"/>
      <w:r w:rsidR="00C8443C" w:rsidRPr="00D81340">
        <w:rPr>
          <w:rFonts w:ascii="Arial" w:hAnsi="Arial" w:cs="Arial"/>
          <w:sz w:val="20"/>
          <w:szCs w:val="20"/>
        </w:rPr>
        <w:t xml:space="preserve"> je </w:t>
      </w:r>
      <w:proofErr w:type="spellStart"/>
      <w:r w:rsidR="00C8443C" w:rsidRPr="00D81340">
        <w:rPr>
          <w:rFonts w:ascii="Arial" w:hAnsi="Arial" w:cs="Arial"/>
          <w:sz w:val="20"/>
          <w:szCs w:val="20"/>
        </w:rPr>
        <w:t>izraditi</w:t>
      </w:r>
      <w:proofErr w:type="spellEnd"/>
      <w:r w:rsidR="00C8443C" w:rsidRPr="00D81340">
        <w:rPr>
          <w:rFonts w:ascii="Arial" w:hAnsi="Arial" w:cs="Arial"/>
          <w:sz w:val="20"/>
          <w:szCs w:val="20"/>
        </w:rPr>
        <w:t xml:space="preserve"> Plan </w:t>
      </w:r>
      <w:proofErr w:type="spellStart"/>
      <w:r w:rsidR="00C8443C" w:rsidRPr="00D81340">
        <w:rPr>
          <w:rFonts w:ascii="Arial" w:hAnsi="Arial" w:cs="Arial"/>
          <w:sz w:val="20"/>
          <w:szCs w:val="20"/>
        </w:rPr>
        <w:t>zatvaranja</w:t>
      </w:r>
      <w:proofErr w:type="spellEnd"/>
      <w:r w:rsidR="00C8443C" w:rsidRPr="00D813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443C" w:rsidRPr="00D81340">
        <w:rPr>
          <w:rFonts w:ascii="Arial" w:hAnsi="Arial" w:cs="Arial"/>
          <w:sz w:val="20"/>
          <w:szCs w:val="20"/>
        </w:rPr>
        <w:t>odlagališta</w:t>
      </w:r>
      <w:proofErr w:type="spellEnd"/>
      <w:r w:rsidR="00C8443C" w:rsidRPr="00D813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443C" w:rsidRPr="00D81340">
        <w:rPr>
          <w:rFonts w:ascii="Arial" w:hAnsi="Arial" w:cs="Arial"/>
          <w:sz w:val="20"/>
          <w:szCs w:val="20"/>
        </w:rPr>
        <w:t>neopasnog</w:t>
      </w:r>
      <w:proofErr w:type="spellEnd"/>
      <w:r w:rsidR="00C8443C" w:rsidRPr="00D813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443C" w:rsidRPr="00D81340">
        <w:rPr>
          <w:rFonts w:ascii="Arial" w:hAnsi="Arial" w:cs="Arial"/>
          <w:sz w:val="20"/>
          <w:szCs w:val="20"/>
        </w:rPr>
        <w:t>otpada</w:t>
      </w:r>
      <w:proofErr w:type="spellEnd"/>
      <w:r w:rsidR="008624B4" w:rsidRPr="00D81340">
        <w:rPr>
          <w:rFonts w:ascii="Arial" w:hAnsi="Arial" w:cs="Arial"/>
          <w:sz w:val="20"/>
          <w:szCs w:val="20"/>
        </w:rPr>
        <w:t>,</w:t>
      </w:r>
      <w:r w:rsidR="00C8443C" w:rsidRPr="00D813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443C" w:rsidRPr="00D81340">
        <w:rPr>
          <w:rFonts w:ascii="Arial" w:hAnsi="Arial" w:cs="Arial"/>
          <w:sz w:val="20"/>
          <w:szCs w:val="20"/>
        </w:rPr>
        <w:t>te</w:t>
      </w:r>
      <w:proofErr w:type="spellEnd"/>
      <w:r w:rsidR="00C8443C" w:rsidRPr="00D813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443C" w:rsidRPr="00D81340">
        <w:rPr>
          <w:rFonts w:ascii="Arial" w:hAnsi="Arial" w:cs="Arial"/>
          <w:sz w:val="20"/>
          <w:szCs w:val="20"/>
        </w:rPr>
        <w:t>provesti</w:t>
      </w:r>
      <w:proofErr w:type="spellEnd"/>
      <w:r w:rsidR="00C8443C" w:rsidRPr="00D813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443C" w:rsidRPr="00D81340">
        <w:rPr>
          <w:rFonts w:ascii="Arial" w:hAnsi="Arial" w:cs="Arial"/>
          <w:sz w:val="20"/>
          <w:szCs w:val="20"/>
        </w:rPr>
        <w:t>sanacije</w:t>
      </w:r>
      <w:proofErr w:type="spellEnd"/>
      <w:r w:rsidR="00C8443C" w:rsidRPr="00D813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443C" w:rsidRPr="00D81340">
        <w:rPr>
          <w:rFonts w:ascii="Arial" w:hAnsi="Arial" w:cs="Arial"/>
          <w:sz w:val="20"/>
          <w:szCs w:val="20"/>
        </w:rPr>
        <w:t>lokacija</w:t>
      </w:r>
      <w:proofErr w:type="spellEnd"/>
      <w:r w:rsidR="00C8443C" w:rsidRPr="00D813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753A" w:rsidRPr="00D81340">
        <w:rPr>
          <w:rFonts w:ascii="Arial" w:hAnsi="Arial" w:cs="Arial"/>
          <w:sz w:val="20"/>
          <w:szCs w:val="20"/>
        </w:rPr>
        <w:t>onečišćenih</w:t>
      </w:r>
      <w:proofErr w:type="spellEnd"/>
      <w:r w:rsidR="0058753A" w:rsidRPr="00D813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753A" w:rsidRPr="00D81340">
        <w:rPr>
          <w:rFonts w:ascii="Arial" w:hAnsi="Arial" w:cs="Arial"/>
          <w:sz w:val="20"/>
          <w:szCs w:val="20"/>
        </w:rPr>
        <w:t>o</w:t>
      </w:r>
      <w:r w:rsidR="00195971" w:rsidRPr="00D81340">
        <w:rPr>
          <w:rFonts w:ascii="Arial" w:hAnsi="Arial" w:cs="Arial"/>
          <w:sz w:val="20"/>
          <w:szCs w:val="20"/>
        </w:rPr>
        <w:t>tpadom</w:t>
      </w:r>
      <w:proofErr w:type="spellEnd"/>
      <w:r w:rsidR="00195971" w:rsidRPr="00D81340">
        <w:rPr>
          <w:rFonts w:ascii="Arial" w:hAnsi="Arial" w:cs="Arial"/>
          <w:sz w:val="20"/>
          <w:szCs w:val="20"/>
        </w:rPr>
        <w:t xml:space="preserve"> koji je </w:t>
      </w:r>
      <w:proofErr w:type="spellStart"/>
      <w:r w:rsidR="00195971" w:rsidRPr="00D81340">
        <w:rPr>
          <w:rFonts w:ascii="Arial" w:hAnsi="Arial" w:cs="Arial"/>
          <w:sz w:val="20"/>
          <w:szCs w:val="20"/>
        </w:rPr>
        <w:t>bačen</w:t>
      </w:r>
      <w:proofErr w:type="spellEnd"/>
      <w:r w:rsidR="00195971" w:rsidRPr="00D81340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195971" w:rsidRPr="00D81340">
        <w:rPr>
          <w:rFonts w:ascii="Arial" w:hAnsi="Arial" w:cs="Arial"/>
          <w:sz w:val="20"/>
          <w:szCs w:val="20"/>
        </w:rPr>
        <w:t>okoliš</w:t>
      </w:r>
      <w:proofErr w:type="spellEnd"/>
      <w:r w:rsidR="00195971" w:rsidRPr="00D81340">
        <w:rPr>
          <w:rFonts w:ascii="Arial" w:hAnsi="Arial" w:cs="Arial"/>
          <w:sz w:val="20"/>
          <w:szCs w:val="20"/>
        </w:rPr>
        <w:t xml:space="preserve">. </w:t>
      </w:r>
    </w:p>
    <w:p w14:paraId="68AC5DB0" w14:textId="6EEBC6DE" w:rsidR="00D81340" w:rsidRPr="00D81340" w:rsidRDefault="00D81340" w:rsidP="005A3168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D81340">
        <w:rPr>
          <w:rFonts w:ascii="Arial" w:hAnsi="Arial" w:cs="Arial"/>
          <w:sz w:val="20"/>
          <w:szCs w:val="20"/>
        </w:rPr>
        <w:t>Općina</w:t>
      </w:r>
      <w:proofErr w:type="spellEnd"/>
      <w:r w:rsidRPr="00D813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4656">
        <w:rPr>
          <w:rFonts w:ascii="Arial" w:hAnsi="Arial" w:cs="Arial"/>
          <w:sz w:val="20"/>
          <w:szCs w:val="20"/>
        </w:rPr>
        <w:t>Babina</w:t>
      </w:r>
      <w:proofErr w:type="spellEnd"/>
      <w:r w:rsidR="00C446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4656">
        <w:rPr>
          <w:rFonts w:ascii="Arial" w:hAnsi="Arial" w:cs="Arial"/>
          <w:sz w:val="20"/>
          <w:szCs w:val="20"/>
        </w:rPr>
        <w:t>Greda</w:t>
      </w:r>
      <w:proofErr w:type="spellEnd"/>
      <w:r>
        <w:rPr>
          <w:rFonts w:ascii="Arial" w:hAnsi="Arial" w:cs="Arial"/>
          <w:sz w:val="20"/>
          <w:szCs w:val="20"/>
        </w:rPr>
        <w:t xml:space="preserve"> je</w:t>
      </w:r>
      <w:r w:rsidRPr="00D813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340">
        <w:rPr>
          <w:rFonts w:ascii="Arial" w:hAnsi="Arial" w:cs="Arial"/>
          <w:sz w:val="20"/>
          <w:szCs w:val="20"/>
        </w:rPr>
        <w:t>tijekom</w:t>
      </w:r>
      <w:proofErr w:type="spellEnd"/>
      <w:r w:rsidRPr="00D81340">
        <w:rPr>
          <w:rFonts w:ascii="Arial" w:hAnsi="Arial" w:cs="Arial"/>
          <w:sz w:val="20"/>
          <w:szCs w:val="20"/>
        </w:rPr>
        <w:t xml:space="preserve"> </w:t>
      </w:r>
      <w:r w:rsidR="003B1FA2">
        <w:rPr>
          <w:rFonts w:ascii="Arial" w:hAnsi="Arial" w:cs="Arial"/>
          <w:sz w:val="20"/>
          <w:szCs w:val="20"/>
        </w:rPr>
        <w:t xml:space="preserve">2022. </w:t>
      </w:r>
      <w:proofErr w:type="spellStart"/>
      <w:r w:rsidRPr="00D81340">
        <w:rPr>
          <w:rFonts w:ascii="Arial" w:hAnsi="Arial" w:cs="Arial"/>
          <w:sz w:val="20"/>
          <w:szCs w:val="20"/>
        </w:rPr>
        <w:t>godine</w:t>
      </w:r>
      <w:proofErr w:type="spellEnd"/>
      <w:r w:rsidRPr="00D813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340">
        <w:rPr>
          <w:rFonts w:ascii="Arial" w:hAnsi="Arial" w:cs="Arial"/>
          <w:sz w:val="20"/>
          <w:szCs w:val="20"/>
        </w:rPr>
        <w:t>prijavila</w:t>
      </w:r>
      <w:proofErr w:type="spellEnd"/>
      <w:r w:rsidRPr="00D81340">
        <w:rPr>
          <w:rFonts w:ascii="Arial" w:hAnsi="Arial" w:cs="Arial"/>
          <w:sz w:val="20"/>
          <w:szCs w:val="20"/>
        </w:rPr>
        <w:t xml:space="preserve"> </w:t>
      </w:r>
      <w:r w:rsidR="003B1FA2">
        <w:rPr>
          <w:rFonts w:ascii="Arial" w:hAnsi="Arial" w:cs="Arial"/>
          <w:sz w:val="20"/>
          <w:szCs w:val="20"/>
        </w:rPr>
        <w:t>pet</w:t>
      </w:r>
      <w:r w:rsidR="00A073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73E0">
        <w:rPr>
          <w:rFonts w:ascii="Arial" w:hAnsi="Arial" w:cs="Arial"/>
          <w:sz w:val="20"/>
          <w:szCs w:val="20"/>
        </w:rPr>
        <w:t>lokacij</w:t>
      </w:r>
      <w:r w:rsidR="003B1FA2">
        <w:rPr>
          <w:rFonts w:ascii="Arial" w:hAnsi="Arial" w:cs="Arial"/>
          <w:sz w:val="20"/>
          <w:szCs w:val="20"/>
        </w:rPr>
        <w:t>a</w:t>
      </w:r>
      <w:proofErr w:type="spellEnd"/>
      <w:r w:rsidR="00A073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73E0">
        <w:rPr>
          <w:rFonts w:ascii="Arial" w:hAnsi="Arial" w:cs="Arial"/>
          <w:sz w:val="20"/>
          <w:szCs w:val="20"/>
        </w:rPr>
        <w:t>onečišćen</w:t>
      </w:r>
      <w:r w:rsidR="003B1FA2">
        <w:rPr>
          <w:rFonts w:ascii="Arial" w:hAnsi="Arial" w:cs="Arial"/>
          <w:sz w:val="20"/>
          <w:szCs w:val="20"/>
        </w:rPr>
        <w:t>ih</w:t>
      </w:r>
      <w:proofErr w:type="spellEnd"/>
      <w:r w:rsidR="00A073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73E0">
        <w:rPr>
          <w:rFonts w:ascii="Arial" w:hAnsi="Arial" w:cs="Arial"/>
          <w:sz w:val="20"/>
          <w:szCs w:val="20"/>
        </w:rPr>
        <w:t>otpadom</w:t>
      </w:r>
      <w:proofErr w:type="spellEnd"/>
      <w:r w:rsidR="00A073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340">
        <w:rPr>
          <w:rFonts w:ascii="Arial" w:hAnsi="Arial" w:cs="Arial"/>
          <w:sz w:val="20"/>
          <w:szCs w:val="20"/>
        </w:rPr>
        <w:t>na</w:t>
      </w:r>
      <w:proofErr w:type="spellEnd"/>
      <w:r w:rsidRPr="00D813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340">
        <w:rPr>
          <w:rFonts w:ascii="Arial" w:hAnsi="Arial" w:cs="Arial"/>
          <w:sz w:val="20"/>
          <w:szCs w:val="20"/>
        </w:rPr>
        <w:t>javn</w:t>
      </w:r>
      <w:r w:rsidR="00A073E0">
        <w:rPr>
          <w:rFonts w:ascii="Arial" w:hAnsi="Arial" w:cs="Arial"/>
          <w:sz w:val="20"/>
          <w:szCs w:val="20"/>
        </w:rPr>
        <w:t>i</w:t>
      </w:r>
      <w:proofErr w:type="spellEnd"/>
      <w:r w:rsidRPr="00D813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340">
        <w:rPr>
          <w:rFonts w:ascii="Arial" w:hAnsi="Arial" w:cs="Arial"/>
          <w:sz w:val="20"/>
          <w:szCs w:val="20"/>
        </w:rPr>
        <w:t>poziv</w:t>
      </w:r>
      <w:proofErr w:type="spellEnd"/>
      <w:r w:rsidRPr="00D81340">
        <w:rPr>
          <w:rFonts w:ascii="Arial" w:hAnsi="Arial" w:cs="Arial"/>
          <w:sz w:val="20"/>
          <w:szCs w:val="20"/>
        </w:rPr>
        <w:t xml:space="preserve"> Fonda za </w:t>
      </w:r>
      <w:proofErr w:type="spellStart"/>
      <w:r w:rsidRPr="00D81340">
        <w:rPr>
          <w:rFonts w:ascii="Arial" w:hAnsi="Arial" w:cs="Arial"/>
          <w:sz w:val="20"/>
          <w:szCs w:val="20"/>
        </w:rPr>
        <w:t>zaštita</w:t>
      </w:r>
      <w:proofErr w:type="spellEnd"/>
      <w:r w:rsidRPr="00D813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340">
        <w:rPr>
          <w:rFonts w:ascii="Arial" w:hAnsi="Arial" w:cs="Arial"/>
          <w:sz w:val="20"/>
          <w:szCs w:val="20"/>
        </w:rPr>
        <w:t>okoliša</w:t>
      </w:r>
      <w:proofErr w:type="spellEnd"/>
      <w:r w:rsidRPr="00D81340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D81340">
        <w:rPr>
          <w:rFonts w:ascii="Arial" w:hAnsi="Arial" w:cs="Arial"/>
          <w:sz w:val="20"/>
          <w:szCs w:val="20"/>
        </w:rPr>
        <w:t>energetsku</w:t>
      </w:r>
      <w:proofErr w:type="spellEnd"/>
      <w:r w:rsidRPr="00D813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340">
        <w:rPr>
          <w:rFonts w:ascii="Arial" w:hAnsi="Arial" w:cs="Arial"/>
          <w:sz w:val="20"/>
          <w:szCs w:val="20"/>
        </w:rPr>
        <w:t>učinkovitost</w:t>
      </w:r>
      <w:proofErr w:type="spellEnd"/>
      <w:r w:rsidRPr="00D81340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D81340">
        <w:rPr>
          <w:rFonts w:ascii="Arial" w:hAnsi="Arial" w:cs="Arial"/>
          <w:sz w:val="20"/>
          <w:szCs w:val="20"/>
        </w:rPr>
        <w:t>neposredno</w:t>
      </w:r>
      <w:proofErr w:type="spellEnd"/>
      <w:r w:rsidRPr="00D813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340">
        <w:rPr>
          <w:rFonts w:ascii="Arial" w:hAnsi="Arial" w:cs="Arial"/>
          <w:sz w:val="20"/>
          <w:szCs w:val="20"/>
        </w:rPr>
        <w:t>uklanjanje</w:t>
      </w:r>
      <w:proofErr w:type="spellEnd"/>
      <w:r w:rsidRPr="00D813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340">
        <w:rPr>
          <w:rFonts w:ascii="Arial" w:hAnsi="Arial" w:cs="Arial"/>
          <w:sz w:val="20"/>
          <w:szCs w:val="20"/>
        </w:rPr>
        <w:t>otpada</w:t>
      </w:r>
      <w:proofErr w:type="spellEnd"/>
      <w:r w:rsidRPr="00D813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340">
        <w:rPr>
          <w:rFonts w:ascii="Arial" w:hAnsi="Arial" w:cs="Arial"/>
          <w:sz w:val="20"/>
          <w:szCs w:val="20"/>
        </w:rPr>
        <w:t>odbačenog</w:t>
      </w:r>
      <w:proofErr w:type="spellEnd"/>
      <w:r w:rsidRPr="00D81340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D81340">
        <w:rPr>
          <w:rFonts w:ascii="Arial" w:hAnsi="Arial" w:cs="Arial"/>
          <w:sz w:val="20"/>
          <w:szCs w:val="20"/>
        </w:rPr>
        <w:t>okoliš</w:t>
      </w:r>
      <w:proofErr w:type="spellEnd"/>
      <w:r w:rsidRPr="00D8134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81340">
        <w:rPr>
          <w:rFonts w:ascii="Arial" w:hAnsi="Arial" w:cs="Arial"/>
          <w:sz w:val="20"/>
          <w:szCs w:val="20"/>
        </w:rPr>
        <w:t>tzv</w:t>
      </w:r>
      <w:proofErr w:type="spellEnd"/>
      <w:r w:rsidRPr="00D81340">
        <w:rPr>
          <w:rFonts w:ascii="Arial" w:hAnsi="Arial" w:cs="Arial"/>
          <w:sz w:val="20"/>
          <w:szCs w:val="20"/>
        </w:rPr>
        <w:t>. „</w:t>
      </w:r>
      <w:proofErr w:type="spellStart"/>
      <w:proofErr w:type="gramStart"/>
      <w:r w:rsidRPr="00D81340">
        <w:rPr>
          <w:rFonts w:ascii="Arial" w:hAnsi="Arial" w:cs="Arial"/>
          <w:sz w:val="20"/>
          <w:szCs w:val="20"/>
        </w:rPr>
        <w:t>divlja</w:t>
      </w:r>
      <w:proofErr w:type="spellEnd"/>
      <w:proofErr w:type="gramEnd"/>
      <w:r w:rsidRPr="00D813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340">
        <w:rPr>
          <w:rFonts w:ascii="Arial" w:hAnsi="Arial" w:cs="Arial"/>
          <w:sz w:val="20"/>
          <w:szCs w:val="20"/>
        </w:rPr>
        <w:t>odlagališta</w:t>
      </w:r>
      <w:proofErr w:type="spellEnd"/>
      <w:r w:rsidRPr="00D81340">
        <w:rPr>
          <w:rFonts w:ascii="Arial" w:hAnsi="Arial" w:cs="Arial"/>
          <w:sz w:val="20"/>
          <w:szCs w:val="20"/>
        </w:rPr>
        <w:t>“ (</w:t>
      </w:r>
      <w:r w:rsidR="003B1FA2">
        <w:rPr>
          <w:rFonts w:ascii="Arial" w:hAnsi="Arial" w:cs="Arial"/>
          <w:sz w:val="20"/>
          <w:szCs w:val="20"/>
        </w:rPr>
        <w:t>ZO</w:t>
      </w:r>
      <w:r w:rsidR="00BB365A">
        <w:rPr>
          <w:rFonts w:ascii="Arial" w:hAnsi="Arial" w:cs="Arial"/>
          <w:sz w:val="20"/>
          <w:szCs w:val="20"/>
        </w:rPr>
        <w:t>-</w:t>
      </w:r>
      <w:r w:rsidR="00963A6E">
        <w:rPr>
          <w:rFonts w:ascii="Arial" w:hAnsi="Arial" w:cs="Arial"/>
          <w:sz w:val="20"/>
          <w:szCs w:val="20"/>
        </w:rPr>
        <w:t>1</w:t>
      </w:r>
      <w:r w:rsidR="00BB365A">
        <w:rPr>
          <w:rFonts w:ascii="Arial" w:hAnsi="Arial" w:cs="Arial"/>
          <w:sz w:val="20"/>
          <w:szCs w:val="20"/>
        </w:rPr>
        <w:t>/2022</w:t>
      </w:r>
      <w:r w:rsidRPr="00D81340">
        <w:rPr>
          <w:rFonts w:ascii="Arial" w:hAnsi="Arial" w:cs="Arial"/>
          <w:sz w:val="20"/>
          <w:szCs w:val="20"/>
        </w:rPr>
        <w:t>).</w:t>
      </w:r>
      <w:r w:rsidR="00A073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73E0">
        <w:rPr>
          <w:rFonts w:ascii="Arial" w:hAnsi="Arial" w:cs="Arial"/>
          <w:sz w:val="20"/>
          <w:szCs w:val="20"/>
        </w:rPr>
        <w:t>Općini</w:t>
      </w:r>
      <w:proofErr w:type="spellEnd"/>
      <w:r w:rsidR="00A073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73E0">
        <w:rPr>
          <w:rFonts w:ascii="Arial" w:hAnsi="Arial" w:cs="Arial"/>
          <w:sz w:val="20"/>
          <w:szCs w:val="20"/>
        </w:rPr>
        <w:t>su</w:t>
      </w:r>
      <w:proofErr w:type="spellEnd"/>
      <w:r w:rsidR="00A073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73E0">
        <w:rPr>
          <w:rFonts w:ascii="Arial" w:hAnsi="Arial" w:cs="Arial"/>
          <w:sz w:val="20"/>
          <w:szCs w:val="20"/>
        </w:rPr>
        <w:t>odobrena</w:t>
      </w:r>
      <w:proofErr w:type="spellEnd"/>
      <w:r w:rsidR="00A073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73E0">
        <w:rPr>
          <w:rFonts w:ascii="Arial" w:hAnsi="Arial" w:cs="Arial"/>
          <w:sz w:val="20"/>
          <w:szCs w:val="20"/>
        </w:rPr>
        <w:t>tražena</w:t>
      </w:r>
      <w:proofErr w:type="spellEnd"/>
      <w:r w:rsidR="00A073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73E0">
        <w:rPr>
          <w:rFonts w:ascii="Arial" w:hAnsi="Arial" w:cs="Arial"/>
          <w:sz w:val="20"/>
          <w:szCs w:val="20"/>
        </w:rPr>
        <w:t>sredstva</w:t>
      </w:r>
      <w:proofErr w:type="spellEnd"/>
      <w:r w:rsidR="00A073E0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A073E0">
        <w:rPr>
          <w:rFonts w:ascii="Arial" w:hAnsi="Arial" w:cs="Arial"/>
          <w:sz w:val="20"/>
          <w:szCs w:val="20"/>
        </w:rPr>
        <w:t>postupke</w:t>
      </w:r>
      <w:proofErr w:type="spellEnd"/>
      <w:r w:rsidR="00A073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73E0">
        <w:rPr>
          <w:rFonts w:ascii="Arial" w:hAnsi="Arial" w:cs="Arial"/>
          <w:sz w:val="20"/>
          <w:szCs w:val="20"/>
        </w:rPr>
        <w:t>sanacije</w:t>
      </w:r>
      <w:proofErr w:type="spellEnd"/>
      <w:r w:rsidR="00A073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73E0">
        <w:rPr>
          <w:rFonts w:ascii="Arial" w:hAnsi="Arial" w:cs="Arial"/>
          <w:sz w:val="20"/>
          <w:szCs w:val="20"/>
        </w:rPr>
        <w:t>te</w:t>
      </w:r>
      <w:proofErr w:type="spellEnd"/>
      <w:r w:rsidR="00A073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5A">
        <w:rPr>
          <w:rFonts w:ascii="Arial" w:hAnsi="Arial" w:cs="Arial"/>
          <w:sz w:val="20"/>
          <w:szCs w:val="20"/>
        </w:rPr>
        <w:t>su</w:t>
      </w:r>
      <w:proofErr w:type="spellEnd"/>
      <w:r w:rsidR="00A073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73E0">
        <w:rPr>
          <w:rFonts w:ascii="Arial" w:hAnsi="Arial" w:cs="Arial"/>
          <w:sz w:val="20"/>
          <w:szCs w:val="20"/>
        </w:rPr>
        <w:t>tijekom</w:t>
      </w:r>
      <w:proofErr w:type="spellEnd"/>
      <w:r w:rsidR="00A073E0">
        <w:rPr>
          <w:rFonts w:ascii="Arial" w:hAnsi="Arial" w:cs="Arial"/>
          <w:sz w:val="20"/>
          <w:szCs w:val="20"/>
        </w:rPr>
        <w:t xml:space="preserve"> 2022.g. </w:t>
      </w:r>
      <w:proofErr w:type="spellStart"/>
      <w:r w:rsidR="00E16EF0">
        <w:rPr>
          <w:rFonts w:ascii="Arial" w:hAnsi="Arial" w:cs="Arial"/>
          <w:sz w:val="20"/>
          <w:szCs w:val="20"/>
        </w:rPr>
        <w:t>sanirane</w:t>
      </w:r>
      <w:proofErr w:type="spellEnd"/>
      <w:r w:rsidR="00E16E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6EF0">
        <w:rPr>
          <w:rFonts w:ascii="Arial" w:hAnsi="Arial" w:cs="Arial"/>
          <w:sz w:val="20"/>
          <w:szCs w:val="20"/>
        </w:rPr>
        <w:t>sve</w:t>
      </w:r>
      <w:proofErr w:type="spellEnd"/>
      <w:r w:rsidR="00E16E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6EF0">
        <w:rPr>
          <w:rFonts w:ascii="Arial" w:hAnsi="Arial" w:cs="Arial"/>
          <w:sz w:val="20"/>
          <w:szCs w:val="20"/>
        </w:rPr>
        <w:t>lokacije</w:t>
      </w:r>
      <w:proofErr w:type="spellEnd"/>
      <w:r w:rsidR="00E16E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6EF0">
        <w:rPr>
          <w:rFonts w:ascii="Arial" w:hAnsi="Arial" w:cs="Arial"/>
          <w:sz w:val="20"/>
          <w:szCs w:val="20"/>
        </w:rPr>
        <w:t>na</w:t>
      </w:r>
      <w:proofErr w:type="spellEnd"/>
      <w:r w:rsidR="00E16E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6EF0">
        <w:rPr>
          <w:rFonts w:ascii="Arial" w:hAnsi="Arial" w:cs="Arial"/>
          <w:sz w:val="20"/>
          <w:szCs w:val="20"/>
        </w:rPr>
        <w:t>zakonom</w:t>
      </w:r>
      <w:proofErr w:type="spellEnd"/>
      <w:r w:rsidR="00E16E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6EF0">
        <w:rPr>
          <w:rFonts w:ascii="Arial" w:hAnsi="Arial" w:cs="Arial"/>
          <w:sz w:val="20"/>
          <w:szCs w:val="20"/>
        </w:rPr>
        <w:t>propisan</w:t>
      </w:r>
      <w:proofErr w:type="spellEnd"/>
      <w:r w:rsidR="00E16E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6EF0">
        <w:rPr>
          <w:rFonts w:ascii="Arial" w:hAnsi="Arial" w:cs="Arial"/>
          <w:sz w:val="20"/>
          <w:szCs w:val="20"/>
        </w:rPr>
        <w:t>način</w:t>
      </w:r>
      <w:proofErr w:type="spellEnd"/>
      <w:r w:rsidR="006014E0">
        <w:rPr>
          <w:rFonts w:ascii="Arial" w:hAnsi="Arial" w:cs="Arial"/>
          <w:sz w:val="20"/>
          <w:szCs w:val="20"/>
        </w:rPr>
        <w:t>.</w:t>
      </w:r>
    </w:p>
    <w:p w14:paraId="112E3534" w14:textId="77777777" w:rsidR="007C2537" w:rsidRPr="005A3168" w:rsidRDefault="007C2537" w:rsidP="00CB6527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34BBCD87" w14:textId="77777777" w:rsidR="00E7198B" w:rsidRPr="005A3168" w:rsidRDefault="008A7D4B" w:rsidP="007F2DEF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5A3168">
        <w:rPr>
          <w:rFonts w:ascii="Arial" w:hAnsi="Arial" w:cs="Arial"/>
          <w:b/>
          <w:sz w:val="20"/>
          <w:szCs w:val="20"/>
        </w:rPr>
        <w:t>Tablica</w:t>
      </w:r>
      <w:proofErr w:type="spellEnd"/>
      <w:r w:rsidRPr="005A3168">
        <w:rPr>
          <w:rFonts w:ascii="Arial" w:hAnsi="Arial" w:cs="Arial"/>
          <w:b/>
          <w:sz w:val="20"/>
          <w:szCs w:val="20"/>
        </w:rPr>
        <w:t xml:space="preserve"> </w:t>
      </w:r>
      <w:r w:rsidR="002C76A8">
        <w:rPr>
          <w:rFonts w:ascii="Arial" w:hAnsi="Arial" w:cs="Arial"/>
          <w:b/>
          <w:sz w:val="20"/>
          <w:szCs w:val="20"/>
        </w:rPr>
        <w:t>7</w:t>
      </w:r>
      <w:r w:rsidR="00E7198B" w:rsidRPr="005A3168">
        <w:rPr>
          <w:rFonts w:ascii="Arial" w:hAnsi="Arial" w:cs="Arial"/>
          <w:b/>
          <w:sz w:val="20"/>
          <w:szCs w:val="20"/>
        </w:rPr>
        <w:t>.</w:t>
      </w:r>
      <w:r w:rsidR="00E7198B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7198B" w:rsidRPr="005A3168">
        <w:rPr>
          <w:rFonts w:ascii="Arial" w:hAnsi="Arial" w:cs="Arial"/>
          <w:sz w:val="20"/>
          <w:szCs w:val="20"/>
        </w:rPr>
        <w:t>Mjere</w:t>
      </w:r>
      <w:proofErr w:type="spellEnd"/>
      <w:r w:rsidR="00E7198B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7198B" w:rsidRPr="005A3168">
        <w:rPr>
          <w:rFonts w:ascii="Arial" w:hAnsi="Arial" w:cs="Arial"/>
          <w:sz w:val="20"/>
          <w:szCs w:val="20"/>
        </w:rPr>
        <w:t>sanacija</w:t>
      </w:r>
      <w:proofErr w:type="spellEnd"/>
      <w:r w:rsidR="00E7198B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7198B" w:rsidRPr="005A3168">
        <w:rPr>
          <w:rFonts w:ascii="Arial" w:hAnsi="Arial" w:cs="Arial"/>
          <w:sz w:val="20"/>
          <w:szCs w:val="20"/>
        </w:rPr>
        <w:t>lokacija</w:t>
      </w:r>
      <w:proofErr w:type="spellEnd"/>
      <w:r w:rsidR="00E7198B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7198B" w:rsidRPr="005A3168">
        <w:rPr>
          <w:rFonts w:ascii="Arial" w:hAnsi="Arial" w:cs="Arial"/>
          <w:sz w:val="20"/>
          <w:szCs w:val="20"/>
        </w:rPr>
        <w:t>onečišćenih</w:t>
      </w:r>
      <w:proofErr w:type="spellEnd"/>
      <w:r w:rsidR="00E7198B"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7198B" w:rsidRPr="005A3168">
        <w:rPr>
          <w:rFonts w:ascii="Arial" w:hAnsi="Arial" w:cs="Arial"/>
          <w:sz w:val="20"/>
          <w:szCs w:val="20"/>
        </w:rPr>
        <w:t>otpadom</w:t>
      </w:r>
      <w:proofErr w:type="spellEnd"/>
    </w:p>
    <w:p w14:paraId="23C89261" w14:textId="77777777" w:rsidR="00E7198B" w:rsidRPr="005A3168" w:rsidRDefault="00E7198B" w:rsidP="007F2DEF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8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1819"/>
        <w:gridCol w:w="2065"/>
        <w:gridCol w:w="1913"/>
        <w:gridCol w:w="1451"/>
      </w:tblGrid>
      <w:tr w:rsidR="005A3168" w:rsidRPr="005A3168" w14:paraId="44F78CBC" w14:textId="77777777" w:rsidTr="006014E0">
        <w:trPr>
          <w:trHeight w:val="999"/>
        </w:trPr>
        <w:tc>
          <w:tcPr>
            <w:tcW w:w="1589" w:type="dxa"/>
            <w:shd w:val="clear" w:color="auto" w:fill="auto"/>
            <w:vAlign w:val="center"/>
          </w:tcPr>
          <w:p w14:paraId="60A46103" w14:textId="77777777" w:rsidR="005A3168" w:rsidRPr="000B2AED" w:rsidRDefault="005A3168" w:rsidP="00975FD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AED">
              <w:rPr>
                <w:rFonts w:ascii="Arial" w:hAnsi="Arial" w:cs="Arial"/>
                <w:sz w:val="20"/>
                <w:szCs w:val="20"/>
              </w:rPr>
              <w:t>Grad/Općina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1D2A9EC3" w14:textId="77777777" w:rsidR="005A3168" w:rsidRPr="000B2AED" w:rsidRDefault="005A3168" w:rsidP="00975FD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AED">
              <w:rPr>
                <w:rFonts w:ascii="Arial" w:hAnsi="Arial" w:cs="Arial"/>
                <w:sz w:val="20"/>
                <w:szCs w:val="20"/>
              </w:rPr>
              <w:t>Odlagalište</w:t>
            </w:r>
            <w:proofErr w:type="spellEnd"/>
          </w:p>
        </w:tc>
        <w:tc>
          <w:tcPr>
            <w:tcW w:w="2065" w:type="dxa"/>
            <w:shd w:val="clear" w:color="auto" w:fill="auto"/>
            <w:vAlign w:val="center"/>
          </w:tcPr>
          <w:p w14:paraId="07195D2F" w14:textId="77777777" w:rsidR="005A3168" w:rsidRPr="000B2AED" w:rsidRDefault="005A3168" w:rsidP="00975FD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AED">
              <w:rPr>
                <w:rFonts w:ascii="Arial" w:hAnsi="Arial" w:cs="Arial"/>
                <w:sz w:val="20"/>
                <w:szCs w:val="20"/>
              </w:rPr>
              <w:t>Aktivnosti</w:t>
            </w:r>
            <w:proofErr w:type="spellEnd"/>
            <w:r w:rsidRPr="000B2A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2AED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0B2A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2AED">
              <w:rPr>
                <w:rFonts w:ascii="Arial" w:hAnsi="Arial" w:cs="Arial"/>
                <w:sz w:val="20"/>
                <w:szCs w:val="20"/>
              </w:rPr>
              <w:t>sanaciji</w:t>
            </w:r>
            <w:proofErr w:type="spellEnd"/>
            <w:r w:rsidRPr="000B2A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2AED">
              <w:rPr>
                <w:rFonts w:ascii="Arial" w:hAnsi="Arial" w:cs="Arial"/>
                <w:sz w:val="20"/>
                <w:szCs w:val="20"/>
              </w:rPr>
              <w:t>odlagališta</w:t>
            </w:r>
            <w:proofErr w:type="spellEnd"/>
          </w:p>
        </w:tc>
        <w:tc>
          <w:tcPr>
            <w:tcW w:w="1913" w:type="dxa"/>
            <w:shd w:val="clear" w:color="auto" w:fill="auto"/>
            <w:vAlign w:val="center"/>
          </w:tcPr>
          <w:p w14:paraId="73188C58" w14:textId="77777777" w:rsidR="005A3168" w:rsidRPr="000B2AED" w:rsidRDefault="005A3168" w:rsidP="00975FD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AED">
              <w:rPr>
                <w:rFonts w:ascii="Arial" w:hAnsi="Arial" w:cs="Arial"/>
                <w:sz w:val="20"/>
                <w:szCs w:val="20"/>
              </w:rPr>
              <w:t>Lokacije</w:t>
            </w:r>
            <w:proofErr w:type="spellEnd"/>
            <w:r w:rsidRPr="000B2A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2AED">
              <w:rPr>
                <w:rFonts w:ascii="Arial" w:hAnsi="Arial" w:cs="Arial"/>
                <w:sz w:val="20"/>
                <w:szCs w:val="20"/>
              </w:rPr>
              <w:t>onečišćene</w:t>
            </w:r>
            <w:proofErr w:type="spellEnd"/>
            <w:r w:rsidRPr="000B2A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2AED">
              <w:rPr>
                <w:rFonts w:ascii="Arial" w:hAnsi="Arial" w:cs="Arial"/>
                <w:sz w:val="20"/>
                <w:szCs w:val="20"/>
              </w:rPr>
              <w:t>otpadom</w:t>
            </w:r>
            <w:proofErr w:type="spellEnd"/>
          </w:p>
        </w:tc>
        <w:tc>
          <w:tcPr>
            <w:tcW w:w="1451" w:type="dxa"/>
            <w:shd w:val="clear" w:color="auto" w:fill="auto"/>
            <w:vAlign w:val="center"/>
          </w:tcPr>
          <w:p w14:paraId="0FCCF59F" w14:textId="77777777" w:rsidR="005A3168" w:rsidRPr="000B2AED" w:rsidRDefault="005A3168" w:rsidP="00975FD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AED">
              <w:rPr>
                <w:rFonts w:ascii="Arial" w:hAnsi="Arial" w:cs="Arial"/>
                <w:sz w:val="20"/>
                <w:szCs w:val="20"/>
              </w:rPr>
              <w:t>Uklanjanje</w:t>
            </w:r>
            <w:proofErr w:type="spellEnd"/>
            <w:r w:rsidRPr="000B2A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2AED">
              <w:rPr>
                <w:rFonts w:ascii="Arial" w:hAnsi="Arial" w:cs="Arial"/>
                <w:sz w:val="20"/>
                <w:szCs w:val="20"/>
              </w:rPr>
              <w:t>otpada</w:t>
            </w:r>
            <w:proofErr w:type="spellEnd"/>
            <w:r w:rsidRPr="000B2A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2AED">
              <w:rPr>
                <w:rFonts w:ascii="Arial" w:hAnsi="Arial" w:cs="Arial"/>
                <w:sz w:val="20"/>
                <w:szCs w:val="20"/>
              </w:rPr>
              <w:t>odbačenog</w:t>
            </w:r>
            <w:proofErr w:type="spellEnd"/>
            <w:r w:rsidRPr="000B2AED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0B2AED">
              <w:rPr>
                <w:rFonts w:ascii="Arial" w:hAnsi="Arial" w:cs="Arial"/>
                <w:sz w:val="20"/>
                <w:szCs w:val="20"/>
              </w:rPr>
              <w:t>okoliš</w:t>
            </w:r>
            <w:proofErr w:type="spellEnd"/>
          </w:p>
        </w:tc>
      </w:tr>
      <w:tr w:rsidR="006118BC" w:rsidRPr="005A3168" w14:paraId="4341CF6A" w14:textId="77777777" w:rsidTr="006014E0">
        <w:trPr>
          <w:trHeight w:val="645"/>
        </w:trPr>
        <w:tc>
          <w:tcPr>
            <w:tcW w:w="1589" w:type="dxa"/>
            <w:vMerge w:val="restart"/>
            <w:vAlign w:val="center"/>
          </w:tcPr>
          <w:p w14:paraId="67DED612" w14:textId="18A7C396" w:rsidR="006118BC" w:rsidRPr="00C81D77" w:rsidRDefault="006118BC" w:rsidP="0036282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D77">
              <w:rPr>
                <w:rFonts w:ascii="Arial" w:hAnsi="Arial" w:cs="Arial"/>
                <w:sz w:val="20"/>
                <w:szCs w:val="20"/>
              </w:rPr>
              <w:t xml:space="preserve">Općina </w:t>
            </w:r>
            <w:r w:rsidR="00C44656">
              <w:rPr>
                <w:rFonts w:ascii="Arial" w:hAnsi="Arial" w:cs="Arial"/>
                <w:sz w:val="20"/>
                <w:szCs w:val="20"/>
              </w:rPr>
              <w:t>Babina Greda</w:t>
            </w:r>
          </w:p>
        </w:tc>
        <w:tc>
          <w:tcPr>
            <w:tcW w:w="1819" w:type="dxa"/>
            <w:vAlign w:val="center"/>
          </w:tcPr>
          <w:p w14:paraId="6AC75F35" w14:textId="3A2A3403" w:rsidR="006118BC" w:rsidRPr="00C81D77" w:rsidRDefault="0044372F" w:rsidP="0036282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N/P</w:t>
            </w:r>
          </w:p>
        </w:tc>
        <w:tc>
          <w:tcPr>
            <w:tcW w:w="2065" w:type="dxa"/>
            <w:vAlign w:val="center"/>
          </w:tcPr>
          <w:p w14:paraId="7D9C58F4" w14:textId="5A65525A" w:rsidR="006118BC" w:rsidRPr="00C81D77" w:rsidRDefault="0044372F" w:rsidP="0036282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Sanacija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miješanog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komunalnog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neopasnog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otpada</w:t>
            </w:r>
            <w:proofErr w:type="spellEnd"/>
          </w:p>
        </w:tc>
        <w:tc>
          <w:tcPr>
            <w:tcW w:w="1913" w:type="dxa"/>
            <w:vAlign w:val="center"/>
          </w:tcPr>
          <w:p w14:paraId="720D8DA3" w14:textId="3E6BC798" w:rsidR="006118BC" w:rsidRPr="00C81D77" w:rsidRDefault="006118BC" w:rsidP="0036282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4BB">
              <w:rPr>
                <w:rFonts w:ascii="Arial" w:hAnsi="Arial" w:cs="Arial"/>
                <w:sz w:val="20"/>
                <w:szCs w:val="20"/>
              </w:rPr>
              <w:t xml:space="preserve">K.O. </w:t>
            </w:r>
            <w:proofErr w:type="spellStart"/>
            <w:r w:rsidR="00C44656">
              <w:rPr>
                <w:rFonts w:ascii="Arial" w:hAnsi="Arial" w:cs="Arial"/>
                <w:sz w:val="20"/>
                <w:szCs w:val="20"/>
              </w:rPr>
              <w:t>Babina</w:t>
            </w:r>
            <w:proofErr w:type="spellEnd"/>
            <w:r w:rsidR="00C446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44656">
              <w:rPr>
                <w:rFonts w:ascii="Arial" w:hAnsi="Arial" w:cs="Arial"/>
                <w:sz w:val="20"/>
                <w:szCs w:val="20"/>
              </w:rPr>
              <w:t>Greda</w:t>
            </w:r>
            <w:proofErr w:type="spellEnd"/>
            <w:r w:rsidRPr="00DF24B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F24BB">
              <w:rPr>
                <w:rFonts w:ascii="Arial" w:hAnsi="Arial" w:cs="Arial"/>
                <w:sz w:val="20"/>
                <w:szCs w:val="20"/>
              </w:rPr>
              <w:t>k.č</w:t>
            </w:r>
            <w:proofErr w:type="spellEnd"/>
            <w:r w:rsidRPr="00DF24BB">
              <w:rPr>
                <w:rFonts w:ascii="Arial" w:hAnsi="Arial" w:cs="Arial"/>
                <w:sz w:val="20"/>
                <w:szCs w:val="20"/>
              </w:rPr>
              <w:t xml:space="preserve">. br. </w:t>
            </w:r>
            <w:r w:rsidR="00E16EF0">
              <w:rPr>
                <w:rFonts w:ascii="Arial" w:hAnsi="Arial" w:cs="Arial"/>
                <w:sz w:val="20"/>
                <w:szCs w:val="20"/>
              </w:rPr>
              <w:t>2673/1</w:t>
            </w:r>
          </w:p>
        </w:tc>
        <w:tc>
          <w:tcPr>
            <w:tcW w:w="1451" w:type="dxa"/>
            <w:vMerge w:val="restart"/>
            <w:vAlign w:val="center"/>
          </w:tcPr>
          <w:p w14:paraId="0CFF8FF1" w14:textId="461EE81C" w:rsidR="006118BC" w:rsidRPr="00C81D77" w:rsidRDefault="006118BC" w:rsidP="0036282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Sanacija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sufinanciranje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FZOEU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izrađenom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Planu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uklanjanja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otpada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44372F" w:rsidRPr="005A3168" w14:paraId="7F57A93A" w14:textId="77777777" w:rsidTr="00DE440B">
        <w:trPr>
          <w:trHeight w:val="645"/>
        </w:trPr>
        <w:tc>
          <w:tcPr>
            <w:tcW w:w="1589" w:type="dxa"/>
            <w:vMerge/>
            <w:vAlign w:val="center"/>
          </w:tcPr>
          <w:p w14:paraId="786B5CF0" w14:textId="77777777" w:rsidR="0044372F" w:rsidRPr="00C81D77" w:rsidRDefault="0044372F" w:rsidP="0044372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</w:tcPr>
          <w:p w14:paraId="117F45F9" w14:textId="77777777" w:rsidR="0044372F" w:rsidRDefault="0044372F" w:rsidP="0044372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D9651D" w14:textId="49B3CAFE" w:rsidR="0044372F" w:rsidRPr="00C81D77" w:rsidRDefault="0044372F" w:rsidP="0044372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08C7">
              <w:rPr>
                <w:rFonts w:ascii="Arial" w:hAnsi="Arial" w:cs="Arial"/>
                <w:sz w:val="20"/>
                <w:szCs w:val="20"/>
              </w:rPr>
              <w:t>N/P</w:t>
            </w:r>
          </w:p>
        </w:tc>
        <w:tc>
          <w:tcPr>
            <w:tcW w:w="2065" w:type="dxa"/>
          </w:tcPr>
          <w:p w14:paraId="3408E22D" w14:textId="1B52F1A8" w:rsidR="0044372F" w:rsidRPr="00C81D77" w:rsidRDefault="0044372F" w:rsidP="0044372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0A7F">
              <w:rPr>
                <w:rFonts w:ascii="Arial" w:hAnsi="Arial" w:cs="Arial"/>
                <w:sz w:val="20"/>
                <w:szCs w:val="20"/>
              </w:rPr>
              <w:t>Sanacija</w:t>
            </w:r>
            <w:proofErr w:type="spellEnd"/>
            <w:r w:rsidRPr="00410A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0A7F">
              <w:rPr>
                <w:rFonts w:ascii="Arial" w:hAnsi="Arial" w:cs="Arial"/>
                <w:sz w:val="20"/>
                <w:szCs w:val="20"/>
              </w:rPr>
              <w:t>miješanog</w:t>
            </w:r>
            <w:proofErr w:type="spellEnd"/>
            <w:r w:rsidRPr="00410A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0A7F">
              <w:rPr>
                <w:rFonts w:ascii="Arial" w:hAnsi="Arial" w:cs="Arial"/>
                <w:sz w:val="20"/>
                <w:szCs w:val="20"/>
              </w:rPr>
              <w:t>komunalnog</w:t>
            </w:r>
            <w:proofErr w:type="spellEnd"/>
            <w:r w:rsidRPr="00410A7F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410A7F">
              <w:rPr>
                <w:rFonts w:ascii="Arial" w:hAnsi="Arial" w:cs="Arial"/>
                <w:sz w:val="20"/>
                <w:szCs w:val="20"/>
              </w:rPr>
              <w:t>neopasnog</w:t>
            </w:r>
            <w:proofErr w:type="spellEnd"/>
            <w:r w:rsidRPr="00410A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0A7F">
              <w:rPr>
                <w:rFonts w:ascii="Arial" w:hAnsi="Arial" w:cs="Arial"/>
                <w:sz w:val="20"/>
                <w:szCs w:val="20"/>
              </w:rPr>
              <w:t>otpada</w:t>
            </w:r>
            <w:proofErr w:type="spellEnd"/>
          </w:p>
        </w:tc>
        <w:tc>
          <w:tcPr>
            <w:tcW w:w="1913" w:type="dxa"/>
            <w:vAlign w:val="center"/>
          </w:tcPr>
          <w:p w14:paraId="53D9AD9D" w14:textId="0A99F7DE" w:rsidR="0044372F" w:rsidRPr="00C81D77" w:rsidRDefault="0044372F" w:rsidP="0044372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0C9">
              <w:rPr>
                <w:rFonts w:ascii="Arial" w:hAnsi="Arial" w:cs="Arial"/>
                <w:sz w:val="20"/>
                <w:szCs w:val="20"/>
              </w:rPr>
              <w:t xml:space="preserve">K.O.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Babina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Greda</w:t>
            </w:r>
            <w:proofErr w:type="spellEnd"/>
            <w:r w:rsidRPr="00C150C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150C9">
              <w:rPr>
                <w:rFonts w:ascii="Arial" w:hAnsi="Arial" w:cs="Arial"/>
                <w:sz w:val="20"/>
                <w:szCs w:val="20"/>
              </w:rPr>
              <w:t>k.č</w:t>
            </w:r>
            <w:proofErr w:type="spellEnd"/>
            <w:r w:rsidRPr="00C150C9">
              <w:rPr>
                <w:rFonts w:ascii="Arial" w:hAnsi="Arial" w:cs="Arial"/>
                <w:sz w:val="20"/>
                <w:szCs w:val="20"/>
              </w:rPr>
              <w:t xml:space="preserve">. br. </w:t>
            </w:r>
            <w:r>
              <w:rPr>
                <w:rFonts w:ascii="Arial" w:hAnsi="Arial" w:cs="Arial"/>
                <w:sz w:val="20"/>
                <w:szCs w:val="20"/>
              </w:rPr>
              <w:t>5904/2</w:t>
            </w:r>
          </w:p>
        </w:tc>
        <w:tc>
          <w:tcPr>
            <w:tcW w:w="1451" w:type="dxa"/>
            <w:vMerge/>
            <w:vAlign w:val="center"/>
          </w:tcPr>
          <w:p w14:paraId="60E654FF" w14:textId="77777777" w:rsidR="0044372F" w:rsidRPr="00C81D77" w:rsidRDefault="0044372F" w:rsidP="0044372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72F" w:rsidRPr="005A3168" w14:paraId="7C6E1A43" w14:textId="77777777" w:rsidTr="00DE440B">
        <w:trPr>
          <w:trHeight w:val="645"/>
        </w:trPr>
        <w:tc>
          <w:tcPr>
            <w:tcW w:w="1589" w:type="dxa"/>
            <w:vMerge/>
            <w:vAlign w:val="center"/>
          </w:tcPr>
          <w:p w14:paraId="30073E19" w14:textId="77777777" w:rsidR="0044372F" w:rsidRPr="00C81D77" w:rsidRDefault="0044372F" w:rsidP="0044372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</w:tcPr>
          <w:p w14:paraId="160DCD9D" w14:textId="77777777" w:rsidR="0044372F" w:rsidRDefault="0044372F" w:rsidP="0044372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E6006D" w14:textId="5AAC10CF" w:rsidR="0044372F" w:rsidRPr="00C81D77" w:rsidRDefault="0044372F" w:rsidP="0044372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08C7">
              <w:rPr>
                <w:rFonts w:ascii="Arial" w:hAnsi="Arial" w:cs="Arial"/>
                <w:sz w:val="20"/>
                <w:szCs w:val="20"/>
              </w:rPr>
              <w:t>N/P</w:t>
            </w:r>
          </w:p>
        </w:tc>
        <w:tc>
          <w:tcPr>
            <w:tcW w:w="2065" w:type="dxa"/>
          </w:tcPr>
          <w:p w14:paraId="32AB2A0B" w14:textId="580D6E2E" w:rsidR="0044372F" w:rsidRPr="00C81D77" w:rsidRDefault="0044372F" w:rsidP="0044372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0A7F">
              <w:rPr>
                <w:rFonts w:ascii="Arial" w:hAnsi="Arial" w:cs="Arial"/>
                <w:sz w:val="20"/>
                <w:szCs w:val="20"/>
              </w:rPr>
              <w:t>Sanacija</w:t>
            </w:r>
            <w:proofErr w:type="spellEnd"/>
            <w:r w:rsidRPr="00410A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0A7F">
              <w:rPr>
                <w:rFonts w:ascii="Arial" w:hAnsi="Arial" w:cs="Arial"/>
                <w:sz w:val="20"/>
                <w:szCs w:val="20"/>
              </w:rPr>
              <w:t>miješanog</w:t>
            </w:r>
            <w:proofErr w:type="spellEnd"/>
            <w:r w:rsidRPr="00410A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0A7F">
              <w:rPr>
                <w:rFonts w:ascii="Arial" w:hAnsi="Arial" w:cs="Arial"/>
                <w:sz w:val="20"/>
                <w:szCs w:val="20"/>
              </w:rPr>
              <w:t>komunalnog</w:t>
            </w:r>
            <w:proofErr w:type="spellEnd"/>
            <w:r w:rsidRPr="00410A7F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410A7F">
              <w:rPr>
                <w:rFonts w:ascii="Arial" w:hAnsi="Arial" w:cs="Arial"/>
                <w:sz w:val="20"/>
                <w:szCs w:val="20"/>
              </w:rPr>
              <w:t>neopasnog</w:t>
            </w:r>
            <w:proofErr w:type="spellEnd"/>
            <w:r w:rsidRPr="00410A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0A7F">
              <w:rPr>
                <w:rFonts w:ascii="Arial" w:hAnsi="Arial" w:cs="Arial"/>
                <w:sz w:val="20"/>
                <w:szCs w:val="20"/>
              </w:rPr>
              <w:t>otpada</w:t>
            </w:r>
            <w:proofErr w:type="spellEnd"/>
          </w:p>
        </w:tc>
        <w:tc>
          <w:tcPr>
            <w:tcW w:w="1913" w:type="dxa"/>
            <w:vAlign w:val="center"/>
          </w:tcPr>
          <w:p w14:paraId="6B78B6AB" w14:textId="7ABED0DA" w:rsidR="0044372F" w:rsidRPr="00C81D77" w:rsidRDefault="0044372F" w:rsidP="0044372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747">
              <w:rPr>
                <w:rFonts w:ascii="Arial" w:hAnsi="Arial" w:cs="Arial"/>
                <w:sz w:val="20"/>
                <w:szCs w:val="20"/>
              </w:rPr>
              <w:t xml:space="preserve">K.O. </w:t>
            </w:r>
            <w:proofErr w:type="spellStart"/>
            <w:r w:rsidRPr="002D0236">
              <w:rPr>
                <w:rFonts w:ascii="Arial" w:hAnsi="Arial" w:cs="Arial"/>
                <w:sz w:val="20"/>
                <w:szCs w:val="20"/>
              </w:rPr>
              <w:t>Babina</w:t>
            </w:r>
            <w:proofErr w:type="spellEnd"/>
            <w:r w:rsidRPr="002D02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D0236">
              <w:rPr>
                <w:rFonts w:ascii="Arial" w:hAnsi="Arial" w:cs="Arial"/>
                <w:sz w:val="20"/>
                <w:szCs w:val="20"/>
              </w:rPr>
              <w:t>Greda</w:t>
            </w:r>
            <w:proofErr w:type="spellEnd"/>
            <w:r w:rsidRPr="0083774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37747">
              <w:rPr>
                <w:rFonts w:ascii="Arial" w:hAnsi="Arial" w:cs="Arial"/>
                <w:sz w:val="20"/>
                <w:szCs w:val="20"/>
              </w:rPr>
              <w:t>k.č</w:t>
            </w:r>
            <w:proofErr w:type="spellEnd"/>
            <w:r w:rsidRPr="00837747">
              <w:rPr>
                <w:rFonts w:ascii="Arial" w:hAnsi="Arial" w:cs="Arial"/>
                <w:sz w:val="20"/>
                <w:szCs w:val="20"/>
              </w:rPr>
              <w:t xml:space="preserve">. br. </w:t>
            </w:r>
            <w:r>
              <w:rPr>
                <w:rFonts w:ascii="Arial" w:hAnsi="Arial" w:cs="Arial"/>
                <w:sz w:val="20"/>
                <w:szCs w:val="20"/>
              </w:rPr>
              <w:t>6050/1</w:t>
            </w:r>
          </w:p>
        </w:tc>
        <w:tc>
          <w:tcPr>
            <w:tcW w:w="1451" w:type="dxa"/>
            <w:vMerge/>
            <w:vAlign w:val="center"/>
          </w:tcPr>
          <w:p w14:paraId="1104B3B0" w14:textId="77777777" w:rsidR="0044372F" w:rsidRPr="00C81D77" w:rsidRDefault="0044372F" w:rsidP="0044372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72F" w:rsidRPr="005A3168" w14:paraId="4C425E3D" w14:textId="77777777" w:rsidTr="00DE440B">
        <w:trPr>
          <w:trHeight w:val="645"/>
        </w:trPr>
        <w:tc>
          <w:tcPr>
            <w:tcW w:w="1589" w:type="dxa"/>
            <w:vMerge/>
            <w:vAlign w:val="center"/>
          </w:tcPr>
          <w:p w14:paraId="4131424A" w14:textId="77777777" w:rsidR="0044372F" w:rsidRPr="00C81D77" w:rsidRDefault="0044372F" w:rsidP="0044372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</w:tcPr>
          <w:p w14:paraId="4B7C211E" w14:textId="77777777" w:rsidR="0044372F" w:rsidRDefault="0044372F" w:rsidP="0044372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C8E149" w14:textId="740F4985" w:rsidR="0044372F" w:rsidRPr="00C81D77" w:rsidRDefault="0044372F" w:rsidP="0044372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08C7">
              <w:rPr>
                <w:rFonts w:ascii="Arial" w:hAnsi="Arial" w:cs="Arial"/>
                <w:sz w:val="20"/>
                <w:szCs w:val="20"/>
              </w:rPr>
              <w:t>N/P</w:t>
            </w:r>
          </w:p>
        </w:tc>
        <w:tc>
          <w:tcPr>
            <w:tcW w:w="2065" w:type="dxa"/>
          </w:tcPr>
          <w:p w14:paraId="4A775D2C" w14:textId="1648C4BD" w:rsidR="0044372F" w:rsidRPr="00C81D77" w:rsidRDefault="0044372F" w:rsidP="0044372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0A7F">
              <w:rPr>
                <w:rFonts w:ascii="Arial" w:hAnsi="Arial" w:cs="Arial"/>
                <w:sz w:val="20"/>
                <w:szCs w:val="20"/>
              </w:rPr>
              <w:t>Sanacija</w:t>
            </w:r>
            <w:proofErr w:type="spellEnd"/>
            <w:r w:rsidRPr="00410A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0A7F">
              <w:rPr>
                <w:rFonts w:ascii="Arial" w:hAnsi="Arial" w:cs="Arial"/>
                <w:sz w:val="20"/>
                <w:szCs w:val="20"/>
              </w:rPr>
              <w:t>miješanog</w:t>
            </w:r>
            <w:proofErr w:type="spellEnd"/>
            <w:r w:rsidRPr="00410A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0A7F">
              <w:rPr>
                <w:rFonts w:ascii="Arial" w:hAnsi="Arial" w:cs="Arial"/>
                <w:sz w:val="20"/>
                <w:szCs w:val="20"/>
              </w:rPr>
              <w:t>komunalnog</w:t>
            </w:r>
            <w:proofErr w:type="spellEnd"/>
            <w:r w:rsidRPr="00410A7F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410A7F">
              <w:rPr>
                <w:rFonts w:ascii="Arial" w:hAnsi="Arial" w:cs="Arial"/>
                <w:sz w:val="20"/>
                <w:szCs w:val="20"/>
              </w:rPr>
              <w:t>neopasnog</w:t>
            </w:r>
            <w:proofErr w:type="spellEnd"/>
            <w:r w:rsidRPr="00410A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0A7F">
              <w:rPr>
                <w:rFonts w:ascii="Arial" w:hAnsi="Arial" w:cs="Arial"/>
                <w:sz w:val="20"/>
                <w:szCs w:val="20"/>
              </w:rPr>
              <w:t>otpada</w:t>
            </w:r>
            <w:proofErr w:type="spellEnd"/>
          </w:p>
        </w:tc>
        <w:tc>
          <w:tcPr>
            <w:tcW w:w="1913" w:type="dxa"/>
            <w:vAlign w:val="center"/>
          </w:tcPr>
          <w:p w14:paraId="603E4EE7" w14:textId="75A47074" w:rsidR="0044372F" w:rsidRPr="00C81D77" w:rsidRDefault="0044372F" w:rsidP="0044372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8C7">
              <w:rPr>
                <w:rFonts w:ascii="Arial" w:hAnsi="Arial" w:cs="Arial"/>
                <w:sz w:val="20"/>
                <w:szCs w:val="20"/>
              </w:rPr>
              <w:t xml:space="preserve">K.O. </w:t>
            </w:r>
            <w:proofErr w:type="spellStart"/>
            <w:r w:rsidRPr="002D0236">
              <w:rPr>
                <w:rFonts w:ascii="Arial" w:hAnsi="Arial" w:cs="Arial"/>
                <w:sz w:val="20"/>
                <w:szCs w:val="20"/>
              </w:rPr>
              <w:t>Babina</w:t>
            </w:r>
            <w:proofErr w:type="spellEnd"/>
            <w:r w:rsidRPr="002D02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D0236">
              <w:rPr>
                <w:rFonts w:ascii="Arial" w:hAnsi="Arial" w:cs="Arial"/>
                <w:sz w:val="20"/>
                <w:szCs w:val="20"/>
              </w:rPr>
              <w:t>Greda</w:t>
            </w:r>
            <w:proofErr w:type="spellEnd"/>
            <w:r w:rsidRPr="007738C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738C7">
              <w:rPr>
                <w:rFonts w:ascii="Arial" w:hAnsi="Arial" w:cs="Arial"/>
                <w:sz w:val="20"/>
                <w:szCs w:val="20"/>
              </w:rPr>
              <w:t>k.č</w:t>
            </w:r>
            <w:proofErr w:type="spellEnd"/>
            <w:r w:rsidRPr="007738C7">
              <w:rPr>
                <w:rFonts w:ascii="Arial" w:hAnsi="Arial" w:cs="Arial"/>
                <w:sz w:val="20"/>
                <w:szCs w:val="20"/>
              </w:rPr>
              <w:t xml:space="preserve">. br. </w:t>
            </w:r>
            <w:r>
              <w:rPr>
                <w:rFonts w:ascii="Arial" w:hAnsi="Arial" w:cs="Arial"/>
                <w:sz w:val="20"/>
                <w:szCs w:val="20"/>
              </w:rPr>
              <w:t>6068</w:t>
            </w:r>
          </w:p>
        </w:tc>
        <w:tc>
          <w:tcPr>
            <w:tcW w:w="1451" w:type="dxa"/>
            <w:vMerge/>
            <w:vAlign w:val="center"/>
          </w:tcPr>
          <w:p w14:paraId="5165DFAA" w14:textId="77777777" w:rsidR="0044372F" w:rsidRPr="00C81D77" w:rsidRDefault="0044372F" w:rsidP="0044372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72F" w:rsidRPr="005A3168" w14:paraId="3FADEB05" w14:textId="77777777" w:rsidTr="00DE440B">
        <w:trPr>
          <w:trHeight w:val="645"/>
        </w:trPr>
        <w:tc>
          <w:tcPr>
            <w:tcW w:w="1589" w:type="dxa"/>
            <w:vMerge/>
            <w:vAlign w:val="center"/>
          </w:tcPr>
          <w:p w14:paraId="2F17A9C6" w14:textId="77777777" w:rsidR="0044372F" w:rsidRPr="00C81D77" w:rsidRDefault="0044372F" w:rsidP="0044372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</w:tcPr>
          <w:p w14:paraId="02A85F1E" w14:textId="77777777" w:rsidR="0044372F" w:rsidRDefault="0044372F" w:rsidP="0044372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D8E633" w14:textId="3A58FB2A" w:rsidR="0044372F" w:rsidRPr="00C81D77" w:rsidRDefault="0044372F" w:rsidP="0044372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08C7">
              <w:rPr>
                <w:rFonts w:ascii="Arial" w:hAnsi="Arial" w:cs="Arial"/>
                <w:sz w:val="20"/>
                <w:szCs w:val="20"/>
              </w:rPr>
              <w:t>N/P</w:t>
            </w:r>
          </w:p>
        </w:tc>
        <w:tc>
          <w:tcPr>
            <w:tcW w:w="2065" w:type="dxa"/>
          </w:tcPr>
          <w:p w14:paraId="51040120" w14:textId="00B03AF7" w:rsidR="0044372F" w:rsidRPr="00C81D77" w:rsidRDefault="0044372F" w:rsidP="0044372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0A7F">
              <w:rPr>
                <w:rFonts w:ascii="Arial" w:hAnsi="Arial" w:cs="Arial"/>
                <w:sz w:val="20"/>
                <w:szCs w:val="20"/>
              </w:rPr>
              <w:t>Sanacija</w:t>
            </w:r>
            <w:proofErr w:type="spellEnd"/>
            <w:r w:rsidRPr="00410A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0A7F">
              <w:rPr>
                <w:rFonts w:ascii="Arial" w:hAnsi="Arial" w:cs="Arial"/>
                <w:sz w:val="20"/>
                <w:szCs w:val="20"/>
              </w:rPr>
              <w:t>miješanog</w:t>
            </w:r>
            <w:proofErr w:type="spellEnd"/>
            <w:r w:rsidRPr="00410A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0A7F">
              <w:rPr>
                <w:rFonts w:ascii="Arial" w:hAnsi="Arial" w:cs="Arial"/>
                <w:sz w:val="20"/>
                <w:szCs w:val="20"/>
              </w:rPr>
              <w:t>komunalnog</w:t>
            </w:r>
            <w:proofErr w:type="spellEnd"/>
            <w:r w:rsidRPr="00410A7F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410A7F">
              <w:rPr>
                <w:rFonts w:ascii="Arial" w:hAnsi="Arial" w:cs="Arial"/>
                <w:sz w:val="20"/>
                <w:szCs w:val="20"/>
              </w:rPr>
              <w:t>neopasnog</w:t>
            </w:r>
            <w:proofErr w:type="spellEnd"/>
            <w:r w:rsidRPr="00410A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0A7F">
              <w:rPr>
                <w:rFonts w:ascii="Arial" w:hAnsi="Arial" w:cs="Arial"/>
                <w:sz w:val="20"/>
                <w:szCs w:val="20"/>
              </w:rPr>
              <w:t>otpada</w:t>
            </w:r>
            <w:proofErr w:type="spellEnd"/>
          </w:p>
        </w:tc>
        <w:tc>
          <w:tcPr>
            <w:tcW w:w="1913" w:type="dxa"/>
            <w:vAlign w:val="center"/>
          </w:tcPr>
          <w:p w14:paraId="21AC1739" w14:textId="252B6725" w:rsidR="0044372F" w:rsidRPr="007738C7" w:rsidRDefault="0044372F" w:rsidP="0044372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4E0">
              <w:rPr>
                <w:rFonts w:ascii="Arial" w:hAnsi="Arial" w:cs="Arial"/>
                <w:sz w:val="20"/>
                <w:szCs w:val="20"/>
              </w:rPr>
              <w:t xml:space="preserve">K.O.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Babina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Greda</w:t>
            </w:r>
            <w:proofErr w:type="spellEnd"/>
            <w:r w:rsidRPr="006014E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014E0">
              <w:rPr>
                <w:rFonts w:ascii="Arial" w:hAnsi="Arial" w:cs="Arial"/>
                <w:sz w:val="20"/>
                <w:szCs w:val="20"/>
              </w:rPr>
              <w:t>k.č</w:t>
            </w:r>
            <w:proofErr w:type="spellEnd"/>
            <w:r w:rsidRPr="006014E0">
              <w:rPr>
                <w:rFonts w:ascii="Arial" w:hAnsi="Arial" w:cs="Arial"/>
                <w:sz w:val="20"/>
                <w:szCs w:val="20"/>
              </w:rPr>
              <w:t xml:space="preserve">. br. </w:t>
            </w:r>
            <w:r>
              <w:rPr>
                <w:rFonts w:ascii="Arial" w:hAnsi="Arial" w:cs="Arial"/>
                <w:sz w:val="20"/>
                <w:szCs w:val="20"/>
              </w:rPr>
              <w:t>6243 i 4673</w:t>
            </w:r>
          </w:p>
        </w:tc>
        <w:tc>
          <w:tcPr>
            <w:tcW w:w="1451" w:type="dxa"/>
            <w:vMerge/>
            <w:vAlign w:val="center"/>
          </w:tcPr>
          <w:p w14:paraId="62039D14" w14:textId="77777777" w:rsidR="0044372F" w:rsidRPr="00C81D77" w:rsidRDefault="0044372F" w:rsidP="0044372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BEFE8F" w14:textId="0AB64A81" w:rsidR="00AA307A" w:rsidRDefault="008367D8" w:rsidP="008367D8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</w:p>
    <w:p w14:paraId="62B0268E" w14:textId="77777777" w:rsidR="007A6599" w:rsidRPr="00AA307A" w:rsidRDefault="00AA4E53" w:rsidP="0066082C">
      <w:pPr>
        <w:pStyle w:val="Naslov2"/>
        <w:numPr>
          <w:ilvl w:val="0"/>
          <w:numId w:val="0"/>
        </w:numPr>
        <w:rPr>
          <w:rFonts w:ascii="Arial" w:hAnsi="Arial" w:cs="Arial"/>
          <w:color w:val="auto"/>
          <w:sz w:val="22"/>
          <w:szCs w:val="22"/>
        </w:rPr>
      </w:pPr>
      <w:bookmarkStart w:id="40" w:name="_Toc15672619"/>
      <w:bookmarkStart w:id="41" w:name="_Toc15672882"/>
      <w:bookmarkStart w:id="42" w:name="_Toc90972723"/>
      <w:r w:rsidRPr="00AA307A">
        <w:rPr>
          <w:rFonts w:ascii="Arial" w:hAnsi="Arial" w:cs="Arial"/>
          <w:color w:val="auto"/>
          <w:sz w:val="22"/>
          <w:szCs w:val="22"/>
        </w:rPr>
        <w:lastRenderedPageBreak/>
        <w:t xml:space="preserve">5.4. </w:t>
      </w:r>
      <w:proofErr w:type="spellStart"/>
      <w:r w:rsidR="005A1CB2" w:rsidRPr="00AA307A">
        <w:rPr>
          <w:rFonts w:ascii="Arial" w:hAnsi="Arial" w:cs="Arial"/>
          <w:color w:val="auto"/>
          <w:sz w:val="22"/>
          <w:szCs w:val="22"/>
        </w:rPr>
        <w:t>Cilj</w:t>
      </w:r>
      <w:proofErr w:type="spellEnd"/>
      <w:r w:rsidR="005A1CB2" w:rsidRPr="00AA307A">
        <w:rPr>
          <w:rFonts w:ascii="Arial" w:hAnsi="Arial" w:cs="Arial"/>
          <w:color w:val="auto"/>
          <w:sz w:val="22"/>
          <w:szCs w:val="22"/>
        </w:rPr>
        <w:t xml:space="preserve"> 4</w:t>
      </w:r>
      <w:r w:rsidR="007A6599" w:rsidRPr="00AA307A">
        <w:rPr>
          <w:rFonts w:ascii="Arial" w:hAnsi="Arial" w:cs="Arial"/>
          <w:color w:val="auto"/>
          <w:sz w:val="22"/>
          <w:szCs w:val="22"/>
        </w:rPr>
        <w:t xml:space="preserve">. </w:t>
      </w:r>
      <w:proofErr w:type="spellStart"/>
      <w:r w:rsidR="007A6599" w:rsidRPr="00AA307A">
        <w:rPr>
          <w:rFonts w:ascii="Arial" w:hAnsi="Arial" w:cs="Arial"/>
          <w:color w:val="auto"/>
          <w:sz w:val="22"/>
          <w:szCs w:val="22"/>
        </w:rPr>
        <w:t>Kontinuirano</w:t>
      </w:r>
      <w:proofErr w:type="spellEnd"/>
      <w:r w:rsidR="007A6599" w:rsidRPr="00AA307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7A6599" w:rsidRPr="00AA307A">
        <w:rPr>
          <w:rFonts w:ascii="Arial" w:hAnsi="Arial" w:cs="Arial"/>
          <w:color w:val="auto"/>
          <w:sz w:val="22"/>
          <w:szCs w:val="22"/>
        </w:rPr>
        <w:t>provoditi</w:t>
      </w:r>
      <w:proofErr w:type="spellEnd"/>
      <w:r w:rsidR="007A6599" w:rsidRPr="00AA307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7A6599" w:rsidRPr="00AA307A">
        <w:rPr>
          <w:rFonts w:ascii="Arial" w:hAnsi="Arial" w:cs="Arial"/>
          <w:color w:val="auto"/>
          <w:sz w:val="22"/>
          <w:szCs w:val="22"/>
        </w:rPr>
        <w:t>izobrazno</w:t>
      </w:r>
      <w:proofErr w:type="spellEnd"/>
      <w:r w:rsidR="007A6599" w:rsidRPr="00AA307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7A6599" w:rsidRPr="00AA307A">
        <w:rPr>
          <w:rFonts w:ascii="Arial" w:hAnsi="Arial" w:cs="Arial"/>
          <w:color w:val="auto"/>
          <w:sz w:val="22"/>
          <w:szCs w:val="22"/>
        </w:rPr>
        <w:t>informativne</w:t>
      </w:r>
      <w:proofErr w:type="spellEnd"/>
      <w:r w:rsidR="007A6599" w:rsidRPr="00AA307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7A6599" w:rsidRPr="00AA307A">
        <w:rPr>
          <w:rFonts w:ascii="Arial" w:hAnsi="Arial" w:cs="Arial"/>
          <w:color w:val="auto"/>
          <w:sz w:val="22"/>
          <w:szCs w:val="22"/>
        </w:rPr>
        <w:t>aktivnosti</w:t>
      </w:r>
      <w:bookmarkEnd w:id="40"/>
      <w:bookmarkEnd w:id="41"/>
      <w:bookmarkEnd w:id="42"/>
      <w:proofErr w:type="spellEnd"/>
    </w:p>
    <w:p w14:paraId="1AC40981" w14:textId="77777777" w:rsidR="00732EF6" w:rsidRPr="005A3168" w:rsidRDefault="00732EF6" w:rsidP="007F2DEF">
      <w:pPr>
        <w:spacing w:line="276" w:lineRule="auto"/>
        <w:rPr>
          <w:rFonts w:ascii="Arial" w:hAnsi="Arial" w:cs="Arial"/>
          <w:sz w:val="20"/>
          <w:szCs w:val="20"/>
        </w:rPr>
      </w:pPr>
    </w:p>
    <w:p w14:paraId="2D4332EB" w14:textId="42296A7C" w:rsidR="00FF313B" w:rsidRDefault="004E3AA5" w:rsidP="00C930EC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4E3AA5">
        <w:rPr>
          <w:rFonts w:ascii="Arial" w:hAnsi="Arial" w:cs="Arial"/>
          <w:sz w:val="20"/>
          <w:szCs w:val="20"/>
        </w:rPr>
        <w:t>Općina</w:t>
      </w:r>
      <w:proofErr w:type="spellEnd"/>
      <w:r w:rsidRPr="004E3A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4656">
        <w:rPr>
          <w:rFonts w:ascii="Arial" w:hAnsi="Arial" w:cs="Arial"/>
          <w:sz w:val="20"/>
          <w:szCs w:val="20"/>
        </w:rPr>
        <w:t>Babina</w:t>
      </w:r>
      <w:proofErr w:type="spellEnd"/>
      <w:r w:rsidR="00C446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4656">
        <w:rPr>
          <w:rFonts w:ascii="Arial" w:hAnsi="Arial" w:cs="Arial"/>
          <w:sz w:val="20"/>
          <w:szCs w:val="20"/>
        </w:rPr>
        <w:t>Greda</w:t>
      </w:r>
      <w:proofErr w:type="spellEnd"/>
      <w:r w:rsidRPr="004E3A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12B4">
        <w:rPr>
          <w:rFonts w:ascii="Arial" w:hAnsi="Arial" w:cs="Arial"/>
          <w:sz w:val="20"/>
          <w:szCs w:val="20"/>
        </w:rPr>
        <w:t>tijekom</w:t>
      </w:r>
      <w:proofErr w:type="spellEnd"/>
      <w:r w:rsidR="004512B4">
        <w:rPr>
          <w:rFonts w:ascii="Arial" w:hAnsi="Arial" w:cs="Arial"/>
          <w:sz w:val="20"/>
          <w:szCs w:val="20"/>
        </w:rPr>
        <w:t xml:space="preserve"> 2022.g. </w:t>
      </w:r>
      <w:proofErr w:type="spellStart"/>
      <w:r w:rsidR="004512B4">
        <w:rPr>
          <w:rFonts w:ascii="Arial" w:hAnsi="Arial" w:cs="Arial"/>
          <w:sz w:val="20"/>
          <w:szCs w:val="20"/>
        </w:rPr>
        <w:t>nije</w:t>
      </w:r>
      <w:proofErr w:type="spellEnd"/>
      <w:r w:rsidR="004512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12B4">
        <w:rPr>
          <w:rFonts w:ascii="Arial" w:hAnsi="Arial" w:cs="Arial"/>
          <w:sz w:val="20"/>
          <w:szCs w:val="20"/>
        </w:rPr>
        <w:t>provodila</w:t>
      </w:r>
      <w:proofErr w:type="spellEnd"/>
      <w:r w:rsidR="004512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12B4">
        <w:rPr>
          <w:rFonts w:ascii="Arial" w:hAnsi="Arial" w:cs="Arial"/>
          <w:sz w:val="20"/>
          <w:szCs w:val="20"/>
        </w:rPr>
        <w:t>edukacijske</w:t>
      </w:r>
      <w:proofErr w:type="spellEnd"/>
      <w:r w:rsidR="004512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12B4">
        <w:rPr>
          <w:rFonts w:ascii="Arial" w:hAnsi="Arial" w:cs="Arial"/>
          <w:sz w:val="20"/>
          <w:szCs w:val="20"/>
        </w:rPr>
        <w:t>aktivnost</w:t>
      </w:r>
      <w:r w:rsidR="00B06837">
        <w:rPr>
          <w:rFonts w:ascii="Arial" w:hAnsi="Arial" w:cs="Arial"/>
          <w:sz w:val="20"/>
          <w:szCs w:val="20"/>
        </w:rPr>
        <w:t>i</w:t>
      </w:r>
      <w:proofErr w:type="spellEnd"/>
      <w:r w:rsidR="00661658">
        <w:rPr>
          <w:rFonts w:ascii="Arial" w:hAnsi="Arial" w:cs="Arial"/>
          <w:sz w:val="20"/>
          <w:szCs w:val="20"/>
        </w:rPr>
        <w:t xml:space="preserve">. </w:t>
      </w:r>
    </w:p>
    <w:p w14:paraId="6DAD4D43" w14:textId="49E6FA8D" w:rsidR="00634EDB" w:rsidRPr="004E3AA5" w:rsidRDefault="007672DF" w:rsidP="00C930EC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Tijekom</w:t>
      </w:r>
      <w:proofErr w:type="spellEnd"/>
      <w:r>
        <w:rPr>
          <w:rFonts w:ascii="Arial" w:hAnsi="Arial" w:cs="Arial"/>
          <w:sz w:val="20"/>
          <w:szCs w:val="20"/>
        </w:rPr>
        <w:t xml:space="preserve"> 2022.g. </w:t>
      </w:r>
      <w:proofErr w:type="spellStart"/>
      <w:r>
        <w:rPr>
          <w:rFonts w:ascii="Arial" w:hAnsi="Arial" w:cs="Arial"/>
          <w:sz w:val="20"/>
          <w:szCs w:val="20"/>
        </w:rPr>
        <w:t>Općina</w:t>
      </w:r>
      <w:proofErr w:type="spellEnd"/>
      <w:r>
        <w:rPr>
          <w:rFonts w:ascii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</w:rPr>
        <w:t>aplicirala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natječaj</w:t>
      </w:r>
      <w:proofErr w:type="spellEnd"/>
      <w:r>
        <w:rPr>
          <w:rFonts w:ascii="Arial" w:hAnsi="Arial" w:cs="Arial"/>
          <w:sz w:val="20"/>
          <w:szCs w:val="20"/>
        </w:rPr>
        <w:t xml:space="preserve"> FZOEU </w:t>
      </w:r>
      <w:r w:rsidR="00FF313B">
        <w:rPr>
          <w:rFonts w:ascii="Arial" w:hAnsi="Arial" w:cs="Arial"/>
          <w:sz w:val="20"/>
          <w:szCs w:val="20"/>
        </w:rPr>
        <w:t xml:space="preserve">za </w:t>
      </w:r>
      <w:proofErr w:type="spellStart"/>
      <w:r w:rsidR="00FF313B">
        <w:rPr>
          <w:rFonts w:ascii="Arial" w:hAnsi="Arial" w:cs="Arial"/>
          <w:sz w:val="20"/>
          <w:szCs w:val="20"/>
        </w:rPr>
        <w:t>provođenje</w:t>
      </w:r>
      <w:proofErr w:type="spellEnd"/>
      <w:r w:rsidR="00FF313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F313B">
        <w:rPr>
          <w:rFonts w:ascii="Arial" w:hAnsi="Arial" w:cs="Arial"/>
          <w:sz w:val="20"/>
          <w:szCs w:val="20"/>
        </w:rPr>
        <w:t>edukacijskih</w:t>
      </w:r>
      <w:proofErr w:type="spellEnd"/>
      <w:r w:rsidR="00FF313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F313B">
        <w:rPr>
          <w:rFonts w:ascii="Arial" w:hAnsi="Arial" w:cs="Arial"/>
          <w:sz w:val="20"/>
          <w:szCs w:val="20"/>
        </w:rPr>
        <w:t>aktivnosti</w:t>
      </w:r>
      <w:proofErr w:type="spellEnd"/>
      <w:r w:rsidR="00FF313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F313B">
        <w:rPr>
          <w:rFonts w:ascii="Arial" w:hAnsi="Arial" w:cs="Arial"/>
          <w:sz w:val="20"/>
          <w:szCs w:val="20"/>
        </w:rPr>
        <w:t>što</w:t>
      </w:r>
      <w:proofErr w:type="spellEnd"/>
      <w:r w:rsidR="00FF313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F313B">
        <w:rPr>
          <w:rFonts w:ascii="Arial" w:hAnsi="Arial" w:cs="Arial"/>
          <w:sz w:val="20"/>
          <w:szCs w:val="20"/>
        </w:rPr>
        <w:t>će</w:t>
      </w:r>
      <w:proofErr w:type="spellEnd"/>
      <w:r w:rsidR="00FF313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F313B">
        <w:rPr>
          <w:rFonts w:ascii="Arial" w:hAnsi="Arial" w:cs="Arial"/>
          <w:sz w:val="20"/>
          <w:szCs w:val="20"/>
        </w:rPr>
        <w:t>biti</w:t>
      </w:r>
      <w:proofErr w:type="spellEnd"/>
      <w:r w:rsidR="00FF313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F313B">
        <w:rPr>
          <w:rFonts w:ascii="Arial" w:hAnsi="Arial" w:cs="Arial"/>
          <w:sz w:val="20"/>
          <w:szCs w:val="20"/>
        </w:rPr>
        <w:t>realizirano</w:t>
      </w:r>
      <w:proofErr w:type="spellEnd"/>
      <w:r w:rsidR="00FF313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F313B">
        <w:rPr>
          <w:rFonts w:ascii="Arial" w:hAnsi="Arial" w:cs="Arial"/>
          <w:sz w:val="20"/>
          <w:szCs w:val="20"/>
        </w:rPr>
        <w:t>tijekom</w:t>
      </w:r>
      <w:proofErr w:type="spellEnd"/>
      <w:r w:rsidR="00FF313B">
        <w:rPr>
          <w:rFonts w:ascii="Arial" w:hAnsi="Arial" w:cs="Arial"/>
          <w:sz w:val="20"/>
          <w:szCs w:val="20"/>
        </w:rPr>
        <w:t xml:space="preserve"> 2023.g.</w:t>
      </w:r>
    </w:p>
    <w:p w14:paraId="2C79F468" w14:textId="77777777" w:rsidR="00634EDB" w:rsidRPr="005A3168" w:rsidRDefault="00634EDB" w:rsidP="00732EF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DA2175D" w14:textId="77777777" w:rsidR="005A55B5" w:rsidRPr="005A3168" w:rsidRDefault="005A55B5" w:rsidP="00732EF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957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1559"/>
        <w:gridCol w:w="1418"/>
        <w:gridCol w:w="1843"/>
        <w:gridCol w:w="2126"/>
      </w:tblGrid>
      <w:tr w:rsidR="005A3168" w:rsidRPr="005A3168" w14:paraId="66F60541" w14:textId="77777777" w:rsidTr="008367D8">
        <w:trPr>
          <w:trHeight w:val="1554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745F8" w14:textId="77777777" w:rsidR="005A3168" w:rsidRPr="000B2AED" w:rsidRDefault="005A3168" w:rsidP="005A31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AED">
              <w:rPr>
                <w:rFonts w:ascii="Arial" w:hAnsi="Arial" w:cs="Arial"/>
                <w:sz w:val="20"/>
                <w:szCs w:val="20"/>
              </w:rPr>
              <w:t>Općina/</w:t>
            </w:r>
          </w:p>
          <w:p w14:paraId="4AF4063F" w14:textId="77777777" w:rsidR="005A3168" w:rsidRPr="000B2AED" w:rsidRDefault="005A3168" w:rsidP="005A31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AED">
              <w:rPr>
                <w:rFonts w:ascii="Arial" w:hAnsi="Arial" w:cs="Arial"/>
                <w:sz w:val="20"/>
                <w:szCs w:val="20"/>
              </w:rPr>
              <w:t>Grad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A07FD9" w14:textId="77777777" w:rsidR="005A3168" w:rsidRPr="000B2AED" w:rsidRDefault="005A3168" w:rsidP="005A31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AED">
              <w:rPr>
                <w:rFonts w:ascii="Arial" w:hAnsi="Arial" w:cs="Arial"/>
                <w:sz w:val="20"/>
                <w:szCs w:val="20"/>
              </w:rPr>
              <w:t>Informativna</w:t>
            </w:r>
            <w:proofErr w:type="spellEnd"/>
            <w:r w:rsidRPr="000B2A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2AED">
              <w:rPr>
                <w:rFonts w:ascii="Arial" w:hAnsi="Arial" w:cs="Arial"/>
                <w:sz w:val="20"/>
                <w:szCs w:val="20"/>
              </w:rPr>
              <w:t>publikacija</w:t>
            </w:r>
            <w:proofErr w:type="spellEnd"/>
            <w:r w:rsidRPr="000B2AED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0B2AED">
              <w:rPr>
                <w:rFonts w:ascii="Arial" w:hAnsi="Arial" w:cs="Arial"/>
                <w:sz w:val="20"/>
                <w:szCs w:val="20"/>
              </w:rPr>
              <w:t>gospodarenju</w:t>
            </w:r>
            <w:proofErr w:type="spellEnd"/>
            <w:r w:rsidRPr="000B2A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2AED">
              <w:rPr>
                <w:rFonts w:ascii="Arial" w:hAnsi="Arial" w:cs="Arial"/>
                <w:sz w:val="20"/>
                <w:szCs w:val="20"/>
              </w:rPr>
              <w:t>otpadom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555CF5" w14:textId="77777777" w:rsidR="005A3168" w:rsidRPr="000B2AED" w:rsidRDefault="005A3168" w:rsidP="005A31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AED">
              <w:rPr>
                <w:rFonts w:ascii="Arial" w:hAnsi="Arial" w:cs="Arial"/>
                <w:sz w:val="20"/>
                <w:szCs w:val="20"/>
              </w:rPr>
              <w:t>Specijalizirani</w:t>
            </w:r>
            <w:proofErr w:type="spellEnd"/>
            <w:r w:rsidRPr="000B2A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2AED">
              <w:rPr>
                <w:rFonts w:ascii="Arial" w:hAnsi="Arial" w:cs="Arial"/>
                <w:sz w:val="20"/>
                <w:szCs w:val="20"/>
              </w:rPr>
              <w:t>prilog</w:t>
            </w:r>
            <w:proofErr w:type="spellEnd"/>
            <w:r w:rsidRPr="000B2AED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0B2AED">
              <w:rPr>
                <w:rFonts w:ascii="Arial" w:hAnsi="Arial" w:cs="Arial"/>
                <w:sz w:val="20"/>
                <w:szCs w:val="20"/>
              </w:rPr>
              <w:t>medijima</w:t>
            </w:r>
            <w:proofErr w:type="spellEnd"/>
            <w:r w:rsidRPr="000B2AED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0B2AED">
              <w:rPr>
                <w:rFonts w:ascii="Arial" w:hAnsi="Arial" w:cs="Arial"/>
                <w:sz w:val="20"/>
                <w:szCs w:val="20"/>
              </w:rPr>
              <w:t>televizija</w:t>
            </w:r>
            <w:proofErr w:type="spellEnd"/>
            <w:r w:rsidRPr="000B2A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2AED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0B2AED">
              <w:rPr>
                <w:rFonts w:ascii="Arial" w:hAnsi="Arial" w:cs="Arial"/>
                <w:sz w:val="20"/>
                <w:szCs w:val="20"/>
              </w:rPr>
              <w:t xml:space="preserve"> radio)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BF486" w14:textId="77777777" w:rsidR="005A3168" w:rsidRPr="000B2AED" w:rsidRDefault="005A3168" w:rsidP="005A31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AED">
              <w:rPr>
                <w:rFonts w:ascii="Arial" w:hAnsi="Arial" w:cs="Arial"/>
                <w:sz w:val="20"/>
                <w:szCs w:val="20"/>
              </w:rPr>
              <w:t>Uspostava</w:t>
            </w:r>
            <w:proofErr w:type="spellEnd"/>
            <w:r w:rsidRPr="000B2A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2AED">
              <w:rPr>
                <w:rFonts w:ascii="Arial" w:hAnsi="Arial" w:cs="Arial"/>
                <w:sz w:val="20"/>
                <w:szCs w:val="20"/>
              </w:rPr>
              <w:t>mrežne</w:t>
            </w:r>
            <w:proofErr w:type="spellEnd"/>
            <w:r w:rsidRPr="000B2A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2AED">
              <w:rPr>
                <w:rFonts w:ascii="Arial" w:hAnsi="Arial" w:cs="Arial"/>
                <w:sz w:val="20"/>
                <w:szCs w:val="20"/>
              </w:rPr>
              <w:t>stranice</w:t>
            </w:r>
            <w:proofErr w:type="spellEnd"/>
            <w:r w:rsidRPr="000B2AED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0B2AED">
              <w:rPr>
                <w:rFonts w:ascii="Arial" w:hAnsi="Arial" w:cs="Arial"/>
                <w:sz w:val="20"/>
                <w:szCs w:val="20"/>
              </w:rPr>
              <w:t>gospodarenju</w:t>
            </w:r>
            <w:proofErr w:type="spellEnd"/>
            <w:r w:rsidRPr="000B2A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2AED">
              <w:rPr>
                <w:rFonts w:ascii="Arial" w:hAnsi="Arial" w:cs="Arial"/>
                <w:sz w:val="20"/>
                <w:szCs w:val="20"/>
              </w:rPr>
              <w:t>otpadom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40AA7E" w14:textId="77777777" w:rsidR="005A3168" w:rsidRPr="000B2AED" w:rsidRDefault="005A3168" w:rsidP="005A31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AED">
              <w:rPr>
                <w:rFonts w:ascii="Arial" w:hAnsi="Arial" w:cs="Arial"/>
                <w:sz w:val="20"/>
                <w:szCs w:val="20"/>
              </w:rPr>
              <w:t>Edukacija</w:t>
            </w:r>
            <w:proofErr w:type="spellEnd"/>
            <w:r w:rsidRPr="000B2AED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0B2AED">
              <w:rPr>
                <w:rFonts w:ascii="Arial" w:hAnsi="Arial" w:cs="Arial"/>
                <w:sz w:val="20"/>
                <w:szCs w:val="20"/>
              </w:rPr>
              <w:t>gospodarenju</w:t>
            </w:r>
            <w:proofErr w:type="spellEnd"/>
            <w:r w:rsidRPr="000B2A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2AED">
              <w:rPr>
                <w:rFonts w:ascii="Arial" w:hAnsi="Arial" w:cs="Arial"/>
                <w:sz w:val="20"/>
                <w:szCs w:val="20"/>
              </w:rPr>
              <w:t>otpadom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D9A0AD" w14:textId="77777777" w:rsidR="005A3168" w:rsidRPr="000B2AED" w:rsidRDefault="005A3168" w:rsidP="005A31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AED">
              <w:rPr>
                <w:rFonts w:ascii="Arial" w:hAnsi="Arial" w:cs="Arial"/>
                <w:sz w:val="20"/>
                <w:szCs w:val="20"/>
              </w:rPr>
              <w:t>Obilježavanje</w:t>
            </w:r>
            <w:proofErr w:type="spellEnd"/>
            <w:r w:rsidRPr="000B2A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2AED">
              <w:rPr>
                <w:rFonts w:ascii="Arial" w:hAnsi="Arial" w:cs="Arial"/>
                <w:sz w:val="20"/>
                <w:szCs w:val="20"/>
              </w:rPr>
              <w:t>datuma</w:t>
            </w:r>
            <w:proofErr w:type="spellEnd"/>
            <w:r w:rsidRPr="000B2A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2AED">
              <w:rPr>
                <w:rFonts w:ascii="Arial" w:hAnsi="Arial" w:cs="Arial"/>
                <w:sz w:val="20"/>
                <w:szCs w:val="20"/>
              </w:rPr>
              <w:t>vezanih</w:t>
            </w:r>
            <w:proofErr w:type="spellEnd"/>
            <w:r w:rsidRPr="000B2AED">
              <w:rPr>
                <w:rFonts w:ascii="Arial" w:hAnsi="Arial" w:cs="Arial"/>
                <w:sz w:val="20"/>
                <w:szCs w:val="20"/>
              </w:rPr>
              <w:t xml:space="preserve"> za </w:t>
            </w:r>
            <w:proofErr w:type="spellStart"/>
            <w:r w:rsidRPr="000B2AED">
              <w:rPr>
                <w:rFonts w:ascii="Arial" w:hAnsi="Arial" w:cs="Arial"/>
                <w:sz w:val="20"/>
                <w:szCs w:val="20"/>
              </w:rPr>
              <w:t>zaštitu</w:t>
            </w:r>
            <w:proofErr w:type="spellEnd"/>
            <w:r w:rsidRPr="000B2A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2AED">
              <w:rPr>
                <w:rFonts w:ascii="Arial" w:hAnsi="Arial" w:cs="Arial"/>
                <w:sz w:val="20"/>
                <w:szCs w:val="20"/>
              </w:rPr>
              <w:t>okoliša</w:t>
            </w:r>
            <w:proofErr w:type="spellEnd"/>
          </w:p>
        </w:tc>
      </w:tr>
      <w:tr w:rsidR="005A3168" w:rsidRPr="005A3168" w14:paraId="4BA3438C" w14:textId="77777777" w:rsidTr="008367D8">
        <w:trPr>
          <w:trHeight w:val="1244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07348AEC" w14:textId="6BCCE4A4" w:rsidR="005A3168" w:rsidRPr="00371694" w:rsidRDefault="00371694" w:rsidP="00F17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Općina </w:t>
            </w:r>
            <w:r w:rsidR="00C44656">
              <w:rPr>
                <w:rFonts w:ascii="Arial" w:hAnsi="Arial" w:cs="Arial"/>
                <w:sz w:val="20"/>
                <w:szCs w:val="20"/>
              </w:rPr>
              <w:t>Babina Greda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82A79A9" w14:textId="167CD257" w:rsidR="00371694" w:rsidRPr="00371694" w:rsidRDefault="00B06837" w:rsidP="003716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08A0323" w14:textId="4D9E201B" w:rsidR="005A3168" w:rsidRPr="00371694" w:rsidRDefault="00B06837" w:rsidP="00F17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9A73F24" w14:textId="4642971B" w:rsidR="005A3168" w:rsidRPr="00371694" w:rsidRDefault="00B06837" w:rsidP="00F17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02E115C" w14:textId="03ABC4D9" w:rsidR="009D709F" w:rsidRPr="00371694" w:rsidRDefault="00B06837" w:rsidP="00F17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25CC2A0" w14:textId="6FAB6ABB" w:rsidR="005A3168" w:rsidRPr="00371694" w:rsidRDefault="00B06837" w:rsidP="00F17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367D8" w:rsidRPr="005A3168" w14:paraId="5E39663B" w14:textId="77777777" w:rsidTr="008367D8">
        <w:trPr>
          <w:trHeight w:val="1244"/>
        </w:trPr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37C76A" w14:textId="77777777" w:rsidR="008367D8" w:rsidRDefault="008367D8" w:rsidP="00F17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E9D41A" w14:textId="77777777" w:rsidR="008367D8" w:rsidRDefault="008367D8" w:rsidP="003716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7A8B78" w14:textId="77777777" w:rsidR="008367D8" w:rsidRDefault="008367D8" w:rsidP="00F17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45198B" w14:textId="77777777" w:rsidR="008367D8" w:rsidRDefault="008367D8" w:rsidP="00F17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F1B4A6" w14:textId="77777777" w:rsidR="008367D8" w:rsidRDefault="008367D8" w:rsidP="00F17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041E88" w14:textId="77777777" w:rsidR="008367D8" w:rsidRDefault="008367D8" w:rsidP="00F17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9F1947" w14:textId="77777777" w:rsidR="008367D8" w:rsidRDefault="008367D8" w:rsidP="00F17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BA9598" w14:textId="77777777" w:rsidR="008367D8" w:rsidRDefault="008367D8" w:rsidP="00F17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10FD0B" w14:textId="77777777" w:rsidR="008367D8" w:rsidRDefault="008367D8" w:rsidP="00F17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45CFA0" w14:textId="77777777" w:rsidR="008367D8" w:rsidRDefault="008367D8" w:rsidP="00F17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EE7EBF" w14:textId="77777777" w:rsidR="008367D8" w:rsidRDefault="008367D8" w:rsidP="00F17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159DB9" w14:textId="77777777" w:rsidR="008367D8" w:rsidRDefault="008367D8" w:rsidP="00F17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62344E" w14:textId="77777777" w:rsidR="008367D8" w:rsidRDefault="008367D8" w:rsidP="00F17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A249E6" w14:textId="77777777" w:rsidR="008367D8" w:rsidRDefault="008367D8" w:rsidP="00F17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D92466" w14:textId="77777777" w:rsidR="008367D8" w:rsidRDefault="008367D8" w:rsidP="00F17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FE297A" w14:textId="77777777" w:rsidR="008367D8" w:rsidRDefault="008367D8" w:rsidP="00F17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E3D668" w14:textId="77777777" w:rsidR="008367D8" w:rsidRDefault="008367D8" w:rsidP="00F17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B4E263" w14:textId="77777777" w:rsidR="008367D8" w:rsidRDefault="008367D8" w:rsidP="00F17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393F56" w14:textId="77777777" w:rsidR="008367D8" w:rsidRDefault="008367D8" w:rsidP="00F17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CD4D36" w14:textId="77777777" w:rsidR="008367D8" w:rsidRDefault="008367D8" w:rsidP="00F17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0B33D3" w14:textId="77777777" w:rsidR="008367D8" w:rsidRDefault="008367D8" w:rsidP="00F17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40F726" w14:textId="77777777" w:rsidR="008367D8" w:rsidRDefault="008367D8" w:rsidP="00F17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D57A21" w14:textId="77777777" w:rsidR="008367D8" w:rsidRDefault="008367D8" w:rsidP="00F17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DB4403" w14:textId="77777777" w:rsidR="008367D8" w:rsidRDefault="008367D8" w:rsidP="00F17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A97C23" w14:textId="77777777" w:rsidR="008367D8" w:rsidRDefault="008367D8" w:rsidP="00F17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12303F" w14:textId="77777777" w:rsidR="008367D8" w:rsidRDefault="008367D8" w:rsidP="00F17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98996A" w14:textId="77777777" w:rsidR="008367D8" w:rsidRDefault="008367D8" w:rsidP="00F17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511CD2" w14:textId="77777777" w:rsidR="008367D8" w:rsidRDefault="008367D8" w:rsidP="00F17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1FF042" w14:textId="77777777" w:rsidR="008367D8" w:rsidRDefault="008367D8" w:rsidP="00F17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AF7FE7" w14:textId="77777777" w:rsidR="008367D8" w:rsidRDefault="008367D8" w:rsidP="00F17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6EA154" w14:textId="77777777" w:rsidR="008367D8" w:rsidRDefault="008367D8" w:rsidP="00F17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EE4209" w14:textId="77777777" w:rsidR="008367D8" w:rsidRDefault="008367D8" w:rsidP="00F17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C2A669" w14:textId="77777777" w:rsidR="008367D8" w:rsidRDefault="008367D8" w:rsidP="00F17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78CE24" w14:textId="77777777" w:rsidR="008367D8" w:rsidRDefault="008367D8" w:rsidP="00F17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66F0DB" w14:textId="77777777" w:rsidR="008367D8" w:rsidRDefault="008367D8" w:rsidP="00F17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DF8866" w14:textId="77777777" w:rsidR="008367D8" w:rsidRDefault="008367D8" w:rsidP="00F17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ABF742" w14:textId="53A3A3A7" w:rsidR="008367D8" w:rsidRDefault="008367D8" w:rsidP="008367D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14:paraId="51634061" w14:textId="18D4A42D" w:rsidR="0061473A" w:rsidRPr="005A3168" w:rsidRDefault="005A3168" w:rsidP="005A3168">
      <w:pPr>
        <w:spacing w:line="276" w:lineRule="auto"/>
        <w:rPr>
          <w:rFonts w:ascii="Arial" w:hAnsi="Arial" w:cs="Arial"/>
          <w:sz w:val="20"/>
          <w:szCs w:val="20"/>
        </w:rPr>
        <w:sectPr w:rsidR="0061473A" w:rsidRPr="005A3168" w:rsidSect="00AA307A">
          <w:headerReference w:type="default" r:id="rId10"/>
          <w:footerReference w:type="even" r:id="rId11"/>
          <w:footerReference w:type="default" r:id="rId12"/>
          <w:pgSz w:w="11900" w:h="16840"/>
          <w:pgMar w:top="475" w:right="1417" w:bottom="1417" w:left="1417" w:header="708" w:footer="708" w:gutter="0"/>
          <w:cols w:space="708"/>
          <w:docGrid w:linePitch="360"/>
        </w:sectPr>
      </w:pPr>
      <w:r w:rsidRPr="005A316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b/>
          <w:sz w:val="20"/>
          <w:szCs w:val="20"/>
        </w:rPr>
        <w:t>Tablica</w:t>
      </w:r>
      <w:proofErr w:type="spellEnd"/>
      <w:r w:rsidR="0044372F">
        <w:rPr>
          <w:rFonts w:ascii="Arial" w:hAnsi="Arial" w:cs="Arial"/>
          <w:b/>
          <w:sz w:val="20"/>
          <w:szCs w:val="20"/>
        </w:rPr>
        <w:t xml:space="preserve"> </w:t>
      </w:r>
      <w:r w:rsidR="002C76A8">
        <w:rPr>
          <w:rFonts w:ascii="Arial" w:hAnsi="Arial" w:cs="Arial"/>
          <w:b/>
          <w:sz w:val="20"/>
          <w:szCs w:val="20"/>
        </w:rPr>
        <w:t>8</w:t>
      </w:r>
      <w:r w:rsidRPr="005A3168">
        <w:rPr>
          <w:rFonts w:ascii="Arial" w:hAnsi="Arial" w:cs="Arial"/>
          <w:b/>
          <w:sz w:val="20"/>
          <w:szCs w:val="20"/>
        </w:rPr>
        <w:t>.</w:t>
      </w:r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Pregled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provedenih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168">
        <w:rPr>
          <w:rFonts w:ascii="Arial" w:hAnsi="Arial" w:cs="Arial"/>
          <w:sz w:val="20"/>
          <w:szCs w:val="20"/>
        </w:rPr>
        <w:t>izbrazno</w:t>
      </w:r>
      <w:proofErr w:type="spellEnd"/>
      <w:r w:rsidRPr="005A3168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5A3168">
        <w:rPr>
          <w:rFonts w:ascii="Arial" w:hAnsi="Arial" w:cs="Arial"/>
          <w:sz w:val="20"/>
          <w:szCs w:val="20"/>
        </w:rPr>
        <w:t>informa</w:t>
      </w:r>
      <w:r w:rsidR="000C3A03">
        <w:rPr>
          <w:rFonts w:ascii="Arial" w:hAnsi="Arial" w:cs="Arial"/>
          <w:sz w:val="20"/>
          <w:szCs w:val="20"/>
        </w:rPr>
        <w:t>tivnih</w:t>
      </w:r>
      <w:proofErr w:type="spellEnd"/>
      <w:r w:rsidR="000C3A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3A03">
        <w:rPr>
          <w:rFonts w:ascii="Arial" w:hAnsi="Arial" w:cs="Arial"/>
          <w:sz w:val="20"/>
          <w:szCs w:val="20"/>
        </w:rPr>
        <w:t>aktivnosti</w:t>
      </w:r>
      <w:proofErr w:type="spellEnd"/>
      <w:r w:rsidR="000C3A03">
        <w:rPr>
          <w:rFonts w:ascii="Arial" w:hAnsi="Arial" w:cs="Arial"/>
          <w:sz w:val="20"/>
          <w:szCs w:val="20"/>
        </w:rPr>
        <w:t xml:space="preserve"> u 202</w:t>
      </w:r>
      <w:r w:rsidR="00FF313B">
        <w:rPr>
          <w:rFonts w:ascii="Arial" w:hAnsi="Arial" w:cs="Arial"/>
          <w:sz w:val="20"/>
          <w:szCs w:val="20"/>
        </w:rPr>
        <w:t>2</w:t>
      </w:r>
      <w:r w:rsidR="000C3A03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0C3A03">
        <w:rPr>
          <w:rFonts w:ascii="Arial" w:hAnsi="Arial" w:cs="Arial"/>
          <w:sz w:val="20"/>
          <w:szCs w:val="20"/>
        </w:rPr>
        <w:t>godini</w:t>
      </w:r>
      <w:proofErr w:type="spellEnd"/>
    </w:p>
    <w:p w14:paraId="67A9A001" w14:textId="77777777" w:rsidR="00AA307A" w:rsidRPr="003F721F" w:rsidRDefault="00EE3F46" w:rsidP="00AA307A">
      <w:pPr>
        <w:rPr>
          <w:rFonts w:ascii="Arial" w:hAnsi="Arial" w:cs="Arial"/>
        </w:rPr>
      </w:pPr>
      <w:r w:rsidRPr="003F721F">
        <w:rPr>
          <w:rFonts w:ascii="Arial" w:hAnsi="Arial" w:cs="Arial"/>
        </w:rPr>
        <w:lastRenderedPageBreak/>
        <w:t>6</w:t>
      </w:r>
      <w:r w:rsidR="00AA307A" w:rsidRPr="003F721F">
        <w:rPr>
          <w:rFonts w:ascii="Arial" w:hAnsi="Arial" w:cs="Arial"/>
        </w:rPr>
        <w:t>. PRILOZI</w:t>
      </w:r>
    </w:p>
    <w:p w14:paraId="716C2D3D" w14:textId="77777777" w:rsidR="00AA4E53" w:rsidRDefault="00AA4E53" w:rsidP="00AA4E53"/>
    <w:p w14:paraId="5E10660F" w14:textId="77777777" w:rsidR="00AA4E53" w:rsidRDefault="00AA4E53" w:rsidP="00BA0850">
      <w:pPr>
        <w:pStyle w:val="Odlomakpopisa"/>
        <w:spacing w:after="120" w:line="276" w:lineRule="auto"/>
        <w:ind w:left="1080"/>
      </w:pPr>
    </w:p>
    <w:p w14:paraId="3F2CFFE6" w14:textId="58098468" w:rsidR="00AA307A" w:rsidRPr="003F721F" w:rsidRDefault="00AA307A" w:rsidP="00B06837">
      <w:pPr>
        <w:pStyle w:val="Odlomakpopisa"/>
        <w:spacing w:line="360" w:lineRule="auto"/>
        <w:ind w:left="1800"/>
        <w:rPr>
          <w:rFonts w:ascii="Arial" w:hAnsi="Arial" w:cs="Arial"/>
          <w:color w:val="FF0000"/>
          <w:sz w:val="20"/>
          <w:szCs w:val="20"/>
        </w:rPr>
      </w:pPr>
    </w:p>
    <w:p w14:paraId="3C61E75B" w14:textId="77777777" w:rsidR="00180B03" w:rsidRDefault="00180B03" w:rsidP="00180B03">
      <w:pPr>
        <w:pStyle w:val="Odlomakpopisa"/>
        <w:spacing w:line="360" w:lineRule="auto"/>
        <w:ind w:left="1080"/>
      </w:pPr>
    </w:p>
    <w:p w14:paraId="12F56EDE" w14:textId="77777777" w:rsidR="00180B03" w:rsidRDefault="00180B03" w:rsidP="00180B03">
      <w:pPr>
        <w:pStyle w:val="Odlomakpopisa"/>
        <w:spacing w:line="360" w:lineRule="auto"/>
        <w:ind w:left="1080"/>
      </w:pPr>
    </w:p>
    <w:p w14:paraId="6CAB0832" w14:textId="77777777" w:rsidR="00180B03" w:rsidRDefault="00180B03" w:rsidP="00180B03">
      <w:pPr>
        <w:pStyle w:val="Odlomakpopisa"/>
        <w:spacing w:line="360" w:lineRule="auto"/>
        <w:ind w:left="1080"/>
      </w:pPr>
    </w:p>
    <w:p w14:paraId="7866664A" w14:textId="77777777" w:rsidR="00180B03" w:rsidRDefault="00180B03" w:rsidP="00180B03">
      <w:pPr>
        <w:pStyle w:val="Odlomakpopisa"/>
        <w:spacing w:line="360" w:lineRule="auto"/>
        <w:ind w:left="1080"/>
      </w:pPr>
    </w:p>
    <w:p w14:paraId="0B6F161A" w14:textId="77777777" w:rsidR="00180B03" w:rsidRDefault="00180B03" w:rsidP="00180B03">
      <w:pPr>
        <w:pStyle w:val="Odlomakpopisa"/>
        <w:spacing w:line="360" w:lineRule="auto"/>
        <w:ind w:left="1080"/>
      </w:pPr>
    </w:p>
    <w:p w14:paraId="3FAFA89B" w14:textId="77777777" w:rsidR="00180B03" w:rsidRDefault="00180B03" w:rsidP="00180B03">
      <w:pPr>
        <w:pStyle w:val="Odlomakpopisa"/>
        <w:spacing w:line="360" w:lineRule="auto"/>
        <w:ind w:left="1080"/>
      </w:pPr>
    </w:p>
    <w:p w14:paraId="50E40EE2" w14:textId="77777777" w:rsidR="00180B03" w:rsidRDefault="00180B03" w:rsidP="00180B03">
      <w:pPr>
        <w:pStyle w:val="Odlomakpopisa"/>
        <w:spacing w:line="360" w:lineRule="auto"/>
        <w:ind w:left="1080"/>
      </w:pPr>
    </w:p>
    <w:p w14:paraId="581BE65E" w14:textId="77777777" w:rsidR="00180B03" w:rsidRDefault="00180B03" w:rsidP="005D0A24">
      <w:pPr>
        <w:spacing w:line="360" w:lineRule="auto"/>
      </w:pPr>
    </w:p>
    <w:p w14:paraId="41617E10" w14:textId="77777777" w:rsidR="0082348E" w:rsidRDefault="0082348E" w:rsidP="0082348E"/>
    <w:p w14:paraId="542E0474" w14:textId="77777777" w:rsidR="0082348E" w:rsidRDefault="0082348E" w:rsidP="0082348E"/>
    <w:p w14:paraId="046DAB6A" w14:textId="77777777" w:rsidR="0082348E" w:rsidRDefault="0082348E" w:rsidP="0082348E"/>
    <w:p w14:paraId="7E55A9BE" w14:textId="77777777" w:rsidR="0082348E" w:rsidRPr="0082348E" w:rsidRDefault="0082348E" w:rsidP="0082348E"/>
    <w:sectPr w:rsidR="0082348E" w:rsidRPr="0082348E" w:rsidSect="00AA30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FB9E8" w14:textId="77777777" w:rsidR="00CF60D9" w:rsidRDefault="00CF60D9" w:rsidP="00AB40DA">
      <w:r>
        <w:separator/>
      </w:r>
    </w:p>
  </w:endnote>
  <w:endnote w:type="continuationSeparator" w:id="0">
    <w:p w14:paraId="159719FC" w14:textId="77777777" w:rsidR="00CF60D9" w:rsidRDefault="00CF60D9" w:rsidP="00AB4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1CA2F" w14:textId="77777777" w:rsidR="0066267D" w:rsidRDefault="00BF63AB" w:rsidP="00AB40DA">
    <w:pPr>
      <w:pStyle w:val="Podnoje"/>
      <w:framePr w:wrap="none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66267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A963A2C" w14:textId="77777777" w:rsidR="0066267D" w:rsidRDefault="0066267D" w:rsidP="00AB40DA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3891E" w14:textId="6380DA4A" w:rsidR="0044372F" w:rsidRDefault="0044372F">
    <w:pPr>
      <w:pStyle w:val="Podnoje"/>
      <w:jc w:val="right"/>
    </w:pPr>
  </w:p>
  <w:p w14:paraId="5CB42BC6" w14:textId="77777777" w:rsidR="0066267D" w:rsidRDefault="0066267D" w:rsidP="00AB40DA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26565" w14:textId="77777777" w:rsidR="00CF60D9" w:rsidRDefault="00CF60D9" w:rsidP="00AB40DA">
      <w:r>
        <w:separator/>
      </w:r>
    </w:p>
  </w:footnote>
  <w:footnote w:type="continuationSeparator" w:id="0">
    <w:p w14:paraId="300EF84F" w14:textId="77777777" w:rsidR="00CF60D9" w:rsidRDefault="00CF60D9" w:rsidP="00AB4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78469" w14:textId="77777777" w:rsidR="0066267D" w:rsidRDefault="0066267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874"/>
    <w:multiLevelType w:val="hybridMultilevel"/>
    <w:tmpl w:val="261A24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2E19CE"/>
    <w:multiLevelType w:val="hybridMultilevel"/>
    <w:tmpl w:val="42DE9486"/>
    <w:lvl w:ilvl="0" w:tplc="E792615A">
      <w:start w:val="1"/>
      <w:numFmt w:val="decimalZero"/>
      <w:lvlText w:val="%12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8B3E3D"/>
    <w:multiLevelType w:val="hybridMultilevel"/>
    <w:tmpl w:val="BE9284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8304D"/>
    <w:multiLevelType w:val="multilevel"/>
    <w:tmpl w:val="C9708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pStyle w:val="Naslov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5971A88"/>
    <w:multiLevelType w:val="hybridMultilevel"/>
    <w:tmpl w:val="514677D0"/>
    <w:lvl w:ilvl="0" w:tplc="F79475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209D5"/>
    <w:multiLevelType w:val="multilevel"/>
    <w:tmpl w:val="C5A03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220D79"/>
    <w:multiLevelType w:val="hybridMultilevel"/>
    <w:tmpl w:val="9BBAA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B6BC7"/>
    <w:multiLevelType w:val="hybridMultilevel"/>
    <w:tmpl w:val="2A2C40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65B4A"/>
    <w:multiLevelType w:val="hybridMultilevel"/>
    <w:tmpl w:val="0AA6C3DA"/>
    <w:lvl w:ilvl="0" w:tplc="C1822168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2262B"/>
    <w:multiLevelType w:val="hybridMultilevel"/>
    <w:tmpl w:val="3EC8F878"/>
    <w:lvl w:ilvl="0" w:tplc="24B476F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33EE7"/>
    <w:multiLevelType w:val="hybridMultilevel"/>
    <w:tmpl w:val="5570FA88"/>
    <w:lvl w:ilvl="0" w:tplc="FBBE502E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21F69"/>
    <w:multiLevelType w:val="hybridMultilevel"/>
    <w:tmpl w:val="7CC4EF94"/>
    <w:lvl w:ilvl="0" w:tplc="ACC2386A">
      <w:start w:val="5"/>
      <w:numFmt w:val="bullet"/>
      <w:lvlText w:val="-"/>
      <w:lvlJc w:val="left"/>
      <w:pPr>
        <w:ind w:left="784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2" w15:restartNumberingAfterBreak="0">
    <w:nsid w:val="30C36554"/>
    <w:multiLevelType w:val="hybridMultilevel"/>
    <w:tmpl w:val="2C4A71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C57B7"/>
    <w:multiLevelType w:val="hybridMultilevel"/>
    <w:tmpl w:val="C4F0D67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9E24FE"/>
    <w:multiLevelType w:val="hybridMultilevel"/>
    <w:tmpl w:val="F6C68CAC"/>
    <w:lvl w:ilvl="0" w:tplc="743826A6">
      <w:start w:val="6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F2CDF"/>
    <w:multiLevelType w:val="multilevel"/>
    <w:tmpl w:val="3E407A5A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42FB4E8B"/>
    <w:multiLevelType w:val="hybridMultilevel"/>
    <w:tmpl w:val="D3329A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469CA"/>
    <w:multiLevelType w:val="multilevel"/>
    <w:tmpl w:val="2DDA5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E666D52"/>
    <w:multiLevelType w:val="hybridMultilevel"/>
    <w:tmpl w:val="3E3879E6"/>
    <w:lvl w:ilvl="0" w:tplc="038A38B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55C14"/>
    <w:multiLevelType w:val="multilevel"/>
    <w:tmpl w:val="762862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B3973DA"/>
    <w:multiLevelType w:val="hybridMultilevel"/>
    <w:tmpl w:val="167CD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8A2F9A"/>
    <w:multiLevelType w:val="hybridMultilevel"/>
    <w:tmpl w:val="B5CC043C"/>
    <w:lvl w:ilvl="0" w:tplc="ACC2386A">
      <w:start w:val="5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FBE343E"/>
    <w:multiLevelType w:val="hybridMultilevel"/>
    <w:tmpl w:val="CEDA3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12187"/>
    <w:multiLevelType w:val="hybridMultilevel"/>
    <w:tmpl w:val="C2E098A6"/>
    <w:lvl w:ilvl="0" w:tplc="3D36C2B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F05AEC"/>
    <w:multiLevelType w:val="multilevel"/>
    <w:tmpl w:val="8F682D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5" w15:restartNumberingAfterBreak="0">
    <w:nsid w:val="638E04D8"/>
    <w:multiLevelType w:val="hybridMultilevel"/>
    <w:tmpl w:val="C8D2D0DA"/>
    <w:lvl w:ilvl="0" w:tplc="5E08B8E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FD56BC"/>
    <w:multiLevelType w:val="hybridMultilevel"/>
    <w:tmpl w:val="7B2A718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783B69"/>
    <w:multiLevelType w:val="hybridMultilevel"/>
    <w:tmpl w:val="D256C5D6"/>
    <w:lvl w:ilvl="0" w:tplc="00087B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00D6A"/>
    <w:multiLevelType w:val="hybridMultilevel"/>
    <w:tmpl w:val="2FC051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863DC0"/>
    <w:multiLevelType w:val="hybridMultilevel"/>
    <w:tmpl w:val="4B184254"/>
    <w:lvl w:ilvl="0" w:tplc="041A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0" w15:restartNumberingAfterBreak="0">
    <w:nsid w:val="6C5C57EC"/>
    <w:multiLevelType w:val="hybridMultilevel"/>
    <w:tmpl w:val="97423AF4"/>
    <w:lvl w:ilvl="0" w:tplc="ACC2386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4C4315"/>
    <w:multiLevelType w:val="hybridMultilevel"/>
    <w:tmpl w:val="0F4670EC"/>
    <w:lvl w:ilvl="0" w:tplc="BBCAE350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1A47E0"/>
    <w:multiLevelType w:val="hybridMultilevel"/>
    <w:tmpl w:val="3926E308"/>
    <w:lvl w:ilvl="0" w:tplc="C52CD9C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43C18"/>
    <w:multiLevelType w:val="hybridMultilevel"/>
    <w:tmpl w:val="5284F6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1C41AA"/>
    <w:multiLevelType w:val="hybridMultilevel"/>
    <w:tmpl w:val="8A4627EA"/>
    <w:lvl w:ilvl="0" w:tplc="49EC464E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A84E34"/>
    <w:multiLevelType w:val="multilevel"/>
    <w:tmpl w:val="D0722128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33470144">
    <w:abstractNumId w:val="17"/>
  </w:num>
  <w:num w:numId="2" w16cid:durableId="721561247">
    <w:abstractNumId w:val="4"/>
  </w:num>
  <w:num w:numId="3" w16cid:durableId="470024611">
    <w:abstractNumId w:val="18"/>
  </w:num>
  <w:num w:numId="4" w16cid:durableId="236861887">
    <w:abstractNumId w:val="25"/>
  </w:num>
  <w:num w:numId="5" w16cid:durableId="2117022214">
    <w:abstractNumId w:val="27"/>
  </w:num>
  <w:num w:numId="6" w16cid:durableId="58746887">
    <w:abstractNumId w:val="32"/>
  </w:num>
  <w:num w:numId="7" w16cid:durableId="1843351663">
    <w:abstractNumId w:val="3"/>
  </w:num>
  <w:num w:numId="8" w16cid:durableId="1494104431">
    <w:abstractNumId w:val="22"/>
  </w:num>
  <w:num w:numId="9" w16cid:durableId="694621977">
    <w:abstractNumId w:val="0"/>
  </w:num>
  <w:num w:numId="10" w16cid:durableId="575168062">
    <w:abstractNumId w:val="7"/>
  </w:num>
  <w:num w:numId="11" w16cid:durableId="820073357">
    <w:abstractNumId w:val="5"/>
  </w:num>
  <w:num w:numId="12" w16cid:durableId="234126206">
    <w:abstractNumId w:val="19"/>
  </w:num>
  <w:num w:numId="13" w16cid:durableId="92359193">
    <w:abstractNumId w:val="24"/>
  </w:num>
  <w:num w:numId="14" w16cid:durableId="590241251">
    <w:abstractNumId w:val="15"/>
  </w:num>
  <w:num w:numId="15" w16cid:durableId="745960078">
    <w:abstractNumId w:val="35"/>
  </w:num>
  <w:num w:numId="16" w16cid:durableId="1399130335">
    <w:abstractNumId w:val="10"/>
  </w:num>
  <w:num w:numId="17" w16cid:durableId="1746802727">
    <w:abstractNumId w:val="8"/>
  </w:num>
  <w:num w:numId="18" w16cid:durableId="612707037">
    <w:abstractNumId w:val="31"/>
  </w:num>
  <w:num w:numId="19" w16cid:durableId="1297880928">
    <w:abstractNumId w:val="30"/>
  </w:num>
  <w:num w:numId="20" w16cid:durableId="34502022">
    <w:abstractNumId w:val="3"/>
    <w:lvlOverride w:ilvl="0">
      <w:startOverride w:val="4"/>
    </w:lvlOverride>
    <w:lvlOverride w:ilvl="1">
      <w:startOverride w:val="2"/>
    </w:lvlOverride>
  </w:num>
  <w:num w:numId="21" w16cid:durableId="463739073">
    <w:abstractNumId w:val="3"/>
    <w:lvlOverride w:ilvl="0">
      <w:startOverride w:val="4"/>
    </w:lvlOverride>
    <w:lvlOverride w:ilvl="1">
      <w:startOverride w:val="2"/>
    </w:lvlOverride>
  </w:num>
  <w:num w:numId="22" w16cid:durableId="301038222">
    <w:abstractNumId w:val="11"/>
  </w:num>
  <w:num w:numId="23" w16cid:durableId="1947418622">
    <w:abstractNumId w:val="9"/>
  </w:num>
  <w:num w:numId="24" w16cid:durableId="1782869712">
    <w:abstractNumId w:val="23"/>
  </w:num>
  <w:num w:numId="25" w16cid:durableId="1917545242">
    <w:abstractNumId w:val="14"/>
  </w:num>
  <w:num w:numId="26" w16cid:durableId="1611666439">
    <w:abstractNumId w:val="1"/>
  </w:num>
  <w:num w:numId="27" w16cid:durableId="1354722092">
    <w:abstractNumId w:val="6"/>
  </w:num>
  <w:num w:numId="28" w16cid:durableId="2142918734">
    <w:abstractNumId w:val="20"/>
  </w:num>
  <w:num w:numId="29" w16cid:durableId="1776055238">
    <w:abstractNumId w:val="34"/>
  </w:num>
  <w:num w:numId="30" w16cid:durableId="1173060295">
    <w:abstractNumId w:val="16"/>
  </w:num>
  <w:num w:numId="31" w16cid:durableId="1073625157">
    <w:abstractNumId w:val="12"/>
  </w:num>
  <w:num w:numId="32" w16cid:durableId="1844860630">
    <w:abstractNumId w:val="2"/>
  </w:num>
  <w:num w:numId="33" w16cid:durableId="735590928">
    <w:abstractNumId w:val="28"/>
  </w:num>
  <w:num w:numId="34" w16cid:durableId="1772355724">
    <w:abstractNumId w:val="33"/>
  </w:num>
  <w:num w:numId="35" w16cid:durableId="49235046">
    <w:abstractNumId w:val="21"/>
  </w:num>
  <w:num w:numId="36" w16cid:durableId="372927832">
    <w:abstractNumId w:val="29"/>
  </w:num>
  <w:num w:numId="37" w16cid:durableId="1344892452">
    <w:abstractNumId w:val="26"/>
  </w:num>
  <w:num w:numId="38" w16cid:durableId="6847440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F65"/>
    <w:rsid w:val="000010A0"/>
    <w:rsid w:val="000019D5"/>
    <w:rsid w:val="00002C9F"/>
    <w:rsid w:val="000046D3"/>
    <w:rsid w:val="00007696"/>
    <w:rsid w:val="000079FF"/>
    <w:rsid w:val="00007B04"/>
    <w:rsid w:val="000107FB"/>
    <w:rsid w:val="000135B8"/>
    <w:rsid w:val="00013FAC"/>
    <w:rsid w:val="00016882"/>
    <w:rsid w:val="000170C9"/>
    <w:rsid w:val="00020918"/>
    <w:rsid w:val="00022CDC"/>
    <w:rsid w:val="0002309C"/>
    <w:rsid w:val="00024859"/>
    <w:rsid w:val="0002707A"/>
    <w:rsid w:val="00027BD1"/>
    <w:rsid w:val="00031636"/>
    <w:rsid w:val="00031E6A"/>
    <w:rsid w:val="00035D63"/>
    <w:rsid w:val="00036ABE"/>
    <w:rsid w:val="00040F68"/>
    <w:rsid w:val="000410A7"/>
    <w:rsid w:val="0004219B"/>
    <w:rsid w:val="00046D6B"/>
    <w:rsid w:val="00051919"/>
    <w:rsid w:val="000569E0"/>
    <w:rsid w:val="00061CFB"/>
    <w:rsid w:val="000622D7"/>
    <w:rsid w:val="00063BE7"/>
    <w:rsid w:val="000642F7"/>
    <w:rsid w:val="00064E82"/>
    <w:rsid w:val="000662EE"/>
    <w:rsid w:val="000675ED"/>
    <w:rsid w:val="0007229B"/>
    <w:rsid w:val="00074528"/>
    <w:rsid w:val="00074727"/>
    <w:rsid w:val="00077074"/>
    <w:rsid w:val="000777DE"/>
    <w:rsid w:val="00077C05"/>
    <w:rsid w:val="00082050"/>
    <w:rsid w:val="00084034"/>
    <w:rsid w:val="00085993"/>
    <w:rsid w:val="00090E5E"/>
    <w:rsid w:val="000913A8"/>
    <w:rsid w:val="000A14D0"/>
    <w:rsid w:val="000A43A5"/>
    <w:rsid w:val="000B2AED"/>
    <w:rsid w:val="000B40DE"/>
    <w:rsid w:val="000B5789"/>
    <w:rsid w:val="000B6043"/>
    <w:rsid w:val="000B6EB2"/>
    <w:rsid w:val="000B71BF"/>
    <w:rsid w:val="000C1725"/>
    <w:rsid w:val="000C1AED"/>
    <w:rsid w:val="000C3A03"/>
    <w:rsid w:val="000C3D7A"/>
    <w:rsid w:val="000C42BD"/>
    <w:rsid w:val="000C6F6B"/>
    <w:rsid w:val="000D11E2"/>
    <w:rsid w:val="000D321B"/>
    <w:rsid w:val="000D56D1"/>
    <w:rsid w:val="000D693F"/>
    <w:rsid w:val="000D6B4F"/>
    <w:rsid w:val="000E614D"/>
    <w:rsid w:val="000E644A"/>
    <w:rsid w:val="000E687C"/>
    <w:rsid w:val="000F2328"/>
    <w:rsid w:val="000F4F23"/>
    <w:rsid w:val="000F5775"/>
    <w:rsid w:val="000F5EA8"/>
    <w:rsid w:val="000F7824"/>
    <w:rsid w:val="000F7ECF"/>
    <w:rsid w:val="00103ED2"/>
    <w:rsid w:val="00104E77"/>
    <w:rsid w:val="00105668"/>
    <w:rsid w:val="00105F65"/>
    <w:rsid w:val="00106A52"/>
    <w:rsid w:val="00107379"/>
    <w:rsid w:val="001077A0"/>
    <w:rsid w:val="0011124E"/>
    <w:rsid w:val="00111B17"/>
    <w:rsid w:val="00116125"/>
    <w:rsid w:val="00132D53"/>
    <w:rsid w:val="00132FC9"/>
    <w:rsid w:val="00134C35"/>
    <w:rsid w:val="00136546"/>
    <w:rsid w:val="0014012E"/>
    <w:rsid w:val="00140C91"/>
    <w:rsid w:val="00145A4C"/>
    <w:rsid w:val="001468D2"/>
    <w:rsid w:val="00146E24"/>
    <w:rsid w:val="00146F79"/>
    <w:rsid w:val="00147549"/>
    <w:rsid w:val="001534AA"/>
    <w:rsid w:val="00153978"/>
    <w:rsid w:val="00153D2B"/>
    <w:rsid w:val="0015442B"/>
    <w:rsid w:val="0016238A"/>
    <w:rsid w:val="0016315A"/>
    <w:rsid w:val="001652EB"/>
    <w:rsid w:val="00165694"/>
    <w:rsid w:val="0017517D"/>
    <w:rsid w:val="001752B9"/>
    <w:rsid w:val="00175F1F"/>
    <w:rsid w:val="00180B03"/>
    <w:rsid w:val="0018105C"/>
    <w:rsid w:val="001823D0"/>
    <w:rsid w:val="00187C41"/>
    <w:rsid w:val="00190612"/>
    <w:rsid w:val="00191059"/>
    <w:rsid w:val="00191AF6"/>
    <w:rsid w:val="00191BEF"/>
    <w:rsid w:val="00193B59"/>
    <w:rsid w:val="00194D60"/>
    <w:rsid w:val="001952B8"/>
    <w:rsid w:val="00195971"/>
    <w:rsid w:val="001964C6"/>
    <w:rsid w:val="001976FA"/>
    <w:rsid w:val="00197EBF"/>
    <w:rsid w:val="001A13AD"/>
    <w:rsid w:val="001A21D4"/>
    <w:rsid w:val="001A4F5D"/>
    <w:rsid w:val="001A59B1"/>
    <w:rsid w:val="001A6B60"/>
    <w:rsid w:val="001B3079"/>
    <w:rsid w:val="001B3213"/>
    <w:rsid w:val="001B3D8E"/>
    <w:rsid w:val="001B532C"/>
    <w:rsid w:val="001B5E98"/>
    <w:rsid w:val="001B699F"/>
    <w:rsid w:val="001B78BE"/>
    <w:rsid w:val="001C24AE"/>
    <w:rsid w:val="001C54A5"/>
    <w:rsid w:val="001C662B"/>
    <w:rsid w:val="001C7E3E"/>
    <w:rsid w:val="001D051F"/>
    <w:rsid w:val="001D18A9"/>
    <w:rsid w:val="001D192F"/>
    <w:rsid w:val="001D222D"/>
    <w:rsid w:val="001D3F3C"/>
    <w:rsid w:val="001D5C1D"/>
    <w:rsid w:val="001D69A1"/>
    <w:rsid w:val="001D7B87"/>
    <w:rsid w:val="001E0553"/>
    <w:rsid w:val="001E099E"/>
    <w:rsid w:val="001E1A73"/>
    <w:rsid w:val="001E3110"/>
    <w:rsid w:val="001E5710"/>
    <w:rsid w:val="001E5880"/>
    <w:rsid w:val="001E6D0C"/>
    <w:rsid w:val="001E7BCD"/>
    <w:rsid w:val="00200BCA"/>
    <w:rsid w:val="002013ED"/>
    <w:rsid w:val="002018FC"/>
    <w:rsid w:val="00204618"/>
    <w:rsid w:val="002127C0"/>
    <w:rsid w:val="00214921"/>
    <w:rsid w:val="002166D1"/>
    <w:rsid w:val="0021673E"/>
    <w:rsid w:val="00217BFF"/>
    <w:rsid w:val="00217FAA"/>
    <w:rsid w:val="00220991"/>
    <w:rsid w:val="00221A8A"/>
    <w:rsid w:val="002230DD"/>
    <w:rsid w:val="0022362A"/>
    <w:rsid w:val="00224DE9"/>
    <w:rsid w:val="0022762D"/>
    <w:rsid w:val="00227C64"/>
    <w:rsid w:val="00230664"/>
    <w:rsid w:val="002313A8"/>
    <w:rsid w:val="002348E9"/>
    <w:rsid w:val="00234DA6"/>
    <w:rsid w:val="002367A9"/>
    <w:rsid w:val="00236C8F"/>
    <w:rsid w:val="00237B86"/>
    <w:rsid w:val="0024131B"/>
    <w:rsid w:val="00241827"/>
    <w:rsid w:val="00242B92"/>
    <w:rsid w:val="00242E87"/>
    <w:rsid w:val="0024380B"/>
    <w:rsid w:val="00250270"/>
    <w:rsid w:val="00250610"/>
    <w:rsid w:val="00250974"/>
    <w:rsid w:val="002513B9"/>
    <w:rsid w:val="00251B7C"/>
    <w:rsid w:val="00252236"/>
    <w:rsid w:val="002538E5"/>
    <w:rsid w:val="00255364"/>
    <w:rsid w:val="00256097"/>
    <w:rsid w:val="0025672B"/>
    <w:rsid w:val="002572F2"/>
    <w:rsid w:val="0025734E"/>
    <w:rsid w:val="00257B9F"/>
    <w:rsid w:val="00260F17"/>
    <w:rsid w:val="002611F0"/>
    <w:rsid w:val="00261749"/>
    <w:rsid w:val="00261EC2"/>
    <w:rsid w:val="00262BF4"/>
    <w:rsid w:val="002669FD"/>
    <w:rsid w:val="00267D49"/>
    <w:rsid w:val="00271C89"/>
    <w:rsid w:val="00272FC9"/>
    <w:rsid w:val="00274487"/>
    <w:rsid w:val="002757C4"/>
    <w:rsid w:val="00277A91"/>
    <w:rsid w:val="0028153F"/>
    <w:rsid w:val="0028674B"/>
    <w:rsid w:val="00286E8D"/>
    <w:rsid w:val="00287064"/>
    <w:rsid w:val="00287E94"/>
    <w:rsid w:val="00291735"/>
    <w:rsid w:val="0029337A"/>
    <w:rsid w:val="0029530B"/>
    <w:rsid w:val="002A08EE"/>
    <w:rsid w:val="002A1CF1"/>
    <w:rsid w:val="002A32C4"/>
    <w:rsid w:val="002A4B2D"/>
    <w:rsid w:val="002A5337"/>
    <w:rsid w:val="002A691C"/>
    <w:rsid w:val="002A7D7E"/>
    <w:rsid w:val="002B0EE2"/>
    <w:rsid w:val="002B665A"/>
    <w:rsid w:val="002C09F0"/>
    <w:rsid w:val="002C739F"/>
    <w:rsid w:val="002C75BB"/>
    <w:rsid w:val="002C76A8"/>
    <w:rsid w:val="002C7F85"/>
    <w:rsid w:val="002D00CF"/>
    <w:rsid w:val="002D0236"/>
    <w:rsid w:val="002D1214"/>
    <w:rsid w:val="002D22FE"/>
    <w:rsid w:val="002D2353"/>
    <w:rsid w:val="002D6D95"/>
    <w:rsid w:val="002D72D3"/>
    <w:rsid w:val="002E0420"/>
    <w:rsid w:val="002E2682"/>
    <w:rsid w:val="002F096F"/>
    <w:rsid w:val="002F632C"/>
    <w:rsid w:val="002F7B6A"/>
    <w:rsid w:val="002F7EE6"/>
    <w:rsid w:val="0030246A"/>
    <w:rsid w:val="00302860"/>
    <w:rsid w:val="00303E1C"/>
    <w:rsid w:val="00307BD2"/>
    <w:rsid w:val="00310E32"/>
    <w:rsid w:val="00312EDA"/>
    <w:rsid w:val="00313831"/>
    <w:rsid w:val="003145AE"/>
    <w:rsid w:val="003173DE"/>
    <w:rsid w:val="00317F9B"/>
    <w:rsid w:val="00330C6A"/>
    <w:rsid w:val="003311C9"/>
    <w:rsid w:val="003344DC"/>
    <w:rsid w:val="003344DE"/>
    <w:rsid w:val="00335710"/>
    <w:rsid w:val="00342C1E"/>
    <w:rsid w:val="00344311"/>
    <w:rsid w:val="00346F81"/>
    <w:rsid w:val="003473B2"/>
    <w:rsid w:val="00347EF6"/>
    <w:rsid w:val="00350AE5"/>
    <w:rsid w:val="0035471A"/>
    <w:rsid w:val="003553FB"/>
    <w:rsid w:val="00355A3F"/>
    <w:rsid w:val="00356111"/>
    <w:rsid w:val="0035625A"/>
    <w:rsid w:val="0036282B"/>
    <w:rsid w:val="00362CF8"/>
    <w:rsid w:val="00363049"/>
    <w:rsid w:val="00363A91"/>
    <w:rsid w:val="00364FA6"/>
    <w:rsid w:val="003659B4"/>
    <w:rsid w:val="00367CFA"/>
    <w:rsid w:val="00367FA3"/>
    <w:rsid w:val="00371694"/>
    <w:rsid w:val="003716B5"/>
    <w:rsid w:val="003719A6"/>
    <w:rsid w:val="00372636"/>
    <w:rsid w:val="00376BBE"/>
    <w:rsid w:val="00380E68"/>
    <w:rsid w:val="003826E3"/>
    <w:rsid w:val="00382D39"/>
    <w:rsid w:val="003843D6"/>
    <w:rsid w:val="00384DE9"/>
    <w:rsid w:val="00385D98"/>
    <w:rsid w:val="003900AD"/>
    <w:rsid w:val="0039217A"/>
    <w:rsid w:val="00392590"/>
    <w:rsid w:val="003965F1"/>
    <w:rsid w:val="00396B17"/>
    <w:rsid w:val="003A4F41"/>
    <w:rsid w:val="003A5F1A"/>
    <w:rsid w:val="003B04D5"/>
    <w:rsid w:val="003B0B6C"/>
    <w:rsid w:val="003B0DD3"/>
    <w:rsid w:val="003B0FB8"/>
    <w:rsid w:val="003B1FA2"/>
    <w:rsid w:val="003B2FEF"/>
    <w:rsid w:val="003B3908"/>
    <w:rsid w:val="003B4782"/>
    <w:rsid w:val="003B484F"/>
    <w:rsid w:val="003B65A6"/>
    <w:rsid w:val="003C0820"/>
    <w:rsid w:val="003C3E6B"/>
    <w:rsid w:val="003C5E2A"/>
    <w:rsid w:val="003C76E4"/>
    <w:rsid w:val="003C7D52"/>
    <w:rsid w:val="003D06EB"/>
    <w:rsid w:val="003D5B02"/>
    <w:rsid w:val="003E02B8"/>
    <w:rsid w:val="003E4830"/>
    <w:rsid w:val="003E4DD1"/>
    <w:rsid w:val="003E67FD"/>
    <w:rsid w:val="003E749C"/>
    <w:rsid w:val="003F2806"/>
    <w:rsid w:val="003F5773"/>
    <w:rsid w:val="003F5C17"/>
    <w:rsid w:val="003F721F"/>
    <w:rsid w:val="003F7310"/>
    <w:rsid w:val="003F7527"/>
    <w:rsid w:val="0040091C"/>
    <w:rsid w:val="004059F8"/>
    <w:rsid w:val="00413774"/>
    <w:rsid w:val="004201CF"/>
    <w:rsid w:val="00422680"/>
    <w:rsid w:val="00422738"/>
    <w:rsid w:val="00422B29"/>
    <w:rsid w:val="00423755"/>
    <w:rsid w:val="00423F78"/>
    <w:rsid w:val="00425774"/>
    <w:rsid w:val="00431AFE"/>
    <w:rsid w:val="00432B7C"/>
    <w:rsid w:val="00433035"/>
    <w:rsid w:val="0044372F"/>
    <w:rsid w:val="00443A8E"/>
    <w:rsid w:val="0044600B"/>
    <w:rsid w:val="004512B4"/>
    <w:rsid w:val="00454F48"/>
    <w:rsid w:val="00456EA3"/>
    <w:rsid w:val="00466C7E"/>
    <w:rsid w:val="00471020"/>
    <w:rsid w:val="004737C0"/>
    <w:rsid w:val="00473846"/>
    <w:rsid w:val="00473B39"/>
    <w:rsid w:val="0047478F"/>
    <w:rsid w:val="00474F5C"/>
    <w:rsid w:val="00475617"/>
    <w:rsid w:val="00475D8F"/>
    <w:rsid w:val="00480081"/>
    <w:rsid w:val="00480B86"/>
    <w:rsid w:val="00480DDA"/>
    <w:rsid w:val="00482995"/>
    <w:rsid w:val="00483C00"/>
    <w:rsid w:val="00484AA1"/>
    <w:rsid w:val="0048628E"/>
    <w:rsid w:val="00487144"/>
    <w:rsid w:val="0049016B"/>
    <w:rsid w:val="004903D9"/>
    <w:rsid w:val="00492C5A"/>
    <w:rsid w:val="00492F0E"/>
    <w:rsid w:val="0049509B"/>
    <w:rsid w:val="00495AAF"/>
    <w:rsid w:val="0049623D"/>
    <w:rsid w:val="004968B5"/>
    <w:rsid w:val="00497686"/>
    <w:rsid w:val="0049774C"/>
    <w:rsid w:val="004978A7"/>
    <w:rsid w:val="00497ACE"/>
    <w:rsid w:val="004A08A7"/>
    <w:rsid w:val="004A7123"/>
    <w:rsid w:val="004B3562"/>
    <w:rsid w:val="004B4605"/>
    <w:rsid w:val="004B6D9C"/>
    <w:rsid w:val="004B766A"/>
    <w:rsid w:val="004C2357"/>
    <w:rsid w:val="004C3810"/>
    <w:rsid w:val="004C52CA"/>
    <w:rsid w:val="004C5446"/>
    <w:rsid w:val="004C54BB"/>
    <w:rsid w:val="004C6003"/>
    <w:rsid w:val="004D095F"/>
    <w:rsid w:val="004D1087"/>
    <w:rsid w:val="004D29B6"/>
    <w:rsid w:val="004D423D"/>
    <w:rsid w:val="004D543C"/>
    <w:rsid w:val="004D5AFC"/>
    <w:rsid w:val="004D616C"/>
    <w:rsid w:val="004E1AD1"/>
    <w:rsid w:val="004E25C7"/>
    <w:rsid w:val="004E3AA5"/>
    <w:rsid w:val="004E3B6B"/>
    <w:rsid w:val="004E679B"/>
    <w:rsid w:val="004F0B4C"/>
    <w:rsid w:val="004F2930"/>
    <w:rsid w:val="004F4229"/>
    <w:rsid w:val="004F6C62"/>
    <w:rsid w:val="00500183"/>
    <w:rsid w:val="00501BB0"/>
    <w:rsid w:val="00507011"/>
    <w:rsid w:val="00507074"/>
    <w:rsid w:val="0051191D"/>
    <w:rsid w:val="00512CC1"/>
    <w:rsid w:val="00516EA8"/>
    <w:rsid w:val="00523242"/>
    <w:rsid w:val="00526976"/>
    <w:rsid w:val="00531CC7"/>
    <w:rsid w:val="00531DF0"/>
    <w:rsid w:val="00532462"/>
    <w:rsid w:val="00532E42"/>
    <w:rsid w:val="00533C82"/>
    <w:rsid w:val="00534A95"/>
    <w:rsid w:val="00535E8B"/>
    <w:rsid w:val="00540A22"/>
    <w:rsid w:val="005414CD"/>
    <w:rsid w:val="0054481F"/>
    <w:rsid w:val="0054512A"/>
    <w:rsid w:val="005470DB"/>
    <w:rsid w:val="005473AB"/>
    <w:rsid w:val="005505D7"/>
    <w:rsid w:val="00551080"/>
    <w:rsid w:val="00551ADE"/>
    <w:rsid w:val="005524F3"/>
    <w:rsid w:val="00552FDC"/>
    <w:rsid w:val="00553019"/>
    <w:rsid w:val="005552C9"/>
    <w:rsid w:val="00555A1D"/>
    <w:rsid w:val="00555FD9"/>
    <w:rsid w:val="00556EBA"/>
    <w:rsid w:val="00557E19"/>
    <w:rsid w:val="005623D2"/>
    <w:rsid w:val="005635FC"/>
    <w:rsid w:val="005653CB"/>
    <w:rsid w:val="00566F85"/>
    <w:rsid w:val="005703E0"/>
    <w:rsid w:val="00570D1A"/>
    <w:rsid w:val="005750AD"/>
    <w:rsid w:val="005773F3"/>
    <w:rsid w:val="00580F8D"/>
    <w:rsid w:val="00583014"/>
    <w:rsid w:val="0058355B"/>
    <w:rsid w:val="00584627"/>
    <w:rsid w:val="00584A16"/>
    <w:rsid w:val="00585563"/>
    <w:rsid w:val="00587308"/>
    <w:rsid w:val="0058753A"/>
    <w:rsid w:val="00590DE0"/>
    <w:rsid w:val="00590EB1"/>
    <w:rsid w:val="00590FCF"/>
    <w:rsid w:val="00592500"/>
    <w:rsid w:val="0059254B"/>
    <w:rsid w:val="0059560F"/>
    <w:rsid w:val="005A1CB2"/>
    <w:rsid w:val="005A3168"/>
    <w:rsid w:val="005A31DD"/>
    <w:rsid w:val="005A35B5"/>
    <w:rsid w:val="005A4ABA"/>
    <w:rsid w:val="005A55B5"/>
    <w:rsid w:val="005A7040"/>
    <w:rsid w:val="005B0FF1"/>
    <w:rsid w:val="005B10A9"/>
    <w:rsid w:val="005B7B8A"/>
    <w:rsid w:val="005C012A"/>
    <w:rsid w:val="005C0EE6"/>
    <w:rsid w:val="005C14C7"/>
    <w:rsid w:val="005C1C19"/>
    <w:rsid w:val="005C2857"/>
    <w:rsid w:val="005C7163"/>
    <w:rsid w:val="005D0A24"/>
    <w:rsid w:val="005D40A7"/>
    <w:rsid w:val="005D75DD"/>
    <w:rsid w:val="005D7ED2"/>
    <w:rsid w:val="005E1514"/>
    <w:rsid w:val="005E4894"/>
    <w:rsid w:val="005E497E"/>
    <w:rsid w:val="005E635E"/>
    <w:rsid w:val="005F2D57"/>
    <w:rsid w:val="005F3AFE"/>
    <w:rsid w:val="005F4EDE"/>
    <w:rsid w:val="005F606E"/>
    <w:rsid w:val="005F6B95"/>
    <w:rsid w:val="006014E0"/>
    <w:rsid w:val="0060569D"/>
    <w:rsid w:val="006078BD"/>
    <w:rsid w:val="00607F7E"/>
    <w:rsid w:val="006109DA"/>
    <w:rsid w:val="00610D37"/>
    <w:rsid w:val="006118BC"/>
    <w:rsid w:val="0061473A"/>
    <w:rsid w:val="00617A43"/>
    <w:rsid w:val="00620CDB"/>
    <w:rsid w:val="00621520"/>
    <w:rsid w:val="00621DC3"/>
    <w:rsid w:val="00627A2A"/>
    <w:rsid w:val="006300F4"/>
    <w:rsid w:val="00630EAA"/>
    <w:rsid w:val="00634EDB"/>
    <w:rsid w:val="006352CB"/>
    <w:rsid w:val="006403BE"/>
    <w:rsid w:val="0064381F"/>
    <w:rsid w:val="0064489C"/>
    <w:rsid w:val="006527BD"/>
    <w:rsid w:val="0065497B"/>
    <w:rsid w:val="006560CA"/>
    <w:rsid w:val="00656401"/>
    <w:rsid w:val="006574B2"/>
    <w:rsid w:val="0066082C"/>
    <w:rsid w:val="00661658"/>
    <w:rsid w:val="0066267D"/>
    <w:rsid w:val="006633DE"/>
    <w:rsid w:val="00663FB2"/>
    <w:rsid w:val="00664AF3"/>
    <w:rsid w:val="00666536"/>
    <w:rsid w:val="00667C56"/>
    <w:rsid w:val="0067016D"/>
    <w:rsid w:val="006712A4"/>
    <w:rsid w:val="0067357B"/>
    <w:rsid w:val="0067432A"/>
    <w:rsid w:val="0068077D"/>
    <w:rsid w:val="0068216D"/>
    <w:rsid w:val="006830A7"/>
    <w:rsid w:val="00683B58"/>
    <w:rsid w:val="00685013"/>
    <w:rsid w:val="00686243"/>
    <w:rsid w:val="0068756F"/>
    <w:rsid w:val="00690218"/>
    <w:rsid w:val="006909C8"/>
    <w:rsid w:val="00690EEE"/>
    <w:rsid w:val="0069225D"/>
    <w:rsid w:val="00693527"/>
    <w:rsid w:val="00693BD8"/>
    <w:rsid w:val="00694321"/>
    <w:rsid w:val="0069436B"/>
    <w:rsid w:val="00695056"/>
    <w:rsid w:val="00697925"/>
    <w:rsid w:val="00697D80"/>
    <w:rsid w:val="006A1B23"/>
    <w:rsid w:val="006A2C85"/>
    <w:rsid w:val="006A2F54"/>
    <w:rsid w:val="006A3A03"/>
    <w:rsid w:val="006A4433"/>
    <w:rsid w:val="006A5B59"/>
    <w:rsid w:val="006A785C"/>
    <w:rsid w:val="006A7F17"/>
    <w:rsid w:val="006B028D"/>
    <w:rsid w:val="006B52B4"/>
    <w:rsid w:val="006B748A"/>
    <w:rsid w:val="006C080B"/>
    <w:rsid w:val="006C0A15"/>
    <w:rsid w:val="006C1444"/>
    <w:rsid w:val="006C292E"/>
    <w:rsid w:val="006C2980"/>
    <w:rsid w:val="006C4778"/>
    <w:rsid w:val="006C486A"/>
    <w:rsid w:val="006C49C3"/>
    <w:rsid w:val="006C4DDE"/>
    <w:rsid w:val="006C57A2"/>
    <w:rsid w:val="006D1FE5"/>
    <w:rsid w:val="006D3E58"/>
    <w:rsid w:val="006D5CAC"/>
    <w:rsid w:val="006D653F"/>
    <w:rsid w:val="006E1245"/>
    <w:rsid w:val="006E1D75"/>
    <w:rsid w:val="006E3C34"/>
    <w:rsid w:val="006E4359"/>
    <w:rsid w:val="006E60C8"/>
    <w:rsid w:val="006F5EF6"/>
    <w:rsid w:val="006F6A02"/>
    <w:rsid w:val="00705029"/>
    <w:rsid w:val="007119C4"/>
    <w:rsid w:val="00712855"/>
    <w:rsid w:val="007138B8"/>
    <w:rsid w:val="007157FD"/>
    <w:rsid w:val="00715CB3"/>
    <w:rsid w:val="00715F35"/>
    <w:rsid w:val="00717326"/>
    <w:rsid w:val="00721CBF"/>
    <w:rsid w:val="00723563"/>
    <w:rsid w:val="00723AB8"/>
    <w:rsid w:val="007323AB"/>
    <w:rsid w:val="00732EF6"/>
    <w:rsid w:val="00733485"/>
    <w:rsid w:val="0073596B"/>
    <w:rsid w:val="00737189"/>
    <w:rsid w:val="007371F8"/>
    <w:rsid w:val="00740FBD"/>
    <w:rsid w:val="007427A2"/>
    <w:rsid w:val="0074457B"/>
    <w:rsid w:val="00745A9C"/>
    <w:rsid w:val="00746BC3"/>
    <w:rsid w:val="00746CC2"/>
    <w:rsid w:val="007502FA"/>
    <w:rsid w:val="007504E1"/>
    <w:rsid w:val="00751AE9"/>
    <w:rsid w:val="00752F92"/>
    <w:rsid w:val="007531ED"/>
    <w:rsid w:val="00754497"/>
    <w:rsid w:val="0075521A"/>
    <w:rsid w:val="007573A8"/>
    <w:rsid w:val="00757917"/>
    <w:rsid w:val="00763521"/>
    <w:rsid w:val="007635B6"/>
    <w:rsid w:val="007641C4"/>
    <w:rsid w:val="007653F9"/>
    <w:rsid w:val="00765B2F"/>
    <w:rsid w:val="0076630C"/>
    <w:rsid w:val="007672DF"/>
    <w:rsid w:val="00767998"/>
    <w:rsid w:val="00771521"/>
    <w:rsid w:val="00773459"/>
    <w:rsid w:val="007738C7"/>
    <w:rsid w:val="00776506"/>
    <w:rsid w:val="00776854"/>
    <w:rsid w:val="007774EA"/>
    <w:rsid w:val="00780050"/>
    <w:rsid w:val="0078009B"/>
    <w:rsid w:val="00781AD5"/>
    <w:rsid w:val="00784BAB"/>
    <w:rsid w:val="00785636"/>
    <w:rsid w:val="0078702A"/>
    <w:rsid w:val="007873F8"/>
    <w:rsid w:val="007912B0"/>
    <w:rsid w:val="007917AE"/>
    <w:rsid w:val="00793AAE"/>
    <w:rsid w:val="007954ED"/>
    <w:rsid w:val="00797375"/>
    <w:rsid w:val="007A1AB1"/>
    <w:rsid w:val="007A25D5"/>
    <w:rsid w:val="007A2836"/>
    <w:rsid w:val="007A2E6E"/>
    <w:rsid w:val="007A6360"/>
    <w:rsid w:val="007A6599"/>
    <w:rsid w:val="007B0BC5"/>
    <w:rsid w:val="007B5D80"/>
    <w:rsid w:val="007C0725"/>
    <w:rsid w:val="007C15A2"/>
    <w:rsid w:val="007C1B26"/>
    <w:rsid w:val="007C2537"/>
    <w:rsid w:val="007C3270"/>
    <w:rsid w:val="007C3CFF"/>
    <w:rsid w:val="007C5554"/>
    <w:rsid w:val="007C5891"/>
    <w:rsid w:val="007C7E2D"/>
    <w:rsid w:val="007C7EE8"/>
    <w:rsid w:val="007D1B8E"/>
    <w:rsid w:val="007D2EE3"/>
    <w:rsid w:val="007D45E4"/>
    <w:rsid w:val="007D5B97"/>
    <w:rsid w:val="007D5C81"/>
    <w:rsid w:val="007D6792"/>
    <w:rsid w:val="007D7DDA"/>
    <w:rsid w:val="007E33A2"/>
    <w:rsid w:val="007E348F"/>
    <w:rsid w:val="007E41FE"/>
    <w:rsid w:val="007E54B9"/>
    <w:rsid w:val="007E774E"/>
    <w:rsid w:val="007F2A26"/>
    <w:rsid w:val="007F2DEF"/>
    <w:rsid w:val="007F2F58"/>
    <w:rsid w:val="007F6168"/>
    <w:rsid w:val="00800B42"/>
    <w:rsid w:val="00801BAC"/>
    <w:rsid w:val="0080364A"/>
    <w:rsid w:val="00804AF9"/>
    <w:rsid w:val="008056BD"/>
    <w:rsid w:val="00806FF5"/>
    <w:rsid w:val="00807A95"/>
    <w:rsid w:val="00812308"/>
    <w:rsid w:val="00812E31"/>
    <w:rsid w:val="008130F7"/>
    <w:rsid w:val="008164A8"/>
    <w:rsid w:val="00822125"/>
    <w:rsid w:val="0082348E"/>
    <w:rsid w:val="00824387"/>
    <w:rsid w:val="00827784"/>
    <w:rsid w:val="00827831"/>
    <w:rsid w:val="00831844"/>
    <w:rsid w:val="00831B13"/>
    <w:rsid w:val="00832A9A"/>
    <w:rsid w:val="008364C7"/>
    <w:rsid w:val="008364FB"/>
    <w:rsid w:val="008367D8"/>
    <w:rsid w:val="008372D9"/>
    <w:rsid w:val="00837747"/>
    <w:rsid w:val="00837ACB"/>
    <w:rsid w:val="00840424"/>
    <w:rsid w:val="008427C3"/>
    <w:rsid w:val="00845917"/>
    <w:rsid w:val="00845A51"/>
    <w:rsid w:val="0084658F"/>
    <w:rsid w:val="00847789"/>
    <w:rsid w:val="008515D7"/>
    <w:rsid w:val="00855305"/>
    <w:rsid w:val="008563F5"/>
    <w:rsid w:val="00860361"/>
    <w:rsid w:val="008603C3"/>
    <w:rsid w:val="008606B6"/>
    <w:rsid w:val="00861B6E"/>
    <w:rsid w:val="008624B4"/>
    <w:rsid w:val="00862872"/>
    <w:rsid w:val="00864F5D"/>
    <w:rsid w:val="008674CF"/>
    <w:rsid w:val="008704DA"/>
    <w:rsid w:val="008724DD"/>
    <w:rsid w:val="00873E00"/>
    <w:rsid w:val="008743B9"/>
    <w:rsid w:val="00874570"/>
    <w:rsid w:val="008752F8"/>
    <w:rsid w:val="00876978"/>
    <w:rsid w:val="0088498D"/>
    <w:rsid w:val="0088723D"/>
    <w:rsid w:val="00891679"/>
    <w:rsid w:val="0089226B"/>
    <w:rsid w:val="00892A9A"/>
    <w:rsid w:val="00895CBB"/>
    <w:rsid w:val="008A4258"/>
    <w:rsid w:val="008A5C06"/>
    <w:rsid w:val="008A5EC5"/>
    <w:rsid w:val="008A70F8"/>
    <w:rsid w:val="008A759D"/>
    <w:rsid w:val="008A7D4B"/>
    <w:rsid w:val="008B0DA0"/>
    <w:rsid w:val="008B1029"/>
    <w:rsid w:val="008B1746"/>
    <w:rsid w:val="008B394D"/>
    <w:rsid w:val="008B70F1"/>
    <w:rsid w:val="008B7E39"/>
    <w:rsid w:val="008C046C"/>
    <w:rsid w:val="008C26E3"/>
    <w:rsid w:val="008C5B52"/>
    <w:rsid w:val="008C67E7"/>
    <w:rsid w:val="008C69A6"/>
    <w:rsid w:val="008C704E"/>
    <w:rsid w:val="008C744A"/>
    <w:rsid w:val="008D101E"/>
    <w:rsid w:val="008D204A"/>
    <w:rsid w:val="008E0D1E"/>
    <w:rsid w:val="008E1A69"/>
    <w:rsid w:val="008E470C"/>
    <w:rsid w:val="008E6F2F"/>
    <w:rsid w:val="008E767F"/>
    <w:rsid w:val="008F0398"/>
    <w:rsid w:val="008F278A"/>
    <w:rsid w:val="009002C9"/>
    <w:rsid w:val="009047FE"/>
    <w:rsid w:val="00907341"/>
    <w:rsid w:val="0091257F"/>
    <w:rsid w:val="009208AB"/>
    <w:rsid w:val="00923332"/>
    <w:rsid w:val="00924850"/>
    <w:rsid w:val="009248E8"/>
    <w:rsid w:val="0092553D"/>
    <w:rsid w:val="009306BB"/>
    <w:rsid w:val="009315CB"/>
    <w:rsid w:val="00932E8A"/>
    <w:rsid w:val="009332BA"/>
    <w:rsid w:val="009338AD"/>
    <w:rsid w:val="009339ED"/>
    <w:rsid w:val="0093432F"/>
    <w:rsid w:val="00935548"/>
    <w:rsid w:val="00935819"/>
    <w:rsid w:val="009376F4"/>
    <w:rsid w:val="00937AAA"/>
    <w:rsid w:val="009418CA"/>
    <w:rsid w:val="00942DB0"/>
    <w:rsid w:val="009433DB"/>
    <w:rsid w:val="00945F8D"/>
    <w:rsid w:val="00951D14"/>
    <w:rsid w:val="00953721"/>
    <w:rsid w:val="00955D5A"/>
    <w:rsid w:val="00957785"/>
    <w:rsid w:val="009615F0"/>
    <w:rsid w:val="00962508"/>
    <w:rsid w:val="00963A6E"/>
    <w:rsid w:val="00963CEB"/>
    <w:rsid w:val="00970104"/>
    <w:rsid w:val="009745A6"/>
    <w:rsid w:val="00975FD9"/>
    <w:rsid w:val="00976D73"/>
    <w:rsid w:val="00977028"/>
    <w:rsid w:val="00981095"/>
    <w:rsid w:val="00981C7A"/>
    <w:rsid w:val="009875B4"/>
    <w:rsid w:val="00991E4A"/>
    <w:rsid w:val="00992457"/>
    <w:rsid w:val="0099696F"/>
    <w:rsid w:val="00997FCE"/>
    <w:rsid w:val="009A18A9"/>
    <w:rsid w:val="009A3432"/>
    <w:rsid w:val="009A3E70"/>
    <w:rsid w:val="009A5130"/>
    <w:rsid w:val="009A5439"/>
    <w:rsid w:val="009A6B5D"/>
    <w:rsid w:val="009A7429"/>
    <w:rsid w:val="009A7CEE"/>
    <w:rsid w:val="009B3876"/>
    <w:rsid w:val="009B3A81"/>
    <w:rsid w:val="009B3F1E"/>
    <w:rsid w:val="009B3FB8"/>
    <w:rsid w:val="009C0D10"/>
    <w:rsid w:val="009C2425"/>
    <w:rsid w:val="009C49CF"/>
    <w:rsid w:val="009C5536"/>
    <w:rsid w:val="009C5903"/>
    <w:rsid w:val="009C76C5"/>
    <w:rsid w:val="009D0A9B"/>
    <w:rsid w:val="009D10BC"/>
    <w:rsid w:val="009D1615"/>
    <w:rsid w:val="009D2623"/>
    <w:rsid w:val="009D69E4"/>
    <w:rsid w:val="009D709F"/>
    <w:rsid w:val="009E13C5"/>
    <w:rsid w:val="009E40C5"/>
    <w:rsid w:val="009E4A1E"/>
    <w:rsid w:val="009E5512"/>
    <w:rsid w:val="009E59BB"/>
    <w:rsid w:val="009E7396"/>
    <w:rsid w:val="009F122E"/>
    <w:rsid w:val="009F19E5"/>
    <w:rsid w:val="009F1BE3"/>
    <w:rsid w:val="009F486C"/>
    <w:rsid w:val="009F66FD"/>
    <w:rsid w:val="00A003B5"/>
    <w:rsid w:val="00A00A45"/>
    <w:rsid w:val="00A01CEF"/>
    <w:rsid w:val="00A02805"/>
    <w:rsid w:val="00A03135"/>
    <w:rsid w:val="00A039B2"/>
    <w:rsid w:val="00A03F4F"/>
    <w:rsid w:val="00A043F9"/>
    <w:rsid w:val="00A04531"/>
    <w:rsid w:val="00A04793"/>
    <w:rsid w:val="00A05157"/>
    <w:rsid w:val="00A06B8A"/>
    <w:rsid w:val="00A073E0"/>
    <w:rsid w:val="00A10BD2"/>
    <w:rsid w:val="00A10FE4"/>
    <w:rsid w:val="00A116BA"/>
    <w:rsid w:val="00A13A69"/>
    <w:rsid w:val="00A170AB"/>
    <w:rsid w:val="00A20768"/>
    <w:rsid w:val="00A2077F"/>
    <w:rsid w:val="00A213EE"/>
    <w:rsid w:val="00A21A92"/>
    <w:rsid w:val="00A21C53"/>
    <w:rsid w:val="00A257B6"/>
    <w:rsid w:val="00A25D05"/>
    <w:rsid w:val="00A266A5"/>
    <w:rsid w:val="00A270A4"/>
    <w:rsid w:val="00A3040E"/>
    <w:rsid w:val="00A31BD8"/>
    <w:rsid w:val="00A321B1"/>
    <w:rsid w:val="00A32331"/>
    <w:rsid w:val="00A32395"/>
    <w:rsid w:val="00A344BA"/>
    <w:rsid w:val="00A36884"/>
    <w:rsid w:val="00A41556"/>
    <w:rsid w:val="00A44C2F"/>
    <w:rsid w:val="00A458BC"/>
    <w:rsid w:val="00A463A7"/>
    <w:rsid w:val="00A52261"/>
    <w:rsid w:val="00A529AD"/>
    <w:rsid w:val="00A54152"/>
    <w:rsid w:val="00A55EAC"/>
    <w:rsid w:val="00A56AF9"/>
    <w:rsid w:val="00A56AFF"/>
    <w:rsid w:val="00A61400"/>
    <w:rsid w:val="00A6166A"/>
    <w:rsid w:val="00A620E8"/>
    <w:rsid w:val="00A62856"/>
    <w:rsid w:val="00A64D78"/>
    <w:rsid w:val="00A65699"/>
    <w:rsid w:val="00A66B54"/>
    <w:rsid w:val="00A67328"/>
    <w:rsid w:val="00A67532"/>
    <w:rsid w:val="00A67637"/>
    <w:rsid w:val="00A7179A"/>
    <w:rsid w:val="00A7544D"/>
    <w:rsid w:val="00A76620"/>
    <w:rsid w:val="00A76C16"/>
    <w:rsid w:val="00A76F44"/>
    <w:rsid w:val="00A777E3"/>
    <w:rsid w:val="00A80C01"/>
    <w:rsid w:val="00A8271D"/>
    <w:rsid w:val="00A84737"/>
    <w:rsid w:val="00A9066E"/>
    <w:rsid w:val="00A90DB5"/>
    <w:rsid w:val="00A91211"/>
    <w:rsid w:val="00A92811"/>
    <w:rsid w:val="00A92FB2"/>
    <w:rsid w:val="00A937B3"/>
    <w:rsid w:val="00A93CAF"/>
    <w:rsid w:val="00A95DD5"/>
    <w:rsid w:val="00A96DFD"/>
    <w:rsid w:val="00A97740"/>
    <w:rsid w:val="00A97FE6"/>
    <w:rsid w:val="00AA03D3"/>
    <w:rsid w:val="00AA05E0"/>
    <w:rsid w:val="00AA14D6"/>
    <w:rsid w:val="00AA14EA"/>
    <w:rsid w:val="00AA307A"/>
    <w:rsid w:val="00AA4E53"/>
    <w:rsid w:val="00AA60F7"/>
    <w:rsid w:val="00AA7437"/>
    <w:rsid w:val="00AA7C30"/>
    <w:rsid w:val="00AA7CCB"/>
    <w:rsid w:val="00AB40DA"/>
    <w:rsid w:val="00AB4782"/>
    <w:rsid w:val="00AB7709"/>
    <w:rsid w:val="00AC360A"/>
    <w:rsid w:val="00AC367C"/>
    <w:rsid w:val="00AC4841"/>
    <w:rsid w:val="00AC4FE7"/>
    <w:rsid w:val="00AC57A7"/>
    <w:rsid w:val="00AC5F81"/>
    <w:rsid w:val="00AC66E9"/>
    <w:rsid w:val="00AC79F7"/>
    <w:rsid w:val="00AD02B4"/>
    <w:rsid w:val="00AD5F59"/>
    <w:rsid w:val="00AE2B40"/>
    <w:rsid w:val="00AE33FF"/>
    <w:rsid w:val="00AE4227"/>
    <w:rsid w:val="00AE54F3"/>
    <w:rsid w:val="00AF0EEC"/>
    <w:rsid w:val="00AF297B"/>
    <w:rsid w:val="00AF4CA0"/>
    <w:rsid w:val="00AF5161"/>
    <w:rsid w:val="00AF5EA1"/>
    <w:rsid w:val="00AF77D1"/>
    <w:rsid w:val="00B00675"/>
    <w:rsid w:val="00B06570"/>
    <w:rsid w:val="00B06608"/>
    <w:rsid w:val="00B06837"/>
    <w:rsid w:val="00B0750A"/>
    <w:rsid w:val="00B10D02"/>
    <w:rsid w:val="00B12315"/>
    <w:rsid w:val="00B1408B"/>
    <w:rsid w:val="00B15083"/>
    <w:rsid w:val="00B25612"/>
    <w:rsid w:val="00B26C72"/>
    <w:rsid w:val="00B324C0"/>
    <w:rsid w:val="00B33606"/>
    <w:rsid w:val="00B3486C"/>
    <w:rsid w:val="00B35AC7"/>
    <w:rsid w:val="00B41B2A"/>
    <w:rsid w:val="00B41D8E"/>
    <w:rsid w:val="00B43451"/>
    <w:rsid w:val="00B43654"/>
    <w:rsid w:val="00B50495"/>
    <w:rsid w:val="00B50F3F"/>
    <w:rsid w:val="00B52C1D"/>
    <w:rsid w:val="00B53A74"/>
    <w:rsid w:val="00B56BD1"/>
    <w:rsid w:val="00B5759A"/>
    <w:rsid w:val="00B57986"/>
    <w:rsid w:val="00B57AF6"/>
    <w:rsid w:val="00B64EA8"/>
    <w:rsid w:val="00B65CDB"/>
    <w:rsid w:val="00B6649D"/>
    <w:rsid w:val="00B66AC0"/>
    <w:rsid w:val="00B674F3"/>
    <w:rsid w:val="00B7185F"/>
    <w:rsid w:val="00B72CC7"/>
    <w:rsid w:val="00B73163"/>
    <w:rsid w:val="00B73CE3"/>
    <w:rsid w:val="00B746F9"/>
    <w:rsid w:val="00B76543"/>
    <w:rsid w:val="00B76F9A"/>
    <w:rsid w:val="00B82A5C"/>
    <w:rsid w:val="00B836CA"/>
    <w:rsid w:val="00B84345"/>
    <w:rsid w:val="00B845EB"/>
    <w:rsid w:val="00B84BB9"/>
    <w:rsid w:val="00B84BE4"/>
    <w:rsid w:val="00B85BDA"/>
    <w:rsid w:val="00B86EF2"/>
    <w:rsid w:val="00B90EE2"/>
    <w:rsid w:val="00B95B0D"/>
    <w:rsid w:val="00B95D14"/>
    <w:rsid w:val="00B969FB"/>
    <w:rsid w:val="00BA0850"/>
    <w:rsid w:val="00BA0F89"/>
    <w:rsid w:val="00BA38C6"/>
    <w:rsid w:val="00BA3C64"/>
    <w:rsid w:val="00BA3D6B"/>
    <w:rsid w:val="00BB365A"/>
    <w:rsid w:val="00BB4D12"/>
    <w:rsid w:val="00BC0A7B"/>
    <w:rsid w:val="00BC31B9"/>
    <w:rsid w:val="00BC3390"/>
    <w:rsid w:val="00BC4889"/>
    <w:rsid w:val="00BC5E05"/>
    <w:rsid w:val="00BC6D1B"/>
    <w:rsid w:val="00BC7700"/>
    <w:rsid w:val="00BC78DD"/>
    <w:rsid w:val="00BD0AD1"/>
    <w:rsid w:val="00BD2711"/>
    <w:rsid w:val="00BD2F17"/>
    <w:rsid w:val="00BD3B95"/>
    <w:rsid w:val="00BD5CD2"/>
    <w:rsid w:val="00BD6104"/>
    <w:rsid w:val="00BD6BD2"/>
    <w:rsid w:val="00BD708B"/>
    <w:rsid w:val="00BE0952"/>
    <w:rsid w:val="00BE11A9"/>
    <w:rsid w:val="00BE1A3A"/>
    <w:rsid w:val="00BE6C09"/>
    <w:rsid w:val="00BE7366"/>
    <w:rsid w:val="00BE7E49"/>
    <w:rsid w:val="00BF2B0B"/>
    <w:rsid w:val="00BF491C"/>
    <w:rsid w:val="00BF5FA1"/>
    <w:rsid w:val="00BF63AB"/>
    <w:rsid w:val="00BF645C"/>
    <w:rsid w:val="00BF7324"/>
    <w:rsid w:val="00BF7858"/>
    <w:rsid w:val="00BF7CA3"/>
    <w:rsid w:val="00C0252F"/>
    <w:rsid w:val="00C037B1"/>
    <w:rsid w:val="00C10CC0"/>
    <w:rsid w:val="00C11079"/>
    <w:rsid w:val="00C11288"/>
    <w:rsid w:val="00C11D5C"/>
    <w:rsid w:val="00C1247C"/>
    <w:rsid w:val="00C12BFE"/>
    <w:rsid w:val="00C1326C"/>
    <w:rsid w:val="00C13BE5"/>
    <w:rsid w:val="00C150C9"/>
    <w:rsid w:val="00C21273"/>
    <w:rsid w:val="00C21FCF"/>
    <w:rsid w:val="00C23ABA"/>
    <w:rsid w:val="00C2736F"/>
    <w:rsid w:val="00C275D9"/>
    <w:rsid w:val="00C31221"/>
    <w:rsid w:val="00C313FA"/>
    <w:rsid w:val="00C31BF2"/>
    <w:rsid w:val="00C3230B"/>
    <w:rsid w:val="00C32ACD"/>
    <w:rsid w:val="00C330FC"/>
    <w:rsid w:val="00C33EA8"/>
    <w:rsid w:val="00C4041C"/>
    <w:rsid w:val="00C44656"/>
    <w:rsid w:val="00C4671F"/>
    <w:rsid w:val="00C46B05"/>
    <w:rsid w:val="00C475B1"/>
    <w:rsid w:val="00C51C2F"/>
    <w:rsid w:val="00C54ECE"/>
    <w:rsid w:val="00C56848"/>
    <w:rsid w:val="00C6094C"/>
    <w:rsid w:val="00C6218F"/>
    <w:rsid w:val="00C63177"/>
    <w:rsid w:val="00C6392B"/>
    <w:rsid w:val="00C65683"/>
    <w:rsid w:val="00C66D30"/>
    <w:rsid w:val="00C743D6"/>
    <w:rsid w:val="00C74E0D"/>
    <w:rsid w:val="00C76553"/>
    <w:rsid w:val="00C76A2D"/>
    <w:rsid w:val="00C77A8D"/>
    <w:rsid w:val="00C80D0C"/>
    <w:rsid w:val="00C80F72"/>
    <w:rsid w:val="00C81D77"/>
    <w:rsid w:val="00C834E9"/>
    <w:rsid w:val="00C8443C"/>
    <w:rsid w:val="00C86A6A"/>
    <w:rsid w:val="00C871F3"/>
    <w:rsid w:val="00C91011"/>
    <w:rsid w:val="00C930EC"/>
    <w:rsid w:val="00C93FE3"/>
    <w:rsid w:val="00C9491C"/>
    <w:rsid w:val="00C94ADA"/>
    <w:rsid w:val="00C95251"/>
    <w:rsid w:val="00C96F73"/>
    <w:rsid w:val="00C9708E"/>
    <w:rsid w:val="00C978C0"/>
    <w:rsid w:val="00CA0158"/>
    <w:rsid w:val="00CA0DAE"/>
    <w:rsid w:val="00CA29C4"/>
    <w:rsid w:val="00CA7A19"/>
    <w:rsid w:val="00CB5ADE"/>
    <w:rsid w:val="00CB60DB"/>
    <w:rsid w:val="00CB6527"/>
    <w:rsid w:val="00CB68C3"/>
    <w:rsid w:val="00CB782F"/>
    <w:rsid w:val="00CB7C95"/>
    <w:rsid w:val="00CC0751"/>
    <w:rsid w:val="00CC15DE"/>
    <w:rsid w:val="00CC2905"/>
    <w:rsid w:val="00CC3DC3"/>
    <w:rsid w:val="00CC59CA"/>
    <w:rsid w:val="00CC5DDB"/>
    <w:rsid w:val="00CC767C"/>
    <w:rsid w:val="00CC770D"/>
    <w:rsid w:val="00CD1AA4"/>
    <w:rsid w:val="00CD583F"/>
    <w:rsid w:val="00CD5F2E"/>
    <w:rsid w:val="00CD67FC"/>
    <w:rsid w:val="00CE0954"/>
    <w:rsid w:val="00CE0D50"/>
    <w:rsid w:val="00CE0FE1"/>
    <w:rsid w:val="00CE1253"/>
    <w:rsid w:val="00CE1AF2"/>
    <w:rsid w:val="00CE31E3"/>
    <w:rsid w:val="00CE37EF"/>
    <w:rsid w:val="00CE5948"/>
    <w:rsid w:val="00CE6CA0"/>
    <w:rsid w:val="00CF3EF6"/>
    <w:rsid w:val="00CF472A"/>
    <w:rsid w:val="00CF60D9"/>
    <w:rsid w:val="00D013BA"/>
    <w:rsid w:val="00D02429"/>
    <w:rsid w:val="00D02E81"/>
    <w:rsid w:val="00D02F55"/>
    <w:rsid w:val="00D03A3C"/>
    <w:rsid w:val="00D03B3A"/>
    <w:rsid w:val="00D11196"/>
    <w:rsid w:val="00D12734"/>
    <w:rsid w:val="00D139B7"/>
    <w:rsid w:val="00D16C10"/>
    <w:rsid w:val="00D23452"/>
    <w:rsid w:val="00D238EF"/>
    <w:rsid w:val="00D2581E"/>
    <w:rsid w:val="00D26C5F"/>
    <w:rsid w:val="00D27D44"/>
    <w:rsid w:val="00D30CB2"/>
    <w:rsid w:val="00D315B2"/>
    <w:rsid w:val="00D3263E"/>
    <w:rsid w:val="00D33A16"/>
    <w:rsid w:val="00D37A02"/>
    <w:rsid w:val="00D37A39"/>
    <w:rsid w:val="00D408DD"/>
    <w:rsid w:val="00D40981"/>
    <w:rsid w:val="00D41BB8"/>
    <w:rsid w:val="00D46F56"/>
    <w:rsid w:val="00D5179B"/>
    <w:rsid w:val="00D51CFA"/>
    <w:rsid w:val="00D5286B"/>
    <w:rsid w:val="00D602EF"/>
    <w:rsid w:val="00D6237A"/>
    <w:rsid w:val="00D63F23"/>
    <w:rsid w:val="00D63FFB"/>
    <w:rsid w:val="00D648E6"/>
    <w:rsid w:val="00D71D6C"/>
    <w:rsid w:val="00D7432F"/>
    <w:rsid w:val="00D747CC"/>
    <w:rsid w:val="00D7629A"/>
    <w:rsid w:val="00D76689"/>
    <w:rsid w:val="00D77713"/>
    <w:rsid w:val="00D8090D"/>
    <w:rsid w:val="00D81340"/>
    <w:rsid w:val="00D8478F"/>
    <w:rsid w:val="00D850E0"/>
    <w:rsid w:val="00D85C53"/>
    <w:rsid w:val="00D92578"/>
    <w:rsid w:val="00D92BD6"/>
    <w:rsid w:val="00D9360C"/>
    <w:rsid w:val="00D96B21"/>
    <w:rsid w:val="00DA1DED"/>
    <w:rsid w:val="00DA703E"/>
    <w:rsid w:val="00DA7F6F"/>
    <w:rsid w:val="00DB020F"/>
    <w:rsid w:val="00DB1AB2"/>
    <w:rsid w:val="00DB4E5D"/>
    <w:rsid w:val="00DB50C2"/>
    <w:rsid w:val="00DB5113"/>
    <w:rsid w:val="00DC2D74"/>
    <w:rsid w:val="00DC2FB6"/>
    <w:rsid w:val="00DC5121"/>
    <w:rsid w:val="00DC664B"/>
    <w:rsid w:val="00DD0368"/>
    <w:rsid w:val="00DD0FB9"/>
    <w:rsid w:val="00DD1795"/>
    <w:rsid w:val="00DD6A7E"/>
    <w:rsid w:val="00DD6DF7"/>
    <w:rsid w:val="00DD6F00"/>
    <w:rsid w:val="00DD6FF2"/>
    <w:rsid w:val="00DE1835"/>
    <w:rsid w:val="00DE51D2"/>
    <w:rsid w:val="00DE543F"/>
    <w:rsid w:val="00DF24BB"/>
    <w:rsid w:val="00DF3AD9"/>
    <w:rsid w:val="00DF420C"/>
    <w:rsid w:val="00DF4E5A"/>
    <w:rsid w:val="00DF58E4"/>
    <w:rsid w:val="00DF666E"/>
    <w:rsid w:val="00DF696A"/>
    <w:rsid w:val="00DF6CE5"/>
    <w:rsid w:val="00E04B0B"/>
    <w:rsid w:val="00E0711A"/>
    <w:rsid w:val="00E077F4"/>
    <w:rsid w:val="00E15B4A"/>
    <w:rsid w:val="00E16223"/>
    <w:rsid w:val="00E16347"/>
    <w:rsid w:val="00E163C1"/>
    <w:rsid w:val="00E16B3F"/>
    <w:rsid w:val="00E16EF0"/>
    <w:rsid w:val="00E22439"/>
    <w:rsid w:val="00E24B7F"/>
    <w:rsid w:val="00E25A20"/>
    <w:rsid w:val="00E26895"/>
    <w:rsid w:val="00E318E4"/>
    <w:rsid w:val="00E337A1"/>
    <w:rsid w:val="00E3529E"/>
    <w:rsid w:val="00E37C8F"/>
    <w:rsid w:val="00E40FC0"/>
    <w:rsid w:val="00E456CA"/>
    <w:rsid w:val="00E4672B"/>
    <w:rsid w:val="00E4778F"/>
    <w:rsid w:val="00E53058"/>
    <w:rsid w:val="00E53625"/>
    <w:rsid w:val="00E53D28"/>
    <w:rsid w:val="00E54D63"/>
    <w:rsid w:val="00E55FE5"/>
    <w:rsid w:val="00E560F4"/>
    <w:rsid w:val="00E561D9"/>
    <w:rsid w:val="00E621E3"/>
    <w:rsid w:val="00E62D79"/>
    <w:rsid w:val="00E63039"/>
    <w:rsid w:val="00E630B6"/>
    <w:rsid w:val="00E653C5"/>
    <w:rsid w:val="00E661C2"/>
    <w:rsid w:val="00E675EC"/>
    <w:rsid w:val="00E70CEE"/>
    <w:rsid w:val="00E7198B"/>
    <w:rsid w:val="00E71AE9"/>
    <w:rsid w:val="00E729BE"/>
    <w:rsid w:val="00E73418"/>
    <w:rsid w:val="00E74ED4"/>
    <w:rsid w:val="00E75BD0"/>
    <w:rsid w:val="00E75F0E"/>
    <w:rsid w:val="00E7643C"/>
    <w:rsid w:val="00E77C64"/>
    <w:rsid w:val="00E806B8"/>
    <w:rsid w:val="00E81417"/>
    <w:rsid w:val="00E81F5A"/>
    <w:rsid w:val="00E83242"/>
    <w:rsid w:val="00E83252"/>
    <w:rsid w:val="00E832F1"/>
    <w:rsid w:val="00E84B27"/>
    <w:rsid w:val="00E84FD5"/>
    <w:rsid w:val="00E866EE"/>
    <w:rsid w:val="00E8725C"/>
    <w:rsid w:val="00E873E3"/>
    <w:rsid w:val="00E87592"/>
    <w:rsid w:val="00E876EB"/>
    <w:rsid w:val="00E92378"/>
    <w:rsid w:val="00E94466"/>
    <w:rsid w:val="00E94B12"/>
    <w:rsid w:val="00E97EFE"/>
    <w:rsid w:val="00EA26BC"/>
    <w:rsid w:val="00EA2C70"/>
    <w:rsid w:val="00EA3CB9"/>
    <w:rsid w:val="00EA55CC"/>
    <w:rsid w:val="00EA6EF7"/>
    <w:rsid w:val="00EA70B7"/>
    <w:rsid w:val="00EA7816"/>
    <w:rsid w:val="00EB023E"/>
    <w:rsid w:val="00EB0657"/>
    <w:rsid w:val="00EB5707"/>
    <w:rsid w:val="00EC1309"/>
    <w:rsid w:val="00EC1975"/>
    <w:rsid w:val="00EC29E0"/>
    <w:rsid w:val="00EC46D3"/>
    <w:rsid w:val="00EC5BE3"/>
    <w:rsid w:val="00EC66B3"/>
    <w:rsid w:val="00EC7AF8"/>
    <w:rsid w:val="00ED1E99"/>
    <w:rsid w:val="00ED1FF6"/>
    <w:rsid w:val="00ED21B9"/>
    <w:rsid w:val="00ED2E5B"/>
    <w:rsid w:val="00ED3AB2"/>
    <w:rsid w:val="00ED3CF1"/>
    <w:rsid w:val="00ED47DB"/>
    <w:rsid w:val="00ED7437"/>
    <w:rsid w:val="00EE20C1"/>
    <w:rsid w:val="00EE2958"/>
    <w:rsid w:val="00EE3F46"/>
    <w:rsid w:val="00EE4C6E"/>
    <w:rsid w:val="00EE5338"/>
    <w:rsid w:val="00EE7C53"/>
    <w:rsid w:val="00EF005A"/>
    <w:rsid w:val="00EF0CC7"/>
    <w:rsid w:val="00EF200E"/>
    <w:rsid w:val="00EF4CE8"/>
    <w:rsid w:val="00EF6984"/>
    <w:rsid w:val="00F001F2"/>
    <w:rsid w:val="00F00EBA"/>
    <w:rsid w:val="00F03806"/>
    <w:rsid w:val="00F06C1B"/>
    <w:rsid w:val="00F144D0"/>
    <w:rsid w:val="00F15DEF"/>
    <w:rsid w:val="00F1626F"/>
    <w:rsid w:val="00F16A1F"/>
    <w:rsid w:val="00F17648"/>
    <w:rsid w:val="00F17BFF"/>
    <w:rsid w:val="00F20802"/>
    <w:rsid w:val="00F25548"/>
    <w:rsid w:val="00F2587A"/>
    <w:rsid w:val="00F25CA3"/>
    <w:rsid w:val="00F26BB0"/>
    <w:rsid w:val="00F26C54"/>
    <w:rsid w:val="00F27419"/>
    <w:rsid w:val="00F302DD"/>
    <w:rsid w:val="00F32EEB"/>
    <w:rsid w:val="00F3347E"/>
    <w:rsid w:val="00F3498B"/>
    <w:rsid w:val="00F35B80"/>
    <w:rsid w:val="00F3722F"/>
    <w:rsid w:val="00F40140"/>
    <w:rsid w:val="00F40E76"/>
    <w:rsid w:val="00F43FC1"/>
    <w:rsid w:val="00F44E0A"/>
    <w:rsid w:val="00F518C0"/>
    <w:rsid w:val="00F5227F"/>
    <w:rsid w:val="00F52B13"/>
    <w:rsid w:val="00F558D6"/>
    <w:rsid w:val="00F55CD2"/>
    <w:rsid w:val="00F56BF3"/>
    <w:rsid w:val="00F647F8"/>
    <w:rsid w:val="00F64A89"/>
    <w:rsid w:val="00F713C9"/>
    <w:rsid w:val="00F72AE1"/>
    <w:rsid w:val="00F73AF5"/>
    <w:rsid w:val="00F74231"/>
    <w:rsid w:val="00F757F4"/>
    <w:rsid w:val="00F7617D"/>
    <w:rsid w:val="00F85726"/>
    <w:rsid w:val="00F87101"/>
    <w:rsid w:val="00F92265"/>
    <w:rsid w:val="00F9330D"/>
    <w:rsid w:val="00F94B5E"/>
    <w:rsid w:val="00F94FD4"/>
    <w:rsid w:val="00F959BF"/>
    <w:rsid w:val="00FA036C"/>
    <w:rsid w:val="00FA0430"/>
    <w:rsid w:val="00FA0C94"/>
    <w:rsid w:val="00FA11CC"/>
    <w:rsid w:val="00FA1D24"/>
    <w:rsid w:val="00FA44D7"/>
    <w:rsid w:val="00FB36E5"/>
    <w:rsid w:val="00FB40E6"/>
    <w:rsid w:val="00FB4615"/>
    <w:rsid w:val="00FB532C"/>
    <w:rsid w:val="00FB56DF"/>
    <w:rsid w:val="00FB61AE"/>
    <w:rsid w:val="00FB79ED"/>
    <w:rsid w:val="00FC0DDE"/>
    <w:rsid w:val="00FC1A5D"/>
    <w:rsid w:val="00FC2EC7"/>
    <w:rsid w:val="00FC3993"/>
    <w:rsid w:val="00FC4C7D"/>
    <w:rsid w:val="00FC5E96"/>
    <w:rsid w:val="00FC681E"/>
    <w:rsid w:val="00FC70E0"/>
    <w:rsid w:val="00FD164F"/>
    <w:rsid w:val="00FD1FF0"/>
    <w:rsid w:val="00FD2A67"/>
    <w:rsid w:val="00FD7FBF"/>
    <w:rsid w:val="00FE0639"/>
    <w:rsid w:val="00FE1040"/>
    <w:rsid w:val="00FE4A0F"/>
    <w:rsid w:val="00FE5D38"/>
    <w:rsid w:val="00FE640F"/>
    <w:rsid w:val="00FE7BE1"/>
    <w:rsid w:val="00FE7C08"/>
    <w:rsid w:val="00FF23C5"/>
    <w:rsid w:val="00FF313B"/>
    <w:rsid w:val="00FF3C27"/>
    <w:rsid w:val="00FF3DD9"/>
    <w:rsid w:val="00FF7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E370A"/>
  <w15:docId w15:val="{9D9EC98F-FDFF-4C35-A122-DE3A9F8A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3C5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3473B2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87592"/>
    <w:pPr>
      <w:keepNext/>
      <w:keepLines/>
      <w:numPr>
        <w:ilvl w:val="1"/>
        <w:numId w:val="7"/>
      </w:numPr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473B2"/>
    <w:rPr>
      <w:rFonts w:ascii="Calibri Light" w:eastAsia="Times New Roman" w:hAnsi="Calibri Light" w:cs="Times New Roman"/>
      <w:color w:val="2E74B5"/>
      <w:sz w:val="32"/>
      <w:szCs w:val="32"/>
    </w:rPr>
  </w:style>
  <w:style w:type="table" w:styleId="Reetkatablice">
    <w:name w:val="Table Grid"/>
    <w:basedOn w:val="Obinatablica"/>
    <w:uiPriority w:val="39"/>
    <w:rsid w:val="00347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7229B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E87592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Podnoje">
    <w:name w:val="footer"/>
    <w:basedOn w:val="Normal"/>
    <w:link w:val="PodnojeChar"/>
    <w:uiPriority w:val="99"/>
    <w:unhideWhenUsed/>
    <w:rsid w:val="00AB40D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B40DA"/>
  </w:style>
  <w:style w:type="character" w:styleId="Brojstranice">
    <w:name w:val="page number"/>
    <w:basedOn w:val="Zadanifontodlomka"/>
    <w:uiPriority w:val="99"/>
    <w:semiHidden/>
    <w:unhideWhenUsed/>
    <w:rsid w:val="00AB40DA"/>
  </w:style>
  <w:style w:type="paragraph" w:styleId="Sadraj1">
    <w:name w:val="toc 1"/>
    <w:basedOn w:val="Normal"/>
    <w:next w:val="Normal"/>
    <w:autoRedefine/>
    <w:uiPriority w:val="39"/>
    <w:unhideWhenUsed/>
    <w:rsid w:val="00AA4E53"/>
    <w:pPr>
      <w:spacing w:before="240" w:after="120"/>
    </w:pPr>
    <w:rPr>
      <w:b/>
      <w:caps/>
      <w:sz w:val="22"/>
      <w:szCs w:val="22"/>
      <w:u w:val="single"/>
    </w:rPr>
  </w:style>
  <w:style w:type="paragraph" w:styleId="Sadraj2">
    <w:name w:val="toc 2"/>
    <w:basedOn w:val="Normal"/>
    <w:next w:val="Normal"/>
    <w:autoRedefine/>
    <w:uiPriority w:val="39"/>
    <w:unhideWhenUsed/>
    <w:rsid w:val="00AA4E53"/>
    <w:rPr>
      <w:b/>
      <w:smallCaps/>
      <w:sz w:val="22"/>
      <w:szCs w:val="22"/>
    </w:rPr>
  </w:style>
  <w:style w:type="paragraph" w:styleId="Sadraj3">
    <w:name w:val="toc 3"/>
    <w:basedOn w:val="Normal"/>
    <w:next w:val="Normal"/>
    <w:autoRedefine/>
    <w:uiPriority w:val="39"/>
    <w:unhideWhenUsed/>
    <w:rsid w:val="00AA4E53"/>
    <w:rPr>
      <w:smallCaps/>
      <w:sz w:val="22"/>
      <w:szCs w:val="22"/>
    </w:rPr>
  </w:style>
  <w:style w:type="paragraph" w:styleId="Sadraj4">
    <w:name w:val="toc 4"/>
    <w:basedOn w:val="Normal"/>
    <w:next w:val="Normal"/>
    <w:autoRedefine/>
    <w:uiPriority w:val="39"/>
    <w:unhideWhenUsed/>
    <w:rsid w:val="00AA4E53"/>
    <w:rPr>
      <w:sz w:val="22"/>
      <w:szCs w:val="22"/>
    </w:rPr>
  </w:style>
  <w:style w:type="paragraph" w:styleId="Sadraj5">
    <w:name w:val="toc 5"/>
    <w:basedOn w:val="Normal"/>
    <w:next w:val="Normal"/>
    <w:autoRedefine/>
    <w:uiPriority w:val="39"/>
    <w:unhideWhenUsed/>
    <w:rsid w:val="00AA4E53"/>
    <w:rPr>
      <w:sz w:val="22"/>
      <w:szCs w:val="22"/>
    </w:rPr>
  </w:style>
  <w:style w:type="paragraph" w:styleId="Sadraj6">
    <w:name w:val="toc 6"/>
    <w:basedOn w:val="Normal"/>
    <w:next w:val="Normal"/>
    <w:autoRedefine/>
    <w:uiPriority w:val="39"/>
    <w:unhideWhenUsed/>
    <w:rsid w:val="00AA4E53"/>
    <w:rPr>
      <w:sz w:val="22"/>
      <w:szCs w:val="22"/>
    </w:rPr>
  </w:style>
  <w:style w:type="paragraph" w:styleId="Sadraj7">
    <w:name w:val="toc 7"/>
    <w:basedOn w:val="Normal"/>
    <w:next w:val="Normal"/>
    <w:autoRedefine/>
    <w:uiPriority w:val="39"/>
    <w:unhideWhenUsed/>
    <w:rsid w:val="00AA4E53"/>
    <w:rPr>
      <w:sz w:val="22"/>
      <w:szCs w:val="22"/>
    </w:rPr>
  </w:style>
  <w:style w:type="paragraph" w:styleId="Sadraj8">
    <w:name w:val="toc 8"/>
    <w:basedOn w:val="Normal"/>
    <w:next w:val="Normal"/>
    <w:autoRedefine/>
    <w:uiPriority w:val="39"/>
    <w:unhideWhenUsed/>
    <w:rsid w:val="00AA4E53"/>
    <w:rPr>
      <w:sz w:val="22"/>
      <w:szCs w:val="22"/>
    </w:rPr>
  </w:style>
  <w:style w:type="paragraph" w:styleId="Sadraj9">
    <w:name w:val="toc 9"/>
    <w:basedOn w:val="Normal"/>
    <w:next w:val="Normal"/>
    <w:autoRedefine/>
    <w:uiPriority w:val="39"/>
    <w:unhideWhenUsed/>
    <w:rsid w:val="00AA4E53"/>
    <w:rPr>
      <w:sz w:val="22"/>
      <w:szCs w:val="22"/>
    </w:rPr>
  </w:style>
  <w:style w:type="paragraph" w:styleId="TOCNaslov">
    <w:name w:val="TOC Heading"/>
    <w:basedOn w:val="Naslov1"/>
    <w:next w:val="Normal"/>
    <w:uiPriority w:val="39"/>
    <w:unhideWhenUsed/>
    <w:qFormat/>
    <w:rsid w:val="00AA4E53"/>
    <w:pPr>
      <w:spacing w:before="480" w:line="276" w:lineRule="auto"/>
      <w:outlineLvl w:val="9"/>
    </w:pPr>
    <w:rPr>
      <w:b/>
      <w:bCs/>
      <w:sz w:val="28"/>
      <w:szCs w:val="28"/>
    </w:rPr>
  </w:style>
  <w:style w:type="character" w:styleId="Hiperveza">
    <w:name w:val="Hyperlink"/>
    <w:basedOn w:val="Zadanifontodlomka"/>
    <w:uiPriority w:val="99"/>
    <w:unhideWhenUsed/>
    <w:rsid w:val="00AA4E53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553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55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00A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B73CE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73CE3"/>
    <w:rPr>
      <w:sz w:val="24"/>
      <w:szCs w:val="24"/>
      <w:lang w:val="en-US" w:eastAsia="en-US"/>
    </w:rPr>
  </w:style>
  <w:style w:type="character" w:styleId="SlijeenaHiperveza">
    <w:name w:val="FollowedHyperlink"/>
    <w:basedOn w:val="Zadanifontodlomka"/>
    <w:uiPriority w:val="99"/>
    <w:semiHidden/>
    <w:unhideWhenUsed/>
    <w:rsid w:val="00CB5ADE"/>
    <w:rPr>
      <w:color w:val="800080"/>
      <w:u w:val="single"/>
    </w:rPr>
  </w:style>
  <w:style w:type="paragraph" w:styleId="Opisslike">
    <w:name w:val="caption"/>
    <w:basedOn w:val="Normal"/>
    <w:next w:val="Normal"/>
    <w:uiPriority w:val="35"/>
    <w:unhideWhenUsed/>
    <w:qFormat/>
    <w:rsid w:val="008F0398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Reetkatablice1">
    <w:name w:val="Rešetka tablice1"/>
    <w:basedOn w:val="Obinatablica"/>
    <w:next w:val="Reetkatablice"/>
    <w:uiPriority w:val="39"/>
    <w:rsid w:val="00A6140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8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Količina deponiranog miješanog komunalnog otpada u strukturi ukupno prikupljenog otpada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Prodaja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BBDB-4774-A474-EB844250863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DBB-4E58-A606-D8F194707ED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DBB-4E58-A606-D8F194707ED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DBB-4E58-A606-D8F194707ED0}"/>
              </c:ext>
            </c:extLst>
          </c:dPt>
          <c:dLbls>
            <c:dLbl>
              <c:idx val="0"/>
              <c:layout>
                <c:manualLayout>
                  <c:x val="-0.1076388888888889"/>
                  <c:y val="-0.1885664291963504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82%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407407407407407E-2"/>
                      <c:h val="8.8293650793650799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2-BBDB-4774-A474-EB844250863B}"/>
                </c:ext>
              </c:extLst>
            </c:dLbl>
            <c:dLbl>
              <c:idx val="1"/>
              <c:layout>
                <c:manualLayout>
                  <c:x val="4.9264545056867809E-2"/>
                  <c:y val="0.13174196975378077"/>
                </c:manualLayout>
              </c:layout>
              <c:tx>
                <c:rich>
                  <a:bodyPr/>
                  <a:lstStyle/>
                  <a:p>
                    <a:fld id="{32DD1E5B-99C9-4D26-9B02-0A6D22AB7E4C}" type="VALUE">
                      <a:rPr lang="en-US"/>
                      <a:pPr/>
                      <a:t>[VRIJEDNOST]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4DBB-4E58-A606-D8F194707ED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List1!$A$2:$A$5</c:f>
              <c:strCache>
                <c:ptCount val="2"/>
                <c:pt idx="0">
                  <c:v>Miješani komunalni otpad </c:v>
                </c:pt>
                <c:pt idx="1">
                  <c:v>reciklabilni otpad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82</c:v>
                </c:pt>
                <c:pt idx="1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DB-4774-A474-EB84425086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Količine sakupljenih posebnih kategorija otpada u tonama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Ambalažni otpad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</c:f>
              <c:strCache>
                <c:ptCount val="1"/>
                <c:pt idx="0">
                  <c:v>Posebne kategorije otpada</c:v>
                </c:pt>
              </c:strCache>
            </c:strRef>
          </c:cat>
          <c:val>
            <c:numRef>
              <c:f>List1!$B$2</c:f>
              <c:numCache>
                <c:formatCode>General</c:formatCode>
                <c:ptCount val="1"/>
                <c:pt idx="0">
                  <c:v>19.789000000000001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D4-44E5-BF0C-61745E251025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EE otpad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List1!$A$2</c:f>
              <c:strCache>
                <c:ptCount val="1"/>
                <c:pt idx="0">
                  <c:v>Posebne kategorije otpada</c:v>
                </c:pt>
              </c:strCache>
            </c:strRef>
          </c:cat>
          <c:val>
            <c:numRef>
              <c:f>List1!$C$2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3D4-44E5-BF0C-61745E251025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Otpadne gume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List1!$A$2</c:f>
              <c:strCache>
                <c:ptCount val="1"/>
                <c:pt idx="0">
                  <c:v>Posebne kategorije otpada</c:v>
                </c:pt>
              </c:strCache>
            </c:strRef>
          </c:cat>
          <c:val>
            <c:numRef>
              <c:f>List1!$D$2</c:f>
              <c:numCache>
                <c:formatCode>General</c:formatCode>
                <c:ptCount val="1"/>
                <c:pt idx="0">
                  <c:v>6.6779999999999999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3D4-44E5-BF0C-61745E251025}"/>
            </c:ext>
          </c:extLst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Otpadna ulja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List1!$A$2</c:f>
              <c:strCache>
                <c:ptCount val="1"/>
                <c:pt idx="0">
                  <c:v>Posebne kategorije otpada</c:v>
                </c:pt>
              </c:strCache>
            </c:strRef>
          </c:cat>
          <c:val>
            <c:numRef>
              <c:f>List1!$E$2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3D4-44E5-BF0C-61745E251025}"/>
            </c:ext>
          </c:extLst>
        </c:ser>
        <c:ser>
          <c:idx val="4"/>
          <c:order val="4"/>
          <c:tx>
            <c:strRef>
              <c:f>List1!$F$1</c:f>
              <c:strCache>
                <c:ptCount val="1"/>
                <c:pt idx="0">
                  <c:v>Otpadne baterije i akumulatori 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List1!$A$2</c:f>
              <c:strCache>
                <c:ptCount val="1"/>
                <c:pt idx="0">
                  <c:v>Posebne kategorije otpada</c:v>
                </c:pt>
              </c:strCache>
            </c:strRef>
          </c:cat>
          <c:val>
            <c:numRef>
              <c:f>List1!$F$2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3D4-44E5-BF0C-61745E251025}"/>
            </c:ext>
          </c:extLst>
        </c:ser>
        <c:ser>
          <c:idx val="5"/>
          <c:order val="5"/>
          <c:tx>
            <c:strRef>
              <c:f>List1!$G$1</c:f>
              <c:strCache>
                <c:ptCount val="1"/>
                <c:pt idx="0">
                  <c:v>Otpad koji sadrži azbest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List1!$A$2</c:f>
              <c:strCache>
                <c:ptCount val="1"/>
                <c:pt idx="0">
                  <c:v>Posebne kategorije otpada</c:v>
                </c:pt>
              </c:strCache>
            </c:strRef>
          </c:cat>
          <c:val>
            <c:numRef>
              <c:f>List1!$G$2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3D4-44E5-BF0C-61745E2510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50844456"/>
        <c:axId val="450846096"/>
      </c:barChart>
      <c:catAx>
        <c:axId val="4508444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50846096"/>
        <c:crosses val="autoZero"/>
        <c:auto val="1"/>
        <c:lblAlgn val="ctr"/>
        <c:lblOffset val="100"/>
        <c:noMultiLvlLbl val="0"/>
      </c:catAx>
      <c:valAx>
        <c:axId val="4508460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50844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BF819-6DDE-403A-B19B-F73885E1C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2746</Words>
  <Characters>15654</Characters>
  <Application>Microsoft Office Word</Application>
  <DocSecurity>0</DocSecurity>
  <Lines>130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IZVJEŠĆE O PROVEDBI PLANA GOSPODARENJA OTPADOM REPUBLIKE HRVATSKE ZA RAZDOBLJE OD 2017. -2022. GODINE NA PODRUČJU VUKOVARSKO-SRIJEMSKE ŽUPANIJE ZA 2018. GODINU</vt:lpstr>
    </vt:vector>
  </TitlesOfParts>
  <Company/>
  <LinksUpToDate>false</LinksUpToDate>
  <CharactersWithSpaces>18364</CharactersWithSpaces>
  <SharedDoc>false</SharedDoc>
  <HLinks>
    <vt:vector size="12" baseType="variant">
      <vt:variant>
        <vt:i4>5832781</vt:i4>
      </vt:variant>
      <vt:variant>
        <vt:i4>48</vt:i4>
      </vt:variant>
      <vt:variant>
        <vt:i4>0</vt:i4>
      </vt:variant>
      <vt:variant>
        <vt:i4>5</vt:i4>
      </vt:variant>
      <vt:variant>
        <vt:lpwstr>http://www.regdoz.azo.hr/</vt:lpwstr>
      </vt:variant>
      <vt:variant>
        <vt:lpwstr/>
      </vt:variant>
      <vt:variant>
        <vt:i4>5832781</vt:i4>
      </vt:variant>
      <vt:variant>
        <vt:i4>45</vt:i4>
      </vt:variant>
      <vt:variant>
        <vt:i4>0</vt:i4>
      </vt:variant>
      <vt:variant>
        <vt:i4>5</vt:i4>
      </vt:variant>
      <vt:variant>
        <vt:lpwstr>http://www.regdoz.azo.hr/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PROVEDBI PLANA GOSPODARENJA OTPADOM REPUBLIKE HRVATSKE ZA RAZDOBLJE OD 2017. -2022. GODINE NA PODRUČJU VUKOVARSKO-SRIJEMSKE ŽUPANIJE ZA 2018. GODINU</dc:title>
  <dc:creator>Microsoft Office User</dc:creator>
  <cp:lastModifiedBy>HT-ICT</cp:lastModifiedBy>
  <cp:revision>6</cp:revision>
  <cp:lastPrinted>2023-03-27T05:55:00Z</cp:lastPrinted>
  <dcterms:created xsi:type="dcterms:W3CDTF">2023-03-26T19:56:00Z</dcterms:created>
  <dcterms:modified xsi:type="dcterms:W3CDTF">2023-03-27T05:55:00Z</dcterms:modified>
</cp:coreProperties>
</file>