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E2C1" w14:textId="77777777" w:rsidR="00A71FD5" w:rsidRPr="00773CE1" w:rsidRDefault="00A71FD5" w:rsidP="00A71FD5">
      <w:pPr>
        <w:pStyle w:val="WW-Default"/>
        <w:rPr>
          <w:lang w:val="hr-HR"/>
        </w:rPr>
      </w:pPr>
      <w:r>
        <w:rPr>
          <w:lang w:val="hr-HR"/>
        </w:rPr>
        <w:t>REPBLIKA HRVATSKA</w:t>
      </w:r>
      <w:r>
        <w:rPr>
          <w:lang w:val="hr-HR"/>
        </w:rPr>
        <w:br/>
      </w:r>
      <w:r w:rsidRPr="00773CE1">
        <w:rPr>
          <w:lang w:val="hr-HR"/>
        </w:rPr>
        <w:t>VUKOVARSKO-SRIJEMSKA ŽUPANIJA</w:t>
      </w:r>
    </w:p>
    <w:p w14:paraId="014BC74E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OPĆINA BABINA GREDA</w:t>
      </w:r>
    </w:p>
    <w:p w14:paraId="5329AFDC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OPĆINSKO VIJEĆE</w:t>
      </w:r>
    </w:p>
    <w:p w14:paraId="014C716E" w14:textId="0D94C3CB" w:rsidR="00A71FD5" w:rsidRPr="00773CE1" w:rsidRDefault="00A71FD5" w:rsidP="00A71FD5">
      <w:pPr>
        <w:pStyle w:val="WW-Default"/>
        <w:jc w:val="both"/>
        <w:rPr>
          <w:lang w:val="hr-HR"/>
        </w:rPr>
      </w:pPr>
      <w:r>
        <w:rPr>
          <w:lang w:val="hr-HR"/>
        </w:rPr>
        <w:t>KLASA: 61</w:t>
      </w:r>
      <w:r w:rsidR="00026D69">
        <w:rPr>
          <w:lang w:val="hr-HR"/>
        </w:rPr>
        <w:t>1</w:t>
      </w:r>
      <w:r>
        <w:rPr>
          <w:lang w:val="hr-HR"/>
        </w:rPr>
        <w:t>-0</w:t>
      </w:r>
      <w:r w:rsidR="00026D69">
        <w:rPr>
          <w:lang w:val="hr-HR"/>
        </w:rPr>
        <w:t>5</w:t>
      </w:r>
      <w:r>
        <w:rPr>
          <w:lang w:val="hr-HR"/>
        </w:rPr>
        <w:t>/22</w:t>
      </w:r>
      <w:r w:rsidRPr="00773CE1">
        <w:rPr>
          <w:lang w:val="hr-HR"/>
        </w:rPr>
        <w:t>-01/</w:t>
      </w:r>
      <w:r w:rsidR="00026D69">
        <w:rPr>
          <w:lang w:val="hr-HR"/>
        </w:rPr>
        <w:t>6</w:t>
      </w:r>
    </w:p>
    <w:p w14:paraId="6CA8341E" w14:textId="019D02B4" w:rsidR="00A71FD5" w:rsidRPr="00773CE1" w:rsidRDefault="00A71FD5" w:rsidP="00A71FD5">
      <w:pPr>
        <w:pStyle w:val="WW-Default"/>
        <w:jc w:val="both"/>
        <w:rPr>
          <w:lang w:val="hr-HR"/>
        </w:rPr>
      </w:pPr>
      <w:r>
        <w:rPr>
          <w:lang w:val="hr-HR"/>
        </w:rPr>
        <w:t>URBROJ: 2196-7-01-22-1</w:t>
      </w:r>
    </w:p>
    <w:p w14:paraId="0BE454B8" w14:textId="14B2557A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Babina Greda,</w:t>
      </w:r>
      <w:r>
        <w:rPr>
          <w:lang w:val="hr-HR"/>
        </w:rPr>
        <w:t xml:space="preserve"> </w:t>
      </w:r>
      <w:r w:rsidR="00026D69">
        <w:rPr>
          <w:lang w:val="hr-HR"/>
        </w:rPr>
        <w:t>11</w:t>
      </w:r>
      <w:r>
        <w:rPr>
          <w:lang w:val="hr-HR"/>
        </w:rPr>
        <w:t xml:space="preserve">. </w:t>
      </w:r>
      <w:r w:rsidR="00026D69">
        <w:rPr>
          <w:lang w:val="hr-HR"/>
        </w:rPr>
        <w:t xml:space="preserve">kolovoza </w:t>
      </w:r>
      <w:r>
        <w:rPr>
          <w:lang w:val="hr-HR"/>
        </w:rPr>
        <w:t>2022</w:t>
      </w:r>
      <w:r w:rsidRPr="00773CE1">
        <w:rPr>
          <w:lang w:val="hr-HR"/>
        </w:rPr>
        <w:t xml:space="preserve">.  godine </w:t>
      </w:r>
    </w:p>
    <w:p w14:paraId="418CE2ED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0E3713B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207BB582" w14:textId="1D654FCC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 xml:space="preserve">Na temelju članka 18. Statuta Općine Babina Greda </w:t>
      </w:r>
      <w:r>
        <w:t>(</w:t>
      </w:r>
      <w:r>
        <w:rPr>
          <w:lang w:val="hr-HR"/>
        </w:rPr>
        <w:t>“</w:t>
      </w:r>
      <w:r>
        <w:t xml:space="preserve">Sl. </w:t>
      </w:r>
      <w:proofErr w:type="spellStart"/>
      <w:r>
        <w:t>Vjesnik</w:t>
      </w:r>
      <w:proofErr w:type="spellEnd"/>
      <w:r>
        <w:rPr>
          <w:lang w:val="hr-HR"/>
        </w:rPr>
        <w:t xml:space="preserve"> Vukovarsko - srijemske županije” br.</w:t>
      </w:r>
      <w:r>
        <w:t xml:space="preserve"> 11/09, 04/13, 03/14, 01/18, 13/18, 27/18 -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, 21A/19, 03/20 </w:t>
      </w:r>
      <w:proofErr w:type="spellStart"/>
      <w:r>
        <w:t>i</w:t>
      </w:r>
      <w:proofErr w:type="spellEnd"/>
      <w:r>
        <w:t xml:space="preserve"> 04/21</w:t>
      </w:r>
      <w:r>
        <w:rPr>
          <w:lang w:val="hr-HR"/>
        </w:rPr>
        <w:t>)</w:t>
      </w:r>
      <w:r>
        <w:t xml:space="preserve"> </w:t>
      </w:r>
      <w:r>
        <w:rPr>
          <w:bCs/>
          <w:lang w:eastAsia="hr-HR"/>
        </w:rPr>
        <w:t xml:space="preserve"> </w:t>
      </w:r>
      <w:proofErr w:type="spellStart"/>
      <w:r>
        <w:rPr>
          <w:bCs/>
          <w:lang w:eastAsia="hr-HR"/>
        </w:rPr>
        <w:t>i</w:t>
      </w:r>
      <w:proofErr w:type="spellEnd"/>
      <w:r>
        <w:rPr>
          <w:bCs/>
          <w:lang w:eastAsia="hr-HR"/>
        </w:rPr>
        <w:t xml:space="preserve"> </w:t>
      </w:r>
      <w:proofErr w:type="spellStart"/>
      <w:r>
        <w:rPr>
          <w:bCs/>
        </w:rPr>
        <w:t>članka</w:t>
      </w:r>
      <w:proofErr w:type="spellEnd"/>
      <w:r>
        <w:rPr>
          <w:bCs/>
        </w:rPr>
        <w:t xml:space="preserve"> 45. </w:t>
      </w:r>
      <w:proofErr w:type="spellStart"/>
      <w:r>
        <w:rPr>
          <w:bCs/>
        </w:rPr>
        <w:t>Poslovnika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Općinskog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vijeća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Općine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Babina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Greda</w:t>
      </w:r>
      <w:proofErr w:type="spellEnd"/>
      <w:r>
        <w:rPr>
          <w:bCs/>
        </w:rPr>
        <w:t xml:space="preserve"> </w:t>
      </w:r>
      <w:r w:rsidRPr="00B00280">
        <w:t xml:space="preserve">(“Sl. </w:t>
      </w:r>
      <w:proofErr w:type="spellStart"/>
      <w:r w:rsidRPr="00B00280">
        <w:t>Vjesnik</w:t>
      </w:r>
      <w:proofErr w:type="spellEnd"/>
      <w:r w:rsidRPr="00B00280">
        <w:t>”</w:t>
      </w:r>
      <w:r>
        <w:t xml:space="preserve"> </w:t>
      </w:r>
      <w:proofErr w:type="spellStart"/>
      <w:r>
        <w:t>Vukovarsko</w:t>
      </w:r>
      <w:proofErr w:type="spellEnd"/>
      <w:r>
        <w:t xml:space="preserve"> – </w:t>
      </w:r>
      <w:proofErr w:type="spellStart"/>
      <w:r>
        <w:t>srijemske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broj</w:t>
      </w:r>
      <w:proofErr w:type="spellEnd"/>
      <w:r w:rsidRPr="00B00280">
        <w:t xml:space="preserve"> 16/09</w:t>
      </w:r>
      <w:r>
        <w:t xml:space="preserve">, </w:t>
      </w:r>
      <w:r w:rsidRPr="00B00280">
        <w:t>01/18</w:t>
      </w:r>
      <w:r>
        <w:t xml:space="preserve"> </w:t>
      </w:r>
      <w:proofErr w:type="spellStart"/>
      <w:r>
        <w:t>i</w:t>
      </w:r>
      <w:proofErr w:type="spellEnd"/>
      <w:r>
        <w:t xml:space="preserve"> 04/21)</w:t>
      </w:r>
      <w:r w:rsidRPr="00773CE1">
        <w:rPr>
          <w:lang w:val="hr-HR"/>
        </w:rPr>
        <w:t xml:space="preserve"> na </w:t>
      </w:r>
      <w:r>
        <w:rPr>
          <w:lang w:val="hr-HR"/>
        </w:rPr>
        <w:t>12</w:t>
      </w:r>
      <w:r w:rsidRPr="00773CE1">
        <w:rPr>
          <w:lang w:val="hr-HR"/>
        </w:rPr>
        <w:t>. sjednici održanoj dana</w:t>
      </w:r>
      <w:r>
        <w:rPr>
          <w:lang w:val="hr-HR"/>
        </w:rPr>
        <w:t xml:space="preserve"> </w:t>
      </w:r>
      <w:r w:rsidR="00026D69">
        <w:rPr>
          <w:lang w:val="hr-HR"/>
        </w:rPr>
        <w:t xml:space="preserve">11. kolovoza </w:t>
      </w:r>
      <w:r>
        <w:rPr>
          <w:lang w:val="hr-HR"/>
        </w:rPr>
        <w:t>2022</w:t>
      </w:r>
      <w:r w:rsidRPr="00773CE1">
        <w:rPr>
          <w:lang w:val="hr-HR"/>
        </w:rPr>
        <w:t>. godine,  Općinsko vijeće Općine Babina Greda, donijelo je</w:t>
      </w:r>
    </w:p>
    <w:p w14:paraId="44EF043C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20823AA1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 xml:space="preserve">                                      </w:t>
      </w:r>
    </w:p>
    <w:p w14:paraId="3F0FFB3E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 xml:space="preserve">ODLUKU </w:t>
      </w:r>
    </w:p>
    <w:p w14:paraId="632661AC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o suglasnosti za proveden</w:t>
      </w:r>
      <w:r>
        <w:rPr>
          <w:lang w:val="hr-HR"/>
        </w:rPr>
        <w:t>i</w:t>
      </w:r>
      <w:r w:rsidRPr="00773CE1">
        <w:rPr>
          <w:lang w:val="hr-HR"/>
        </w:rPr>
        <w:t xml:space="preserve"> </w:t>
      </w:r>
      <w:r>
        <w:rPr>
          <w:lang w:val="hr-HR"/>
        </w:rPr>
        <w:t>otpis</w:t>
      </w:r>
    </w:p>
    <w:p w14:paraId="527DEFC1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knjižničnog fonda Općinske narodne knjižnice Babina Greda</w:t>
      </w:r>
    </w:p>
    <w:p w14:paraId="4463AB03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EA45B25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4249781A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</w:t>
      </w:r>
      <w:r>
        <w:rPr>
          <w:lang w:val="hr-HR"/>
        </w:rPr>
        <w:t>.</w:t>
      </w:r>
    </w:p>
    <w:p w14:paraId="1791593C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E1919D4" w14:textId="77777777" w:rsidR="00A71FD5" w:rsidRPr="00773CE1" w:rsidRDefault="00A71FD5" w:rsidP="00A71FD5">
      <w:pPr>
        <w:pStyle w:val="WW-Default"/>
        <w:ind w:firstLine="708"/>
        <w:jc w:val="both"/>
        <w:rPr>
          <w:lang w:val="hr-HR"/>
        </w:rPr>
      </w:pPr>
      <w:r>
        <w:rPr>
          <w:lang w:val="hr-HR"/>
        </w:rPr>
        <w:t xml:space="preserve">Daje se suglasnost za </w:t>
      </w:r>
      <w:r w:rsidRPr="00773CE1">
        <w:rPr>
          <w:lang w:val="hr-HR"/>
        </w:rPr>
        <w:t>proveden</w:t>
      </w:r>
      <w:r>
        <w:rPr>
          <w:lang w:val="hr-HR"/>
        </w:rPr>
        <w:t>i</w:t>
      </w:r>
      <w:r w:rsidRPr="00773CE1">
        <w:rPr>
          <w:lang w:val="hr-HR"/>
        </w:rPr>
        <w:t xml:space="preserve"> </w:t>
      </w:r>
      <w:r>
        <w:rPr>
          <w:lang w:val="hr-HR"/>
        </w:rPr>
        <w:t xml:space="preserve">otpis knjižničnog fonda </w:t>
      </w:r>
      <w:r w:rsidRPr="00773CE1">
        <w:rPr>
          <w:lang w:val="hr-HR"/>
        </w:rPr>
        <w:t>Općinske narodne knjižnice Babina Greda</w:t>
      </w:r>
      <w:r>
        <w:rPr>
          <w:lang w:val="hr-HR"/>
        </w:rPr>
        <w:t>.</w:t>
      </w:r>
    </w:p>
    <w:p w14:paraId="6400BB58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B201D4D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II</w:t>
      </w:r>
      <w:r>
        <w:rPr>
          <w:lang w:val="hr-HR"/>
        </w:rPr>
        <w:t>.</w:t>
      </w:r>
    </w:p>
    <w:p w14:paraId="6A10CFE3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22042B28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14F86265" w14:textId="77777777" w:rsidR="00A71FD5" w:rsidRPr="00773CE1" w:rsidRDefault="00A71FD5" w:rsidP="00A71FD5">
      <w:pPr>
        <w:pStyle w:val="WW-Default"/>
        <w:ind w:firstLine="708"/>
        <w:jc w:val="both"/>
        <w:rPr>
          <w:lang w:val="hr-HR"/>
        </w:rPr>
      </w:pPr>
      <w:r>
        <w:rPr>
          <w:lang w:val="hr-HR"/>
        </w:rPr>
        <w:t>Zapisnik o otpisu</w:t>
      </w:r>
      <w:r w:rsidRPr="00773CE1">
        <w:rPr>
          <w:lang w:val="hr-HR"/>
        </w:rPr>
        <w:t>, čini sastavni dio ove Odluke.</w:t>
      </w:r>
    </w:p>
    <w:p w14:paraId="17E36D66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AE89815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181F0FAF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III</w:t>
      </w:r>
      <w:r>
        <w:rPr>
          <w:lang w:val="hr-HR"/>
        </w:rPr>
        <w:t>.</w:t>
      </w:r>
    </w:p>
    <w:p w14:paraId="7AA96CEF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D256143" w14:textId="3EEC7703" w:rsidR="00A71FD5" w:rsidRPr="00B00280" w:rsidRDefault="00A71FD5" w:rsidP="00A71FD5">
      <w:pPr>
        <w:pStyle w:val="StandardWeb"/>
        <w:spacing w:before="0" w:beforeAutospacing="0" w:after="0" w:afterAutospacing="0"/>
      </w:pPr>
      <w:r w:rsidRPr="00773CE1">
        <w:t xml:space="preserve"> </w:t>
      </w:r>
      <w:r>
        <w:tab/>
      </w:r>
      <w:r w:rsidRPr="00B00280">
        <w:t>Ova Odluka stupa na snagu osmog (8) dana od dana objave u „Službenom vjesniku“ Vukovarsko-srijemske županije.</w:t>
      </w:r>
    </w:p>
    <w:p w14:paraId="32BCB56D" w14:textId="5E110B86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C88E67A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7AFE7B8E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FD7015B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465BC2D2" w14:textId="77777777" w:rsidR="00A71FD5" w:rsidRPr="00773CE1" w:rsidRDefault="00A71FD5" w:rsidP="00A71FD5">
      <w:pPr>
        <w:pStyle w:val="WW-Default"/>
        <w:jc w:val="right"/>
        <w:rPr>
          <w:lang w:val="hr-HR"/>
        </w:rPr>
      </w:pPr>
    </w:p>
    <w:p w14:paraId="494DC60F" w14:textId="02C5EBFD" w:rsidR="00A71FD5" w:rsidRPr="00773CE1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                          </w:t>
      </w:r>
      <w:r>
        <w:rPr>
          <w:lang w:val="hr-HR"/>
        </w:rPr>
        <w:t xml:space="preserve">                                                             </w:t>
      </w:r>
      <w:r w:rsidRPr="00773CE1">
        <w:rPr>
          <w:lang w:val="hr-HR"/>
        </w:rPr>
        <w:t>Predsjednik</w:t>
      </w:r>
    </w:p>
    <w:p w14:paraId="47B40A23" w14:textId="77777777" w:rsidR="00A71FD5" w:rsidRPr="00773CE1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</w:t>
      </w:r>
      <w:r>
        <w:rPr>
          <w:lang w:val="hr-HR"/>
        </w:rPr>
        <w:t xml:space="preserve">                                                                                   </w:t>
      </w:r>
      <w:r w:rsidRPr="00773CE1">
        <w:rPr>
          <w:lang w:val="hr-HR"/>
        </w:rPr>
        <w:t>Općinskog vijeća:</w:t>
      </w:r>
    </w:p>
    <w:p w14:paraId="60F5AEA3" w14:textId="77974F30" w:rsidR="00A71FD5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                                        </w:t>
      </w:r>
      <w:r>
        <w:rPr>
          <w:lang w:val="hr-HR"/>
        </w:rPr>
        <w:br/>
        <w:t xml:space="preserve">                                                                                                                   Tomo Đaković</w:t>
      </w:r>
    </w:p>
    <w:p w14:paraId="4C399FD2" w14:textId="77777777" w:rsidR="00A71FD5" w:rsidRPr="00773CE1" w:rsidRDefault="00A71FD5" w:rsidP="00A71FD5">
      <w:pPr>
        <w:pStyle w:val="WW-Default"/>
        <w:rPr>
          <w:lang w:val="hr-HR"/>
        </w:rPr>
      </w:pPr>
    </w:p>
    <w:p w14:paraId="59B517C0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Dostaviti:</w:t>
      </w:r>
    </w:p>
    <w:p w14:paraId="135D0023" w14:textId="77777777" w:rsidR="00A71FD5" w:rsidRPr="00773CE1" w:rsidRDefault="00A71FD5" w:rsidP="00A71FD5">
      <w:pPr>
        <w:pStyle w:val="WW-Default"/>
        <w:numPr>
          <w:ilvl w:val="0"/>
          <w:numId w:val="1"/>
        </w:numPr>
        <w:jc w:val="both"/>
        <w:rPr>
          <w:lang w:val="hr-HR"/>
        </w:rPr>
      </w:pPr>
      <w:r w:rsidRPr="00773CE1">
        <w:rPr>
          <w:lang w:val="hr-HR"/>
        </w:rPr>
        <w:t>Općinska narodna knjižnica, Babina Greda</w:t>
      </w:r>
      <w:r>
        <w:rPr>
          <w:lang w:val="hr-HR"/>
        </w:rPr>
        <w:t>,</w:t>
      </w:r>
    </w:p>
    <w:p w14:paraId="71DAFAF4" w14:textId="77777777" w:rsidR="00A71FD5" w:rsidRPr="00773CE1" w:rsidRDefault="00A71FD5" w:rsidP="00A71FD5">
      <w:pPr>
        <w:pStyle w:val="WW-Default"/>
        <w:numPr>
          <w:ilvl w:val="0"/>
          <w:numId w:val="1"/>
        </w:numPr>
        <w:jc w:val="both"/>
        <w:rPr>
          <w:lang w:val="hr-HR"/>
        </w:rPr>
      </w:pPr>
      <w:r w:rsidRPr="00773CE1">
        <w:rPr>
          <w:lang w:val="hr-HR"/>
        </w:rPr>
        <w:t>Pismohrana</w:t>
      </w:r>
      <w:r>
        <w:rPr>
          <w:lang w:val="hr-HR"/>
        </w:rPr>
        <w:t>.</w:t>
      </w:r>
    </w:p>
    <w:p w14:paraId="3B65B168" w14:textId="77777777" w:rsidR="006521C9" w:rsidRDefault="006521C9"/>
    <w:sectPr w:rsidR="0065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0A99"/>
    <w:multiLevelType w:val="hybridMultilevel"/>
    <w:tmpl w:val="C9043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35"/>
    <w:rsid w:val="00026D69"/>
    <w:rsid w:val="00537135"/>
    <w:rsid w:val="006521C9"/>
    <w:rsid w:val="007C6BB9"/>
    <w:rsid w:val="00A7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5220"/>
  <w15:chartTrackingRefBased/>
  <w15:docId w15:val="{116CE4B2-9FE6-4EBA-A029-DD8FA33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Default">
    <w:name w:val="WW-Default"/>
    <w:basedOn w:val="Normal"/>
    <w:rsid w:val="00A71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7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4</cp:revision>
  <dcterms:created xsi:type="dcterms:W3CDTF">2022-08-03T09:07:00Z</dcterms:created>
  <dcterms:modified xsi:type="dcterms:W3CDTF">2022-08-15T16:45:00Z</dcterms:modified>
</cp:coreProperties>
</file>