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ook w:val="04A0" w:firstRow="1" w:lastRow="0" w:firstColumn="1" w:lastColumn="0" w:noHBand="0" w:noVBand="1"/>
      </w:tblPr>
      <w:tblGrid>
        <w:gridCol w:w="1090"/>
        <w:gridCol w:w="183"/>
        <w:gridCol w:w="1525"/>
        <w:gridCol w:w="4628"/>
        <w:gridCol w:w="121"/>
        <w:gridCol w:w="1525"/>
      </w:tblGrid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Općina Babina Greda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OIB: 45800936748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D027DA" w:rsidRPr="00F128DE" w:rsidTr="008F5AF6">
        <w:trPr>
          <w:trHeight w:val="525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F128DE">
              <w:rPr>
                <w:rFonts w:ascii="Calibri" w:hAnsi="Calibri"/>
                <w:b/>
                <w:bCs/>
                <w:sz w:val="40"/>
                <w:szCs w:val="40"/>
              </w:rPr>
              <w:t xml:space="preserve"> PLAN PRORAČUNA  ZA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D027DA" w:rsidRPr="00F128DE" w:rsidTr="008F5AF6">
        <w:trPr>
          <w:trHeight w:val="42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128DE">
              <w:rPr>
                <w:rFonts w:ascii="Calibri" w:hAnsi="Calibri"/>
                <w:b/>
                <w:bCs/>
                <w:sz w:val="32"/>
                <w:szCs w:val="32"/>
              </w:rPr>
              <w:t>OPĆI DIO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A. RAČUN PRIHODA I RASHODA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Prihodi poslovanja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11.192.116,00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Prihodi od prodaje nefinancijske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Rashodi poslovanja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7.092.866,00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Rashodi za nabavu nefinancijske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7.549.250,00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RAZLIKA - MANJAK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B. RAČUN ZADUŽIVANJA/FINANCIRANJA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Primici od financijske imovine i zaduživanja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NETO ZADUŽIVANJE/FINANCIRANJE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VIŠAK/MANJAK + NETO ZADUŽIVANJA/FINANCIRANJA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BROJ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KONTA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VRSTA PRIHODA / RASHODA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PLANIRANO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A. RAČUN PRIHODA I RASHODA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poslovanja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11.192.116,00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poreza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1.501.010,00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Porez i prirez na dohodak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1.171.010,00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Porezi na imovinu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Porezi na robu i usluge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Pomoći iz inozemstva i od subjekata unutar općeg proračuna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7.694.000,00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633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proračunu iz drugih proračuna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2.864.000,00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634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od izvanproračunskih korisnika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638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iz državnog proračuna temeljem prijenosa EU sredstava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4.500.000,00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749.106,00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nefinancijske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748.106,00</w:t>
            </w:r>
          </w:p>
        </w:tc>
      </w:tr>
      <w:tr w:rsidR="00D027DA" w:rsidRPr="00F128DE" w:rsidTr="008F5A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65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1.173.000,00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Upravne i administrativne pristojbe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po posebnim propisima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488.000,00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Komunalni doprinosi i naknade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650.000,00</w:t>
            </w:r>
          </w:p>
        </w:tc>
      </w:tr>
      <w:tr w:rsidR="00D027DA" w:rsidRPr="00F128DE" w:rsidTr="008F5A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proizvoda i robe te pruženih usluga i prihodi od donacija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661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proizvoda i robe te pruženih usluga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nefinancijske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Prihodi od prodaje </w:t>
            </w:r>
            <w:proofErr w:type="spellStart"/>
            <w:r w:rsidRPr="00F128DE">
              <w:rPr>
                <w:rFonts w:ascii="Calibri" w:hAnsi="Calibri"/>
                <w:b/>
                <w:bCs/>
                <w:szCs w:val="22"/>
              </w:rPr>
              <w:t>neproizvedene</w:t>
            </w:r>
            <w:proofErr w:type="spellEnd"/>
            <w:r w:rsidRPr="00F128DE">
              <w:rPr>
                <w:rFonts w:ascii="Calibri" w:hAnsi="Calibri"/>
                <w:b/>
                <w:bCs/>
                <w:szCs w:val="22"/>
              </w:rPr>
              <w:t xml:space="preserve"> dugotrajne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lastRenderedPageBreak/>
              <w:t>711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materijalne imovine - prirodnih bogatstava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proizvedene dugotrajne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721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građevinskih objekata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7.092.866,00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zaposlene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1.120.106,00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Plaće (Bruto)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913.000,00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 za zaposlene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23.500,00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Doprinosi na plaće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183.606,00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Materijalni rashodi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1.656.500,00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troškova zaposlenima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47.000,00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materijal i energiju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usluge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879.500,00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troškova osobama izvan radnog odnosa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329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nespomenuti rashodi poslovanja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307.000,00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Financijski rashodi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87.500,00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Kamate za primljene kredite i zajmove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financijski rashodi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35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Subvencije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180.000,00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Subvencije trgovačkim društvima u javnom sektoru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</w:tr>
      <w:tr w:rsidR="00D027DA" w:rsidRPr="00F128DE" w:rsidTr="008F5A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170.000,00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363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unutar općeg proračuna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37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372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38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Ostali rashodi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733.760,00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Tekuće donacije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569.010,00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Kapitalne donacije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34.750,00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Kapitalne pomoći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7.549.250,00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Rashodi za nabavu </w:t>
            </w:r>
            <w:proofErr w:type="spellStart"/>
            <w:r w:rsidRPr="00F128DE">
              <w:rPr>
                <w:rFonts w:ascii="Calibri" w:hAnsi="Calibri"/>
                <w:b/>
                <w:bCs/>
                <w:szCs w:val="22"/>
              </w:rPr>
              <w:t>neproizvedene</w:t>
            </w:r>
            <w:proofErr w:type="spellEnd"/>
            <w:r w:rsidRPr="00F128DE">
              <w:rPr>
                <w:rFonts w:ascii="Calibri" w:hAnsi="Calibri"/>
                <w:b/>
                <w:bCs/>
                <w:szCs w:val="22"/>
              </w:rPr>
              <w:t xml:space="preserve"> dugotrajne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Nematerijalna imovina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6.719.250,00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Građevinski objekti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6.650.000,00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Postrojenja i oprema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35.250,00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Knjige, umjetnička djela i ostale izložbene vrijednosti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BROJ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KONTA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VRSTA PRIHODA / RASHODA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PLANIRANO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B. RAČUN ZADUŽIVANJA/FINANCIRANJA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Primici od financijske imovine i zaduživanja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Primici od zaduživanja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842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Primljeni krediti i zajmovi od kreditnih i ostalih financijskih institucija u javnom sektoru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Općina Babina Greda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OIB: 45800936748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D027DA" w:rsidRPr="00F128DE" w:rsidTr="008F5AF6">
        <w:trPr>
          <w:trHeight w:val="525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 w:rsidRPr="00F128DE">
              <w:rPr>
                <w:rFonts w:ascii="Calibri" w:hAnsi="Calibri"/>
                <w:b/>
                <w:bCs/>
                <w:sz w:val="40"/>
                <w:szCs w:val="40"/>
              </w:rPr>
              <w:lastRenderedPageBreak/>
              <w:t xml:space="preserve"> PLAN PRORAČUNA  ZA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</w:p>
        </w:tc>
      </w:tr>
      <w:tr w:rsidR="00D027DA" w:rsidRPr="00F128DE" w:rsidTr="008F5AF6">
        <w:trPr>
          <w:trHeight w:val="42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F128DE">
              <w:rPr>
                <w:rFonts w:ascii="Calibri" w:hAnsi="Calibri"/>
                <w:b/>
                <w:bCs/>
                <w:sz w:val="32"/>
                <w:szCs w:val="32"/>
              </w:rPr>
              <w:t>OPĆI DIO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A. RAČUN PRIHODA I RASHODA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Prihodi poslovanja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11.192.116,00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Prihodi od prodaje nefinancijske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Rashodi poslovanja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7.092.866,00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Rashodi za nabavu nefinancijske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7.549.250,00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RAZLIKA - MANJAK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-3.000.000,00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B. RAČUN ZADUŽIVANJA/FINANCIRANJA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Primici od financijske imovine i zaduživanja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NETO ZADUŽIVANJE/FINANCIRANJE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    VIŠAK/MANJAK + NETO ZADUŽIVANJA/FINANCIRANJA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BROJ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KONTA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VRSTA PRIHODA / RASHODA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PLANIRANO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A. RAČUN PRIHODA I RASHODA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poslovanja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11.192.116,00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poreza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1.501.010,00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Porez i prirez na dohodak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1.171.010,00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Porezi na imovinu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614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Porezi na robu i usluge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Pomoći iz inozemstva i od subjekata unutar općeg proračuna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7.694.000,00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633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proračunu iz drugih proračuna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2.864.000,00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634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od izvanproračunskih korisnika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638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iz državnog proračuna temeljem prijenosa EU sredstava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4.500.000,00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749.106,00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nefinancijske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748.106,00</w:t>
            </w:r>
          </w:p>
        </w:tc>
      </w:tr>
      <w:tr w:rsidR="00D027DA" w:rsidRPr="00F128DE" w:rsidTr="008F5A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65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upravnih i administrativnih pristojbi, pristojbi po posebnim propisima i naknada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1.173.000,00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Upravne i administrativne pristojbe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po posebnim propisima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488.000,00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Komunalni doprinosi i naknade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650.000,00</w:t>
            </w:r>
          </w:p>
        </w:tc>
      </w:tr>
      <w:tr w:rsidR="00D027DA" w:rsidRPr="00F128DE" w:rsidTr="008F5A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proizvoda i robe te pruženih usluga i prihodi od donacija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661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proizvoda i robe te pruženih usluga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nefinancijske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Prihodi od prodaje </w:t>
            </w:r>
            <w:proofErr w:type="spellStart"/>
            <w:r w:rsidRPr="00F128DE">
              <w:rPr>
                <w:rFonts w:ascii="Calibri" w:hAnsi="Calibri"/>
                <w:b/>
                <w:bCs/>
                <w:szCs w:val="22"/>
              </w:rPr>
              <w:t>neproizvedene</w:t>
            </w:r>
            <w:proofErr w:type="spellEnd"/>
            <w:r w:rsidRPr="00F128DE">
              <w:rPr>
                <w:rFonts w:ascii="Calibri" w:hAnsi="Calibri"/>
                <w:b/>
                <w:bCs/>
                <w:szCs w:val="22"/>
              </w:rPr>
              <w:t xml:space="preserve"> dugotrajne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711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materijalne imovine - prirodnih bogatstava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Prihodi od prodaje proizvedene dugotrajne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lastRenderedPageBreak/>
              <w:t>721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Prihodi od prodaje građevinskih objekata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poslovanja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7.092.866,00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zaposlene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1.120.106,00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Plaće (Bruto)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913.000,00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rashodi za zaposlene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23.500,00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Doprinosi na plaće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183.606,00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Materijalni rashodi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1.656.500,00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troškova zaposlenima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47.000,00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materijal i energiju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Rashodi za usluge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879.500,00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Naknade troškova osobama izvan radnog odnosa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329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nespomenuti rashodi poslovanja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307.000,00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Financijski rashodi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87.500,00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Kamate za primljene kredite i zajmove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23.000,00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Ostali financijski rashodi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64.500,00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35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Subvencije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180.000,00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Subvencije trgovačkim društvima u javnom sektoru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10.000,00</w:t>
            </w:r>
          </w:p>
        </w:tc>
      </w:tr>
      <w:tr w:rsidR="00D027DA" w:rsidRPr="00F128DE" w:rsidTr="008F5A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Subvencije trgovačkim društvima, poljoprivrednicima i obrtnicima izvan javnog sektora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170.000,00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Pomoći dane u inozemstvo i unutar općeg proračuna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363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Pomoći unutar općeg proračuna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37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Naknade građanima i kućanstvima na temelju osiguranja i druge naknade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372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Ostale naknade građanima i kućanstvima iz proračuna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38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Ostali rashodi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733.760,00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Tekuće donacije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569.010,00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Kapitalne donacije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34.750,00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386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Kapitalne pomoći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130.000,00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nefinancijske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7.549.250,00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 xml:space="preserve">Rashodi za nabavu </w:t>
            </w:r>
            <w:proofErr w:type="spellStart"/>
            <w:r w:rsidRPr="00F128DE">
              <w:rPr>
                <w:rFonts w:ascii="Calibri" w:hAnsi="Calibri"/>
                <w:b/>
                <w:bCs/>
                <w:szCs w:val="22"/>
              </w:rPr>
              <w:t>neproizvedene</w:t>
            </w:r>
            <w:proofErr w:type="spellEnd"/>
            <w:r w:rsidRPr="00F128DE">
              <w:rPr>
                <w:rFonts w:ascii="Calibri" w:hAnsi="Calibri"/>
                <w:b/>
                <w:bCs/>
                <w:szCs w:val="22"/>
              </w:rPr>
              <w:t xml:space="preserve"> dugotrajne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412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Nematerijalna imovina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42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Rashodi za nabavu proizvedene dugotrajne imovine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6.719.250,00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421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Građevinski objekti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6.650.000,00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Postrojenja i oprema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35.250,00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424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Knjige, umjetnička djela i ostale izložbene vrijednosti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34.000,00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BROJ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KONTA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VRSTA PRIHODA / RASHODA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PLANIRANO</w:t>
            </w:r>
          </w:p>
        </w:tc>
      </w:tr>
      <w:tr w:rsidR="00D027DA" w:rsidRPr="00F128DE" w:rsidTr="008F5AF6">
        <w:trPr>
          <w:trHeight w:val="300"/>
        </w:trPr>
        <w:tc>
          <w:tcPr>
            <w:tcW w:w="7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B. RAČUN ZADUŽIVANJA/FINANCIRANJA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 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Primici od financijske imovine i zaduživanja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84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Primici od zaduživanja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842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Primljeni krediti i zajmovi od kreditnih i ostalih financijskih institucija u javnom sektoru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Cs w:val="22"/>
              </w:rPr>
            </w:pPr>
            <w:r w:rsidRPr="00F128DE">
              <w:rPr>
                <w:rFonts w:ascii="Calibri" w:hAnsi="Calibri"/>
                <w:szCs w:val="22"/>
              </w:rPr>
              <w:t>3.000.000,00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Općina Babina Greda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  <w:r w:rsidRPr="00F128DE">
              <w:rPr>
                <w:rFonts w:ascii="Calibri" w:hAnsi="Calibri"/>
                <w:b/>
                <w:bCs/>
                <w:szCs w:val="22"/>
              </w:rPr>
              <w:t>OIB: 45800936748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90"/>
        </w:trPr>
        <w:tc>
          <w:tcPr>
            <w:tcW w:w="7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30"/>
                <w:szCs w:val="30"/>
              </w:rPr>
            </w:pPr>
            <w:r w:rsidRPr="00F128DE">
              <w:rPr>
                <w:rFonts w:ascii="Calibri" w:hAnsi="Calibri"/>
                <w:b/>
                <w:bCs/>
                <w:sz w:val="30"/>
                <w:szCs w:val="30"/>
              </w:rPr>
              <w:t xml:space="preserve"> PLAN PRORAČUNA  ZA 2017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30"/>
                <w:szCs w:val="30"/>
              </w:rPr>
            </w:pPr>
          </w:p>
        </w:tc>
      </w:tr>
      <w:tr w:rsidR="00D027DA" w:rsidRPr="00F128DE" w:rsidTr="008F5AF6">
        <w:trPr>
          <w:trHeight w:val="37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128DE">
              <w:rPr>
                <w:rFonts w:ascii="Calibri" w:hAnsi="Calibri"/>
                <w:b/>
                <w:bCs/>
                <w:sz w:val="28"/>
                <w:szCs w:val="28"/>
              </w:rPr>
              <w:t>POSEBNI DIO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POZICIJA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KONTA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VRSTA RASHODA / IZDATAKA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PLANIRANO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UKUPNO RASHODI / IZDACI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14.642.116,00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Razdjel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OPĆINSKO VIJEĆE I OPĆINSKI NAČELNIK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A100101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Predstavnička i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zvršna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260.000,00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IZVRŠNA  I ZAKONODAVNA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260.000,00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260.000,00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260.000,00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260.000,00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260.000,00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Elektronski mediji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Tisak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Ostale usluge promidžbe i informiranja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30.000,00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329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Naknade za rad članovima predstavničkih i izvršnih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A100201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Osnovne funkcije stranaka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IZVRŠNA  I ZAKONODAVNA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381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Tekuće donacije udrugama i političkim strankama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Razdjel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JEDINSTVENI UPRAVNI ODJEL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14.332.116,00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A100101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Administrativno,tehničko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i stručno osoblje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1.160.181,00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IZVRŠNA  I ZAKONODAVNA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1.160.181,00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1.160.181,00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1.160.181,00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1.160.181,00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744.181,00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Plaće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593.000,00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Ostali nenavedeni 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22.500,00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Ostali nenavedeni 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88.950,00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Doprinosi za obvezno zdravstveno osigurane zaštite zdravlja na radu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29.650,00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Doprinos za obvezno zdravstveno osiguranje zaštite zdravlja na radu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10.081,00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356.000,00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Naknade za prijevoz na službenom putu u zemlji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Naknade za prijevoz na posao i s posla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8.000,00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Seminari, savjetovanja i simpoziji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Uredski materijal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Ostali materijal za potrebe redovnog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telefona , telefaksa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Poštarina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17.000,00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tekućeg investicijskog održavanja postrojenja i opreme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lastRenderedPageBreak/>
              <w:t>R0020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Ugovori o djelu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38.000,00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odvjetnika i pravnog savjetovanja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Ostale intelektualne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Ostale računalne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60.000,00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Naknade ostalih troškova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329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Ostale slične naknade za rad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17.000,00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329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Premije osiguranja zaposlenih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12.000,00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329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Reprezentacija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329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Tuzemne članarine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329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Ostali nespomenuti 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343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platnog prometa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343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Ostali nespomenuti  financijski izdaci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A100102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Održavanje poslovne zgrade,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248.000,00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IZVRŠNA  I ZAKONODAVNA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248.000,00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248.000,00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248.000,00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248.000,00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248.000,00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Električna energija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70.000,00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Plin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55.000,00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tekućeg i investicijskog održavanja građevinskih objekata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Opskrba vodom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Ostale komunalne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80.000,00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329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Ostale komunalne usluge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A100104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Vijeće za komunalnu prevenciju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IZVRŠNA  I ZAKONODAVNA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VLASTITTI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343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Ostali nespomenuti 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A100105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Geotermalni izvori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d.o.o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PRIHODI OD NEFINANCIJSKE IMOVINE I NADOKNADE ŠTETE S OSNOVA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Subvencije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351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Subvencije trgovačkim društvima u javnom sektoru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A100310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Reciklažno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dvorište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PRIHODI OD NEFINANCIJSKE IMOVINE I NADOKNADE ŠTETE S OSNOVA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Rashodi za nabavu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neproizvedene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412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Kapitalne pomoći općinskim proračunima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Tekući projekt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T100103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Nabava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IZVRŠNA  I ZAKONODAVNA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Rashodi za nabavu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neproizvedene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412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Ostala nematerijalna imovina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Računala i računalna oprema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Uredski namještaj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Oprema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Program javnih radova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300.425,00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IZVRŠNA  I ZAKONODAVNA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300.425,00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Motorni benzin i dizel gorivo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 xml:space="preserve">Materijal za </w:t>
            </w:r>
            <w:proofErr w:type="spellStart"/>
            <w:r w:rsidRPr="00F128DE">
              <w:rPr>
                <w:rFonts w:ascii="Calibri" w:hAnsi="Calibri"/>
                <w:sz w:val="18"/>
                <w:szCs w:val="18"/>
              </w:rPr>
              <w:t>tekućei</w:t>
            </w:r>
            <w:proofErr w:type="spellEnd"/>
            <w:r w:rsidRPr="00F128DE">
              <w:rPr>
                <w:rFonts w:ascii="Calibri" w:hAnsi="Calibri"/>
                <w:sz w:val="18"/>
                <w:szCs w:val="18"/>
              </w:rPr>
              <w:t xml:space="preserve"> investicijsko održavanje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275.425,00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275.425,00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275.425,00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275.425,00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Plaće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235.000,00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Doprinosi za obvezno zdravstveno osiguranje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36.425,00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Doprinos za zapošljavanje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A100201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Osnovna djelatnost DVD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66.010,00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IZVRŠNA  I ZAKONODAVNA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66.010,00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66.010,00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66.010,00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66.010,00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66.010,00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381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Tekuće donacije udrugama i političkim strankama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66.010,00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A100202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Civilna zaštita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0320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USLUGE PROTUPOŽARNE ZAŠTITE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Oprema za civilnu zaštitu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A100301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Održavanje cesta 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ipoljskih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puteva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 xml:space="preserve">Ostale usluge tekućeg i </w:t>
            </w:r>
            <w:proofErr w:type="spellStart"/>
            <w:r w:rsidRPr="00F128DE">
              <w:rPr>
                <w:rFonts w:ascii="Calibri" w:hAnsi="Calibri"/>
                <w:sz w:val="18"/>
                <w:szCs w:val="18"/>
              </w:rPr>
              <w:t>iinvesticijskog</w:t>
            </w:r>
            <w:proofErr w:type="spellEnd"/>
            <w:r w:rsidRPr="00F128DE">
              <w:rPr>
                <w:rFonts w:ascii="Calibri" w:hAnsi="Calibri"/>
                <w:sz w:val="18"/>
                <w:szCs w:val="18"/>
              </w:rPr>
              <w:t xml:space="preserve"> održavanja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A100302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Održavanje i uređivanje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jav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. i zelenih površina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IZVRŠNA  I ZAKONODAVNA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Motorni benzin i dizel gorivo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Ostale usluge tekućeg i investicijskog održavanja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A100303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Izgradnja i održavanje nogostupa i parkirališta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IZVRŠNA  I ZAKONODAVNA TIJELA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Ostale usluge tekućeg i investicijskog održavanja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A100304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javnu rasvjetu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270.000,00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270.000,00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270.000,00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270.000,00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270.000,00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270.000,00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Električna energija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tekućeg i investicijskog održavanja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70.000,00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A100401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Sufinanciranje izgradnje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sport.školske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dvorane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3.023.000,00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3.023.000,00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NAMJENSKI PRIMICI OD ZADUŽIVANJA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3.023.000,00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7.1.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3.023.000,00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3.023.000,00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23.000,00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342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Kamate za primljene kredite od kreditnih institucija u javnom sektoru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3.000.000,00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363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Sufinanciranje sportske školske dvorane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3.000.000,00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K100402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Rekonstrukcija poljskog puta - mjera 7.2.2 ruralni razvoj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3.750.000,00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3.750.000,00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3.750.000,00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3.750.000,00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3.750.000,00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3.750.000,00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Ceste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3.750.000,00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K100403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Rekonstrukcija niskonaponske mreže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PRIHODI OD NEFINANCIJSKE IMOVINE I NADOKNADE ŠTETE S OSNOVA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Javna rasvjeta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K100407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Izgradnja općinske zgrade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1.800.000,00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1.800.000,00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1.800.000,00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1.800.000,00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1.800.000,00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1.800.000,00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Općinska zgrada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1.800.000,00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K100408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Sportsko -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rekreacijskii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centar, mjera 7.4.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750.000,00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750.000,00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750.000,00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750.000,00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750.000,00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750.000,00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Sportske dvorane i rekreacijski objekti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750.000,00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K100409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Muzej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Rashodi za nabavu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neproizvedene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412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Ostala nematerijalna imovina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500.000,00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K100412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Izgradnja kanalizacije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130.000,00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386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Kapitalne pomoći iz državnog proračuna temeljem prijenosa EU sredstava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130.000,00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K100414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Plato ispred DVD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PRIHODI OD NEFINANCIJSKE IMOVINE I NADOKNADE ŠTETE S OSNOVA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Ceste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A100503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Djelatnost udruga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građ.u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kulturi,čitaoničkih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društava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125.000,00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0820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SLUŽBE KULTURE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381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Tekuće donacije udrugama i političkim strankama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125.000,00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A100504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Organiziranje rekreacije i sportskih aktivnosti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306.000,00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0820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SLUŽBE KULTURE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306.000,00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306.000,00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306.000,00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306.000,00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306.000,00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381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Tekuće donacije udrugama i političkim strankama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306.000,00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A100506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 vjerskim zajednicama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0840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RELIGIJSKE I DRUGE SLUŽBE ZAJEDNICE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381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Tekuće donacije udrugama i političkim strankama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A100601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Deratizacija i dezinsekcija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0760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POSLOVI I USLUGE ZDRAVSTVA KOJI NISU DRUGDJE SVRSTANI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PRIHODI OD NEFINANCIJSKE IMOVINE I NADOKNADE ŠTETE S OSNOVA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80.000,00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Deratizacija i dezinsekcija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80.000,00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A100602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Veterinarski nadzor nad sajmom i zbrinjavanje pasa lutalica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0760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POSLOVI I USLUGE ZDRAVSTVA KOJI NISU DRUGDJE SVRSTANI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PRIHODI OD NEFINANCIJSKE IMOVINE I NADOKNADE ŠTETE S OSNOVA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Veterinarske stanice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A100701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Poticanje poljoprivrede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PRIHODI OD NEFINANCIJSKE IMOVINE I NADOKNADE ŠTETE S OSNOVA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Subvencije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170.000,00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352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Subvencije poljoprivrednicima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170.000,00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Kapitalni projekt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K100703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Poljoprivredni Poduzetnički inkubator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0411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EKONOMSKI I TRGOVAČKI POSLOVI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Rashodi za nabavu </w:t>
            </w:r>
            <w:proofErr w:type="spellStart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neproizvedene</w:t>
            </w:r>
            <w:proofErr w:type="spellEnd"/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 xml:space="preserve">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200.000,00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412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Ostala nematerijalna imovina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200.000,00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A100801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Socijalni program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SOCIJALNA POMOĆ STANOVNIŠTVU KOJE NIJE OBUHVAĆENO REDOVNIM SOCIJALNIM PROGRAMIMA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372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Socijalni program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115.000,00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A100802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Humanitarna djelatnost Crvenog križa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1070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SOCIJALNA POMOĆ STANOVNIŠTVU KOJE NIJE OBUHVAĆENO REDOVNIM SOCIJALNIM PROGRAMIMA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381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Crveni križ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12.000,00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A100804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Društvena skrb o djeci odraslima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0980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USLUGE OBRAZOVANJA KOJE NISU DRUGDJE SVRSTANE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372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Stipendije i školarine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90.000,00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372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Ostale naknade iz proračuna u novcu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A100805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Potpore za novorođeno dijete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1040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OBITELJ I DJECA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372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Potpore za novorođeno dijete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A100806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 stanovništvu treće životne dobi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STAROST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Naknade građanima i kućanstvima na temelju osiguranja i druge naknade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372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Ostale naknade iz proračuna u novcu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40.000,00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A100901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Program predškolskog odgoja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68.000,00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0980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USLUGE OBRAZOVANJA KOJE NISU DRUGDJE SVRSTANE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68.000,00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VLASTITTI PRIHODI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68.000,00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68.000,00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68.000,00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68.000,00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Uredski materijal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Ugovori o djelu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63.000,00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Glava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USTANOVE U KULTURI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14148A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235.500,00</w:t>
            </w:r>
          </w:p>
        </w:tc>
      </w:tr>
      <w:tr w:rsidR="00D027DA" w:rsidRPr="00F128DE" w:rsidTr="008F5AF6">
        <w:trPr>
          <w:trHeight w:val="49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Proračunski 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43126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OPĆINSKA NARODNA KNJIŽNICA BABINA GREDA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282894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235.500,00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Aktivnost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A100501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Djelatnost knjižnice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6464B2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235.500,00</w:t>
            </w:r>
          </w:p>
        </w:tc>
      </w:tr>
      <w:tr w:rsidR="00D027DA" w:rsidRPr="00F128DE" w:rsidTr="008F5AF6">
        <w:trPr>
          <w:trHeight w:val="73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FUNKCIJSKA KLASIFIKACIJA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0820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SLUŽBE KULTURE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AD5FF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235.500,00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183.750,00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KNJIŽNICA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183.750,00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183.750,00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100.500,00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Plaće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85.000,00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Ostali nenavedeni rashodi za zaposlene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Doprinos za zdravstveno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313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Doprinos za zapošljavanje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1.500,00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48.500,00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Službena putovanja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 xml:space="preserve">Naknade za prijevoz na </w:t>
            </w:r>
            <w:proofErr w:type="spellStart"/>
            <w:r w:rsidRPr="00F128DE">
              <w:rPr>
                <w:rFonts w:ascii="Calibri" w:hAnsi="Calibri"/>
                <w:sz w:val="18"/>
                <w:szCs w:val="18"/>
              </w:rPr>
              <w:t>posa</w:t>
            </w:r>
            <w:proofErr w:type="spellEnd"/>
            <w:r w:rsidRPr="00F128DE">
              <w:rPr>
                <w:rFonts w:ascii="Calibri" w:hAnsi="Calibri"/>
                <w:sz w:val="18"/>
                <w:szCs w:val="18"/>
              </w:rPr>
              <w:t xml:space="preserve"> i s posla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11.000,00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321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Seminari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lastRenderedPageBreak/>
              <w:t>R0091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Seminari, savjetovanja i simpoziji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Literatura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Materijal i sredstva za čišćenje i održavanje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Električna energija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Plin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10.000,00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tekućeg i investicijskog održavanja građevinskih objekata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5.000,00</w:t>
            </w:r>
          </w:p>
        </w:tc>
      </w:tr>
      <w:tr w:rsidR="00D027DA" w:rsidRPr="00F128DE" w:rsidTr="008F5AF6">
        <w:trPr>
          <w:trHeight w:val="48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tekućeg i investicijskog održavanja postrojenja i opreme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2.500,00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Ostali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34.750,00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382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Kapitalne donacije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34.750,00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OPĆI PRIHODI I PRIMICI - PK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5.250,00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KNJIŽNICA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5.250,00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5.250,00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5.250,00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R0099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Kućice knjižnice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5.250,00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VLASTITI PRIHODI - PK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KNJIŽNICA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12.500,00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12.500,00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Materijalni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11.000,00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telefona, telefaksa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Poštarina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R0102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ažuriranja računalnih baza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329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Reprezentacija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R0104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329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 xml:space="preserve">Ostali </w:t>
            </w:r>
            <w:proofErr w:type="spellStart"/>
            <w:r w:rsidRPr="00F128DE">
              <w:rPr>
                <w:rFonts w:ascii="Calibri" w:hAnsi="Calibri"/>
                <w:sz w:val="18"/>
                <w:szCs w:val="18"/>
              </w:rPr>
              <w:t>nesomenuti</w:t>
            </w:r>
            <w:proofErr w:type="spellEnd"/>
            <w:r w:rsidRPr="00F128DE">
              <w:rPr>
                <w:rFonts w:ascii="Calibri" w:hAnsi="Calibri"/>
                <w:sz w:val="18"/>
                <w:szCs w:val="18"/>
              </w:rPr>
              <w:t xml:space="preserve"> rashodi poslovanja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2.000,00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Financijski rashodi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1.500,00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R0105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343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Usluge platnog promet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1.500,00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POMOĆI - PK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34.000,00</w:t>
            </w:r>
          </w:p>
        </w:tc>
      </w:tr>
      <w:tr w:rsidR="00D027DA" w:rsidRPr="00F128DE" w:rsidTr="008F5AF6">
        <w:trPr>
          <w:trHeight w:val="30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Korisnik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4.2.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KNJIŽNICA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A0D0A0"/>
            <w:noWrap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34.000,00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34.000,00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Rashodi za nabavu proizvedene dugotrajne imovine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128DE">
              <w:rPr>
                <w:rFonts w:ascii="Calibri" w:hAnsi="Calibri"/>
                <w:b/>
                <w:bCs/>
                <w:sz w:val="18"/>
                <w:szCs w:val="18"/>
              </w:rPr>
              <w:t>34.000,00</w:t>
            </w:r>
          </w:p>
        </w:tc>
      </w:tr>
      <w:tr w:rsidR="00D027DA" w:rsidRPr="00F128DE" w:rsidTr="008F5AF6">
        <w:trPr>
          <w:trHeight w:val="240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R0106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424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Knjige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7DA" w:rsidRPr="00F128DE" w:rsidRDefault="00D027DA" w:rsidP="008F5AF6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128DE">
              <w:rPr>
                <w:rFonts w:ascii="Calibri" w:hAnsi="Calibri"/>
                <w:sz w:val="18"/>
                <w:szCs w:val="18"/>
              </w:rPr>
              <w:t>34.000,00</w:t>
            </w:r>
          </w:p>
        </w:tc>
      </w:tr>
    </w:tbl>
    <w:p w:rsidR="00D027DA" w:rsidRPr="00F128DE" w:rsidRDefault="00D027DA" w:rsidP="00D027DA"/>
    <w:p w:rsidR="00D81F7A" w:rsidRDefault="00D81F7A">
      <w:bookmarkStart w:id="0" w:name="_GoBack"/>
      <w:bookmarkEnd w:id="0"/>
    </w:p>
    <w:sectPr w:rsidR="00D81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ldine401 BT">
    <w:charset w:val="00"/>
    <w:family w:val="roman"/>
    <w:pitch w:val="variable"/>
    <w:sig w:usb0="800000AF" w:usb1="1000204A" w:usb2="00000000" w:usb3="00000000" w:csb0="000000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46265C7"/>
    <w:multiLevelType w:val="hybridMultilevel"/>
    <w:tmpl w:val="8842C4E2"/>
    <w:lvl w:ilvl="0" w:tplc="24369362">
      <w:start w:val="1"/>
      <w:numFmt w:val="bullet"/>
      <w:lvlText w:val=""/>
      <w:lvlJc w:val="left"/>
      <w:pPr>
        <w:ind w:left="355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5E3748A"/>
    <w:multiLevelType w:val="hybridMultilevel"/>
    <w:tmpl w:val="46DCE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07B"/>
    <w:multiLevelType w:val="hybridMultilevel"/>
    <w:tmpl w:val="8F74C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20E0"/>
    <w:multiLevelType w:val="hybridMultilevel"/>
    <w:tmpl w:val="C7E89A9E"/>
    <w:lvl w:ilvl="0" w:tplc="FB9645CE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2AA9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6" w15:restartNumberingAfterBreak="0">
    <w:nsid w:val="0B294FE2"/>
    <w:multiLevelType w:val="hybridMultilevel"/>
    <w:tmpl w:val="A87AEC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F09FB"/>
    <w:multiLevelType w:val="hybridMultilevel"/>
    <w:tmpl w:val="5A46A8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213D3"/>
    <w:multiLevelType w:val="hybridMultilevel"/>
    <w:tmpl w:val="1B9EED32"/>
    <w:lvl w:ilvl="0" w:tplc="4F1EBB9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 w15:restartNumberingAfterBreak="0">
    <w:nsid w:val="15576710"/>
    <w:multiLevelType w:val="hybridMultilevel"/>
    <w:tmpl w:val="9C2A72A0"/>
    <w:lvl w:ilvl="0" w:tplc="E2B263A2">
      <w:numFmt w:val="bullet"/>
      <w:lvlText w:val=""/>
      <w:lvlJc w:val="left"/>
      <w:pPr>
        <w:ind w:left="315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15D250DD"/>
    <w:multiLevelType w:val="hybridMultilevel"/>
    <w:tmpl w:val="88BC3AE0"/>
    <w:lvl w:ilvl="0" w:tplc="F48C269C">
      <w:start w:val="7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179D1CCA"/>
    <w:multiLevelType w:val="hybridMultilevel"/>
    <w:tmpl w:val="E1D421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6447"/>
    <w:multiLevelType w:val="hybridMultilevel"/>
    <w:tmpl w:val="C136F154"/>
    <w:lvl w:ilvl="0" w:tplc="13DC4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E79E8"/>
    <w:multiLevelType w:val="hybridMultilevel"/>
    <w:tmpl w:val="E2C09F08"/>
    <w:lvl w:ilvl="0" w:tplc="29EE05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265C5449"/>
    <w:multiLevelType w:val="multilevel"/>
    <w:tmpl w:val="041A0023"/>
    <w:styleLink w:val="lanaksekcija"/>
    <w:lvl w:ilvl="0">
      <w:start w:val="1"/>
      <w:numFmt w:val="upperRoman"/>
      <w:pStyle w:val="Naslov1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slov2"/>
      <w:isLgl/>
      <w:lvlText w:val="Sekci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slov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slov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slov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slov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slov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slov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slov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EB3300"/>
    <w:multiLevelType w:val="hybridMultilevel"/>
    <w:tmpl w:val="EBACB2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70710A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592E89"/>
    <w:multiLevelType w:val="hybridMultilevel"/>
    <w:tmpl w:val="E1062C3E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530C8"/>
    <w:multiLevelType w:val="hybridMultilevel"/>
    <w:tmpl w:val="F4587D52"/>
    <w:lvl w:ilvl="0" w:tplc="A6CA0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E6C61"/>
    <w:multiLevelType w:val="hybridMultilevel"/>
    <w:tmpl w:val="33EEAC40"/>
    <w:lvl w:ilvl="0" w:tplc="F16A16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46E17749"/>
    <w:multiLevelType w:val="hybridMultilevel"/>
    <w:tmpl w:val="0A34E4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E0742"/>
    <w:multiLevelType w:val="hybridMultilevel"/>
    <w:tmpl w:val="458205F6"/>
    <w:lvl w:ilvl="0" w:tplc="8BCA4B9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2" w15:restartNumberingAfterBreak="0">
    <w:nsid w:val="559F01AC"/>
    <w:multiLevelType w:val="hybridMultilevel"/>
    <w:tmpl w:val="335C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C196D"/>
    <w:multiLevelType w:val="hybridMultilevel"/>
    <w:tmpl w:val="2F2AE7D0"/>
    <w:lvl w:ilvl="0" w:tplc="FB9645CE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67B6F"/>
    <w:multiLevelType w:val="hybridMultilevel"/>
    <w:tmpl w:val="5A1C49B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7AB727C"/>
    <w:multiLevelType w:val="hybridMultilevel"/>
    <w:tmpl w:val="E9F05164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F4725B"/>
    <w:multiLevelType w:val="hybridMultilevel"/>
    <w:tmpl w:val="B65EB80E"/>
    <w:lvl w:ilvl="0" w:tplc="C19E7C66">
      <w:start w:val="1"/>
      <w:numFmt w:val="bullet"/>
      <w:lvlText w:val="–"/>
      <w:lvlJc w:val="left"/>
      <w:pPr>
        <w:ind w:left="720" w:hanging="360"/>
      </w:pPr>
      <w:rPr>
        <w:rFonts w:ascii="Agency FB" w:hAnsi="Agency FB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64E85"/>
    <w:multiLevelType w:val="singleLevel"/>
    <w:tmpl w:val="AC664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8" w15:restartNumberingAfterBreak="0">
    <w:nsid w:val="5E2B64AE"/>
    <w:multiLevelType w:val="multilevel"/>
    <w:tmpl w:val="0DEC87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C5386F"/>
    <w:multiLevelType w:val="hybridMultilevel"/>
    <w:tmpl w:val="9D184D2E"/>
    <w:lvl w:ilvl="0" w:tplc="E3F48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506A288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8016BD"/>
    <w:multiLevelType w:val="hybridMultilevel"/>
    <w:tmpl w:val="564C31D6"/>
    <w:lvl w:ilvl="0" w:tplc="906C2C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 w15:restartNumberingAfterBreak="0">
    <w:nsid w:val="765202F3"/>
    <w:multiLevelType w:val="hybridMultilevel"/>
    <w:tmpl w:val="33EEAC40"/>
    <w:lvl w:ilvl="0" w:tplc="F16A162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177C0"/>
    <w:multiLevelType w:val="hybridMultilevel"/>
    <w:tmpl w:val="9E9C2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84E42"/>
    <w:multiLevelType w:val="multilevel"/>
    <w:tmpl w:val="4E3CBBFC"/>
    <w:styleLink w:val="NAVOD"/>
    <w:lvl w:ilvl="0">
      <w:start w:val="1"/>
      <w:numFmt w:val="decimal"/>
      <w:pStyle w:val="N1Char"/>
      <w:suff w:val="space"/>
      <w:lvlText w:val="%1."/>
      <w:lvlJc w:val="left"/>
      <w:pPr>
        <w:ind w:left="284" w:hanging="284"/>
      </w:pPr>
      <w:rPr>
        <w:rFonts w:hint="default"/>
        <w:b/>
        <w:sz w:val="24"/>
      </w:rPr>
    </w:lvl>
    <w:lvl w:ilvl="1">
      <w:start w:val="1"/>
      <w:numFmt w:val="decimal"/>
      <w:pStyle w:val="N2Char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N3Char"/>
      <w:suff w:val="space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pStyle w:val="N4Char"/>
      <w:suff w:val="space"/>
      <w:lvlText w:val="%1.%2.%3.%4."/>
      <w:lvlJc w:val="left"/>
      <w:pPr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6"/>
  </w:num>
  <w:num w:numId="4">
    <w:abstractNumId w:val="29"/>
  </w:num>
  <w:num w:numId="5">
    <w:abstractNumId w:val="14"/>
  </w:num>
  <w:num w:numId="6">
    <w:abstractNumId w:val="31"/>
  </w:num>
  <w:num w:numId="7">
    <w:abstractNumId w:val="19"/>
  </w:num>
  <w:num w:numId="8">
    <w:abstractNumId w:val="9"/>
  </w:num>
  <w:num w:numId="9">
    <w:abstractNumId w:val="6"/>
  </w:num>
  <w:num w:numId="10">
    <w:abstractNumId w:val="15"/>
  </w:num>
  <w:num w:numId="11">
    <w:abstractNumId w:val="34"/>
    <w:lvlOverride w:ilvl="0">
      <w:lvl w:ilvl="0">
        <w:start w:val="1"/>
        <w:numFmt w:val="decimal"/>
        <w:pStyle w:val="N1Char"/>
        <w:suff w:val="space"/>
        <w:lvlText w:val="%1."/>
        <w:lvlJc w:val="left"/>
        <w:pPr>
          <w:ind w:left="284" w:hanging="284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N2Char"/>
        <w:suff w:val="space"/>
        <w:lvlText w:val="%1.%2."/>
        <w:lvlJc w:val="left"/>
        <w:pPr>
          <w:ind w:left="851" w:hanging="491"/>
        </w:pPr>
        <w:rPr>
          <w:rFonts w:ascii="Arial Black" w:hAnsi="Arial Black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</w:rPr>
      </w:lvl>
    </w:lvlOverride>
    <w:lvlOverride w:ilvl="2">
      <w:lvl w:ilvl="2">
        <w:start w:val="1"/>
        <w:numFmt w:val="decimal"/>
        <w:pStyle w:val="N3Char"/>
        <w:suff w:val="space"/>
        <w:lvlText w:val="%1.%2.%3."/>
        <w:lvlJc w:val="left"/>
        <w:pPr>
          <w:ind w:left="2138" w:hanging="69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pStyle w:val="N4Char"/>
        <w:suff w:val="space"/>
        <w:lvlText w:val="%1.%2.%3.%4."/>
        <w:lvlJc w:val="left"/>
        <w:pPr>
          <w:ind w:left="2288" w:hanging="848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0"/>
  </w:num>
  <w:num w:numId="13">
    <w:abstractNumId w:val="30"/>
  </w:num>
  <w:num w:numId="14">
    <w:abstractNumId w:val="27"/>
  </w:num>
  <w:num w:numId="15">
    <w:abstractNumId w:val="8"/>
  </w:num>
  <w:num w:numId="16">
    <w:abstractNumId w:val="17"/>
  </w:num>
  <w:num w:numId="17">
    <w:abstractNumId w:val="22"/>
  </w:num>
  <w:num w:numId="18">
    <w:abstractNumId w:val="32"/>
  </w:num>
  <w:num w:numId="19">
    <w:abstractNumId w:val="18"/>
  </w:num>
  <w:num w:numId="20">
    <w:abstractNumId w:val="24"/>
  </w:num>
  <w:num w:numId="21">
    <w:abstractNumId w:val="28"/>
  </w:num>
  <w:num w:numId="22">
    <w:abstractNumId w:val="7"/>
  </w:num>
  <w:num w:numId="23">
    <w:abstractNumId w:val="16"/>
  </w:num>
  <w:num w:numId="24">
    <w:abstractNumId w:val="25"/>
  </w:num>
  <w:num w:numId="25">
    <w:abstractNumId w:val="5"/>
  </w:num>
  <w:num w:numId="26">
    <w:abstractNumId w:val="11"/>
  </w:num>
  <w:num w:numId="27">
    <w:abstractNumId w:val="3"/>
  </w:num>
  <w:num w:numId="28">
    <w:abstractNumId w:val="20"/>
  </w:num>
  <w:num w:numId="29">
    <w:abstractNumId w:val="2"/>
  </w:num>
  <w:num w:numId="30">
    <w:abstractNumId w:val="13"/>
  </w:num>
  <w:num w:numId="31">
    <w:abstractNumId w:val="1"/>
  </w:num>
  <w:num w:numId="32">
    <w:abstractNumId w:val="33"/>
  </w:num>
  <w:num w:numId="33">
    <w:abstractNumId w:val="12"/>
  </w:num>
  <w:num w:numId="34">
    <w:abstractNumId w:val="21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DA"/>
    <w:rsid w:val="00D027DA"/>
    <w:rsid w:val="00D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9098-33C7-4ED8-BDD5-6A7865D9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DA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27DA"/>
    <w:pPr>
      <w:keepNext/>
      <w:keepLines/>
      <w:numPr>
        <w:numId w:val="10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D027DA"/>
    <w:pPr>
      <w:keepNext/>
      <w:keepLines/>
      <w:numPr>
        <w:ilvl w:val="1"/>
        <w:numId w:val="10"/>
      </w:numPr>
      <w:tabs>
        <w:tab w:val="clear" w:pos="144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027DA"/>
    <w:pPr>
      <w:keepNext/>
      <w:keepLines/>
      <w:numPr>
        <w:ilvl w:val="2"/>
        <w:numId w:val="10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slov4">
    <w:name w:val="heading 4"/>
    <w:basedOn w:val="Normal"/>
    <w:next w:val="Normal"/>
    <w:link w:val="Naslov4Char"/>
    <w:qFormat/>
    <w:rsid w:val="00D027DA"/>
    <w:pPr>
      <w:keepNext/>
      <w:keepLines/>
      <w:numPr>
        <w:ilvl w:val="3"/>
        <w:numId w:val="10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D027DA"/>
    <w:pPr>
      <w:keepNext/>
      <w:keepLines/>
      <w:numPr>
        <w:ilvl w:val="4"/>
        <w:numId w:val="10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qFormat/>
    <w:rsid w:val="00D027DA"/>
    <w:pPr>
      <w:keepNext/>
      <w:keepLines/>
      <w:numPr>
        <w:ilvl w:val="5"/>
        <w:numId w:val="10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qFormat/>
    <w:rsid w:val="00D027DA"/>
    <w:pPr>
      <w:keepNext/>
      <w:keepLines/>
      <w:numPr>
        <w:ilvl w:val="6"/>
        <w:numId w:val="10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qFormat/>
    <w:rsid w:val="00D027DA"/>
    <w:pPr>
      <w:keepNext/>
      <w:keepLines/>
      <w:numPr>
        <w:ilvl w:val="7"/>
        <w:numId w:val="10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qFormat/>
    <w:rsid w:val="00D027DA"/>
    <w:pPr>
      <w:keepNext/>
      <w:keepLines/>
      <w:numPr>
        <w:ilvl w:val="8"/>
        <w:numId w:val="10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27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D027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rsid w:val="00D027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D027DA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D027DA"/>
    <w:rPr>
      <w:rFonts w:asciiTheme="majorHAnsi" w:eastAsiaTheme="majorEastAsia" w:hAnsiTheme="majorHAnsi" w:cstheme="majorBidi"/>
      <w:color w:val="2E74B5" w:themeColor="accent1" w:themeShade="BF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D027DA"/>
    <w:rPr>
      <w:rFonts w:asciiTheme="majorHAnsi" w:eastAsiaTheme="majorEastAsia" w:hAnsiTheme="majorHAnsi" w:cstheme="majorBidi"/>
      <w:color w:val="1F4D78" w:themeColor="accent1" w:themeShade="7F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D027DA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D027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rsid w:val="00D027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StandardWeb">
    <w:name w:val="Normal (Web)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lomakpopisa">
    <w:name w:val="List Paragraph"/>
    <w:basedOn w:val="Normal"/>
    <w:link w:val="OdlomakpopisaChar"/>
    <w:uiPriority w:val="99"/>
    <w:qFormat/>
    <w:rsid w:val="00D027DA"/>
    <w:pPr>
      <w:ind w:left="720"/>
      <w:contextualSpacing/>
    </w:pPr>
  </w:style>
  <w:style w:type="paragraph" w:styleId="Podnoje">
    <w:name w:val="footer"/>
    <w:basedOn w:val="Normal"/>
    <w:link w:val="PodnojeChar"/>
    <w:rsid w:val="00D027DA"/>
    <w:pPr>
      <w:tabs>
        <w:tab w:val="center" w:pos="4536"/>
        <w:tab w:val="left" w:pos="6096"/>
        <w:tab w:val="right" w:pos="9072"/>
      </w:tabs>
    </w:pPr>
    <w:rPr>
      <w:rFonts w:ascii="Verdana" w:hAnsi="Verdana"/>
      <w:color w:val="000000"/>
      <w:sz w:val="24"/>
      <w:lang w:eastAsia="en-US"/>
    </w:rPr>
  </w:style>
  <w:style w:type="character" w:customStyle="1" w:styleId="PodnojeChar">
    <w:name w:val="Podnožje Char"/>
    <w:basedOn w:val="Zadanifontodlomka"/>
    <w:link w:val="Podnoje"/>
    <w:rsid w:val="00D027DA"/>
    <w:rPr>
      <w:rFonts w:ascii="Verdana" w:eastAsia="Times New Roman" w:hAnsi="Verdana" w:cs="Times New Roman"/>
      <w:color w:val="000000"/>
      <w:sz w:val="24"/>
      <w:szCs w:val="24"/>
    </w:rPr>
  </w:style>
  <w:style w:type="paragraph" w:styleId="Bezproreda">
    <w:name w:val="No Spacing"/>
    <w:link w:val="BezproredaChar"/>
    <w:uiPriority w:val="1"/>
    <w:qFormat/>
    <w:rsid w:val="00D027D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D027DA"/>
    <w:rPr>
      <w:rFonts w:ascii="Calibri" w:eastAsia="Times New Roman" w:hAnsi="Calibri" w:cs="Times New Roman"/>
      <w:lang w:eastAsia="hr-HR"/>
    </w:rPr>
  </w:style>
  <w:style w:type="paragraph" w:styleId="Tijeloteksta2">
    <w:name w:val="Body Text 2"/>
    <w:basedOn w:val="Normal"/>
    <w:link w:val="Tijeloteksta2Char"/>
    <w:rsid w:val="00D027DA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D027DA"/>
    <w:rPr>
      <w:rFonts w:ascii="Arial" w:eastAsia="Times New Roman" w:hAnsi="Arial" w:cs="Times New Roman"/>
      <w:szCs w:val="24"/>
      <w:lang w:eastAsia="hr-HR"/>
    </w:rPr>
  </w:style>
  <w:style w:type="character" w:styleId="Hiperveza">
    <w:name w:val="Hyperlink"/>
    <w:basedOn w:val="Zadanifontodlomka"/>
    <w:uiPriority w:val="99"/>
    <w:rsid w:val="00D027DA"/>
    <w:rPr>
      <w:color w:val="0000FF"/>
      <w:u w:val="single"/>
    </w:rPr>
  </w:style>
  <w:style w:type="character" w:customStyle="1" w:styleId="st1">
    <w:name w:val="st1"/>
    <w:basedOn w:val="Zadanifontodlomka"/>
    <w:rsid w:val="00D027DA"/>
  </w:style>
  <w:style w:type="paragraph" w:customStyle="1" w:styleId="Standard">
    <w:name w:val="Standard"/>
    <w:rsid w:val="00D027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D027DA"/>
    <w:rPr>
      <w:sz w:val="18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D027DA"/>
    <w:rPr>
      <w:rFonts w:ascii="Arial" w:eastAsia="Times New Roman" w:hAnsi="Arial" w:cs="Times New Roman"/>
      <w:sz w:val="18"/>
      <w:szCs w:val="20"/>
    </w:rPr>
  </w:style>
  <w:style w:type="character" w:styleId="Referencafusnote">
    <w:name w:val="footnote reference"/>
    <w:basedOn w:val="Zadanifontodlomka"/>
    <w:rsid w:val="00D027DA"/>
    <w:rPr>
      <w:vertAlign w:val="superscript"/>
    </w:rPr>
  </w:style>
  <w:style w:type="numbering" w:styleId="lanaksekcija">
    <w:name w:val="Outline List 3"/>
    <w:basedOn w:val="Bezpopisa"/>
    <w:rsid w:val="00D027DA"/>
    <w:pPr>
      <w:numPr>
        <w:numId w:val="10"/>
      </w:numPr>
    </w:pPr>
  </w:style>
  <w:style w:type="paragraph" w:styleId="Zaglavlje">
    <w:name w:val="header"/>
    <w:basedOn w:val="Normal"/>
    <w:link w:val="ZaglavljeChar"/>
    <w:uiPriority w:val="99"/>
    <w:rsid w:val="00D027D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aglavljeChar">
    <w:name w:val="Zaglavlje Char"/>
    <w:basedOn w:val="Zadanifontodlomka"/>
    <w:link w:val="Zaglavlje"/>
    <w:uiPriority w:val="99"/>
    <w:rsid w:val="00D027D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027DA"/>
  </w:style>
  <w:style w:type="paragraph" w:customStyle="1" w:styleId="N1Char">
    <w:name w:val="N1 Char"/>
    <w:basedOn w:val="Normal"/>
    <w:rsid w:val="00D027DA"/>
    <w:pPr>
      <w:numPr>
        <w:numId w:val="11"/>
      </w:numPr>
      <w:tabs>
        <w:tab w:val="left" w:pos="6096"/>
      </w:tabs>
    </w:pPr>
    <w:rPr>
      <w:rFonts w:ascii="Arial Black" w:hAnsi="Arial Black"/>
      <w:color w:val="000000"/>
      <w:sz w:val="24"/>
      <w:lang w:eastAsia="en-US"/>
    </w:rPr>
  </w:style>
  <w:style w:type="paragraph" w:customStyle="1" w:styleId="N2Char">
    <w:name w:val="N2 Char"/>
    <w:basedOn w:val="Normal"/>
    <w:rsid w:val="00D027DA"/>
    <w:pPr>
      <w:numPr>
        <w:ilvl w:val="1"/>
        <w:numId w:val="11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3Char">
    <w:name w:val="N3 Char"/>
    <w:basedOn w:val="Normal"/>
    <w:rsid w:val="00D027DA"/>
    <w:pPr>
      <w:numPr>
        <w:ilvl w:val="2"/>
        <w:numId w:val="11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4Char">
    <w:name w:val="N4 Char"/>
    <w:basedOn w:val="Normal"/>
    <w:rsid w:val="00D027DA"/>
    <w:pPr>
      <w:numPr>
        <w:ilvl w:val="3"/>
        <w:numId w:val="11"/>
      </w:numPr>
      <w:tabs>
        <w:tab w:val="left" w:pos="6096"/>
      </w:tabs>
    </w:pPr>
    <w:rPr>
      <w:rFonts w:ascii="Arial Black" w:hAnsi="Arial Black"/>
      <w:color w:val="000000"/>
      <w:sz w:val="20"/>
      <w:lang w:eastAsia="en-US"/>
    </w:rPr>
  </w:style>
  <w:style w:type="numbering" w:customStyle="1" w:styleId="NAVOD">
    <w:name w:val="NAVOD"/>
    <w:basedOn w:val="Bezpopisa"/>
    <w:rsid w:val="00D027DA"/>
    <w:pPr>
      <w:numPr>
        <w:numId w:val="11"/>
      </w:numPr>
    </w:pPr>
  </w:style>
  <w:style w:type="paragraph" w:customStyle="1" w:styleId="ZNaslov3">
    <w:name w:val="ZNaslov3"/>
    <w:basedOn w:val="Normal"/>
    <w:semiHidden/>
    <w:rsid w:val="00D027DA"/>
    <w:pPr>
      <w:spacing w:after="160"/>
      <w:ind w:left="284"/>
    </w:pPr>
    <w:rPr>
      <w:rFonts w:ascii="Futura Md BT" w:hAnsi="Futura Md BT" w:cs="Arial"/>
      <w:b/>
      <w:color w:val="000000"/>
      <w:sz w:val="24"/>
    </w:rPr>
  </w:style>
  <w:style w:type="paragraph" w:customStyle="1" w:styleId="NGLAVNI">
    <w:name w:val="N_GLAVNI"/>
    <w:basedOn w:val="Normal"/>
    <w:next w:val="Normal"/>
    <w:rsid w:val="00D027DA"/>
    <w:pPr>
      <w:tabs>
        <w:tab w:val="left" w:pos="6096"/>
      </w:tabs>
    </w:pPr>
    <w:rPr>
      <w:rFonts w:ascii="Arial Black" w:hAnsi="Arial Black" w:cs="Arial"/>
      <w:b/>
      <w:i/>
      <w:color w:val="000000"/>
      <w:sz w:val="24"/>
      <w:szCs w:val="28"/>
      <w:u w:val="single"/>
      <w:lang w:eastAsia="en-US"/>
    </w:rPr>
  </w:style>
  <w:style w:type="paragraph" w:customStyle="1" w:styleId="TEXT">
    <w:name w:val="TEXT"/>
    <w:basedOn w:val="Normal"/>
    <w:rsid w:val="00D027DA"/>
    <w:pPr>
      <w:tabs>
        <w:tab w:val="left" w:pos="357"/>
        <w:tab w:val="left" w:pos="6096"/>
      </w:tabs>
    </w:pPr>
    <w:rPr>
      <w:color w:val="000000"/>
      <w:sz w:val="20"/>
      <w:lang w:eastAsia="en-US"/>
    </w:rPr>
  </w:style>
  <w:style w:type="paragraph" w:customStyle="1" w:styleId="N1Chr">
    <w:name w:val="N1 Ch斤r"/>
    <w:basedOn w:val="Normal"/>
    <w:rsid w:val="00D027DA"/>
    <w:pPr>
      <w:tabs>
        <w:tab w:val="left" w:pos="6096"/>
      </w:tabs>
      <w:ind w:left="284" w:hanging="284"/>
    </w:pPr>
    <w:rPr>
      <w:rFonts w:ascii="Arial Black" w:hAnsi="Arial Black"/>
      <w:color w:val="000000"/>
      <w:sz w:val="24"/>
      <w:lang w:eastAsia="en-US"/>
    </w:rPr>
  </w:style>
  <w:style w:type="paragraph" w:customStyle="1" w:styleId="tekst">
    <w:name w:val="tekst"/>
    <w:basedOn w:val="Normal"/>
    <w:rsid w:val="00D027DA"/>
    <w:pPr>
      <w:tabs>
        <w:tab w:val="left" w:pos="2410"/>
      </w:tabs>
      <w:outlineLvl w:val="0"/>
    </w:pPr>
    <w:rPr>
      <w:rFonts w:cs="Arial"/>
      <w:bCs/>
      <w:color w:val="000000"/>
    </w:rPr>
  </w:style>
  <w:style w:type="paragraph" w:customStyle="1" w:styleId="ZNaslov2">
    <w:name w:val="ZNaslov2"/>
    <w:basedOn w:val="Normal"/>
    <w:semiHidden/>
    <w:rsid w:val="00D027DA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paragraph" w:customStyle="1" w:styleId="CharChar7CharChar">
    <w:name w:val="Char Char7 Char Char"/>
    <w:basedOn w:val="Normal"/>
    <w:rsid w:val="00D027DA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ZTekst1">
    <w:name w:val="ZTekst1"/>
    <w:basedOn w:val="Normal"/>
    <w:rsid w:val="00D027DA"/>
    <w:pPr>
      <w:spacing w:after="140"/>
      <w:jc w:val="both"/>
    </w:pPr>
    <w:rPr>
      <w:rFonts w:ascii="Aldine401 BT" w:hAnsi="Aldine401 BT" w:cs="Arial"/>
      <w:sz w:val="24"/>
    </w:rPr>
  </w:style>
  <w:style w:type="paragraph" w:customStyle="1" w:styleId="Normal-naslov2">
    <w:name w:val="Normal-naslov2"/>
    <w:basedOn w:val="Normal"/>
    <w:semiHidden/>
    <w:rsid w:val="00D027DA"/>
    <w:pPr>
      <w:tabs>
        <w:tab w:val="left" w:pos="6096"/>
      </w:tabs>
      <w:ind w:left="1134" w:right="1134"/>
      <w:jc w:val="center"/>
    </w:pPr>
    <w:rPr>
      <w:rFonts w:ascii="Verdana" w:hAnsi="Verdana"/>
      <w:color w:val="000000"/>
      <w:sz w:val="24"/>
      <w:lang w:eastAsia="en-US"/>
    </w:rPr>
  </w:style>
  <w:style w:type="paragraph" w:customStyle="1" w:styleId="Slika">
    <w:name w:val="Slika"/>
    <w:basedOn w:val="Normal"/>
    <w:semiHidden/>
    <w:rsid w:val="00D027DA"/>
    <w:pPr>
      <w:tabs>
        <w:tab w:val="left" w:pos="6096"/>
      </w:tabs>
      <w:spacing w:before="60" w:after="120"/>
    </w:pPr>
    <w:rPr>
      <w:rFonts w:ascii="Arial Narrow" w:hAnsi="Arial Narrow"/>
      <w:color w:val="000000"/>
      <w:sz w:val="24"/>
      <w:lang w:eastAsia="en-US"/>
    </w:rPr>
  </w:style>
  <w:style w:type="paragraph" w:styleId="Tijeloteksta3">
    <w:name w:val="Body Text 3"/>
    <w:basedOn w:val="Normal"/>
    <w:link w:val="Tijeloteksta3Char"/>
    <w:rsid w:val="00D027DA"/>
    <w:pPr>
      <w:tabs>
        <w:tab w:val="left" w:pos="6096"/>
      </w:tabs>
      <w:spacing w:after="120"/>
    </w:pPr>
    <w:rPr>
      <w:rFonts w:ascii="Verdana" w:hAnsi="Verdana"/>
      <w:color w:val="000000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D027DA"/>
    <w:rPr>
      <w:rFonts w:ascii="Verdana" w:eastAsia="Times New Roman" w:hAnsi="Verdana" w:cs="Times New Roman"/>
      <w:color w:val="000000"/>
      <w:sz w:val="16"/>
      <w:szCs w:val="16"/>
    </w:rPr>
  </w:style>
  <w:style w:type="paragraph" w:styleId="Obinitekst">
    <w:name w:val="Plain Text"/>
    <w:basedOn w:val="Normal"/>
    <w:link w:val="ObinitekstChar"/>
    <w:rsid w:val="00D027DA"/>
    <w:pPr>
      <w:tabs>
        <w:tab w:val="left" w:pos="6096"/>
      </w:tabs>
    </w:pPr>
    <w:rPr>
      <w:rFonts w:ascii="Courier New" w:hAnsi="Courier New"/>
      <w:color w:val="000000"/>
      <w:sz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D027DA"/>
    <w:rPr>
      <w:rFonts w:ascii="Courier New" w:eastAsia="Times New Roman" w:hAnsi="Courier New" w:cs="Times New Roman"/>
      <w:color w:val="000000"/>
      <w:sz w:val="20"/>
      <w:szCs w:val="24"/>
    </w:rPr>
  </w:style>
  <w:style w:type="paragraph" w:customStyle="1" w:styleId="Tablicasadraj2">
    <w:name w:val="Tablica sadržaj2"/>
    <w:basedOn w:val="Normal"/>
    <w:semiHidden/>
    <w:rsid w:val="00D027DA"/>
    <w:pPr>
      <w:tabs>
        <w:tab w:val="left" w:pos="1091"/>
        <w:tab w:val="left" w:pos="1553"/>
      </w:tabs>
      <w:jc w:val="center"/>
    </w:pPr>
    <w:rPr>
      <w:rFonts w:ascii="Aldine401 BT" w:hAnsi="Aldine401 BT" w:cs="Arial"/>
      <w:sz w:val="20"/>
    </w:rPr>
  </w:style>
  <w:style w:type="table" w:styleId="Reetkatablice">
    <w:name w:val="Table Grid"/>
    <w:basedOn w:val="Obinatablica"/>
    <w:rsid w:val="00D02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uiPriority w:val="22"/>
    <w:qFormat/>
    <w:rsid w:val="00D027DA"/>
    <w:rPr>
      <w:b/>
      <w:bCs/>
    </w:rPr>
  </w:style>
  <w:style w:type="paragraph" w:customStyle="1" w:styleId="WW-Default">
    <w:name w:val="WW-Default"/>
    <w:basedOn w:val="Normal"/>
    <w:rsid w:val="00D027D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Zadanifontodlomka"/>
    <w:rsid w:val="00D027DA"/>
  </w:style>
  <w:style w:type="paragraph" w:customStyle="1" w:styleId="TableContents">
    <w:name w:val="Table Contents"/>
    <w:basedOn w:val="Standard"/>
    <w:rsid w:val="00D027DA"/>
    <w:pPr>
      <w:suppressLineNumbers/>
    </w:pPr>
  </w:style>
  <w:style w:type="character" w:styleId="Istaknuto">
    <w:name w:val="Emphasis"/>
    <w:basedOn w:val="Zadanifontodlomka"/>
    <w:uiPriority w:val="20"/>
    <w:qFormat/>
    <w:rsid w:val="00D027DA"/>
    <w:rPr>
      <w:i/>
      <w:iCs/>
    </w:rPr>
  </w:style>
  <w:style w:type="paragraph" w:customStyle="1" w:styleId="listparagraph">
    <w:name w:val="listparagraph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">
    <w:name w:val="t-9-8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-copy">
    <w:name w:val="t-9-8-copy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kurz-s-fett">
    <w:name w:val="t-10-9-kurz-s-fett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WW8Num53z0">
    <w:name w:val="WW8Num53z0"/>
    <w:rsid w:val="00D027DA"/>
    <w:rPr>
      <w:rFonts w:ascii="StarSymbol" w:hAnsi="StarSymbol" w:cs="StarSymbol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D027DA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D027DA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odernatablica">
    <w:name w:val="Table Contemporary"/>
    <w:basedOn w:val="Obinatablica"/>
    <w:uiPriority w:val="99"/>
    <w:rsid w:val="00D027DA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dlomakpopisaChar">
    <w:name w:val="Odlomak popisa Char"/>
    <w:basedOn w:val="Zadanifontodlomka"/>
    <w:link w:val="Odlomakpopisa"/>
    <w:uiPriority w:val="99"/>
    <w:locked/>
    <w:rsid w:val="00D027DA"/>
    <w:rPr>
      <w:rFonts w:ascii="Arial" w:eastAsia="Times New Roman" w:hAnsi="Arial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rsid w:val="00D027D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027DA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rsid w:val="00D027DA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D027D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D027DA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027DA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">
    <w:name w:val="Title"/>
    <w:basedOn w:val="Normal"/>
    <w:next w:val="Normal"/>
    <w:link w:val="NaslovChar"/>
    <w:qFormat/>
    <w:rsid w:val="00D027D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027DA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bold">
    <w:name w:val="bold"/>
    <w:basedOn w:val="Zadanifontodlomka"/>
    <w:rsid w:val="00D027DA"/>
  </w:style>
  <w:style w:type="paragraph" w:customStyle="1" w:styleId="Default">
    <w:name w:val="Default"/>
    <w:rsid w:val="00D02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imerubrike-black1">
    <w:name w:val="imerubrike-black1"/>
    <w:basedOn w:val="Zadanifontodlomka"/>
    <w:rsid w:val="00D027DA"/>
    <w:rPr>
      <w:caps/>
      <w:shd w:val="clear" w:color="auto" w:fill="FFFFFF"/>
    </w:rPr>
  </w:style>
  <w:style w:type="paragraph" w:customStyle="1" w:styleId="klasa2">
    <w:name w:val="klasa2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D027D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D027DA"/>
    <w:rPr>
      <w:color w:val="954F72"/>
      <w:u w:val="single"/>
    </w:rPr>
  </w:style>
  <w:style w:type="paragraph" w:customStyle="1" w:styleId="xl65">
    <w:name w:val="xl65"/>
    <w:basedOn w:val="Normal"/>
    <w:rsid w:val="00D027DA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D027DA"/>
    <w:pPr>
      <w:spacing w:before="100" w:beforeAutospacing="1" w:after="100" w:afterAutospacing="1"/>
    </w:pPr>
    <w:rPr>
      <w:rFonts w:ascii="Times New Roman" w:hAnsi="Times New Roman"/>
      <w:b/>
      <w:bCs/>
      <w:sz w:val="40"/>
      <w:szCs w:val="40"/>
    </w:rPr>
  </w:style>
  <w:style w:type="paragraph" w:customStyle="1" w:styleId="xl67">
    <w:name w:val="xl67"/>
    <w:basedOn w:val="Normal"/>
    <w:rsid w:val="00D027DA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Normal"/>
    <w:rsid w:val="00D027DA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9">
    <w:name w:val="xl69"/>
    <w:basedOn w:val="Normal"/>
    <w:rsid w:val="00D027DA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0">
    <w:name w:val="xl70"/>
    <w:basedOn w:val="Normal"/>
    <w:rsid w:val="00D027DA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1">
    <w:name w:val="xl71"/>
    <w:basedOn w:val="Normal"/>
    <w:rsid w:val="00D027DA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2">
    <w:name w:val="xl72"/>
    <w:basedOn w:val="Normal"/>
    <w:rsid w:val="00D027DA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3">
    <w:name w:val="xl73"/>
    <w:basedOn w:val="Normal"/>
    <w:rsid w:val="00D027DA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4">
    <w:name w:val="xl74"/>
    <w:basedOn w:val="Normal"/>
    <w:rsid w:val="00D027DA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5">
    <w:name w:val="xl75"/>
    <w:basedOn w:val="Normal"/>
    <w:rsid w:val="00D027DA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6">
    <w:name w:val="xl76"/>
    <w:basedOn w:val="Normal"/>
    <w:rsid w:val="00D027DA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7">
    <w:name w:val="xl77"/>
    <w:basedOn w:val="Normal"/>
    <w:rsid w:val="00D027DA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8">
    <w:name w:val="xl78"/>
    <w:basedOn w:val="Normal"/>
    <w:rsid w:val="00D027DA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9">
    <w:name w:val="xl79"/>
    <w:basedOn w:val="Normal"/>
    <w:rsid w:val="00D027DA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0">
    <w:name w:val="xl80"/>
    <w:basedOn w:val="Normal"/>
    <w:rsid w:val="00D027DA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1">
    <w:name w:val="xl81"/>
    <w:basedOn w:val="Normal"/>
    <w:rsid w:val="00D027DA"/>
    <w:pPr>
      <w:shd w:val="clear" w:color="000000" w:fill="A0D0A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2">
    <w:name w:val="xl82"/>
    <w:basedOn w:val="Normal"/>
    <w:rsid w:val="00D027DA"/>
    <w:pPr>
      <w:shd w:val="clear" w:color="000000" w:fill="A0D0A0"/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rsid w:val="00D027DA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4">
    <w:name w:val="xl84"/>
    <w:basedOn w:val="Normal"/>
    <w:rsid w:val="00D027DA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5">
    <w:name w:val="xl85"/>
    <w:basedOn w:val="Normal"/>
    <w:rsid w:val="00D027DA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86">
    <w:name w:val="xl86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7">
    <w:name w:val="xl87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8">
    <w:name w:val="xl88"/>
    <w:basedOn w:val="Normal"/>
    <w:rsid w:val="00D027D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89">
    <w:name w:val="xl89"/>
    <w:basedOn w:val="Normal"/>
    <w:rsid w:val="00D027DA"/>
    <w:pPr>
      <w:shd w:val="clear" w:color="000000" w:fill="14148A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90">
    <w:name w:val="xl90"/>
    <w:basedOn w:val="Normal"/>
    <w:rsid w:val="00D027DA"/>
    <w:pPr>
      <w:shd w:val="clear" w:color="000000" w:fill="14148A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91">
    <w:name w:val="xl91"/>
    <w:basedOn w:val="Normal"/>
    <w:rsid w:val="00D027DA"/>
    <w:pPr>
      <w:shd w:val="clear" w:color="000000" w:fill="3C3C9E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92">
    <w:name w:val="xl92"/>
    <w:basedOn w:val="Normal"/>
    <w:rsid w:val="00D027DA"/>
    <w:pPr>
      <w:shd w:val="clear" w:color="000000" w:fill="5050A8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93">
    <w:name w:val="xl93"/>
    <w:basedOn w:val="Normal"/>
    <w:rsid w:val="00D027DA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</w:rPr>
  </w:style>
  <w:style w:type="paragraph" w:customStyle="1" w:styleId="xl94">
    <w:name w:val="xl94"/>
    <w:basedOn w:val="Normal"/>
    <w:rsid w:val="00D027DA"/>
    <w:pPr>
      <w:shd w:val="clear" w:color="000000" w:fill="A0D0A0"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</w:rPr>
  </w:style>
  <w:style w:type="paragraph" w:customStyle="1" w:styleId="xl95">
    <w:name w:val="xl95"/>
    <w:basedOn w:val="Normal"/>
    <w:rsid w:val="00D027DA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</w:rPr>
  </w:style>
  <w:style w:type="paragraph" w:customStyle="1" w:styleId="xl96">
    <w:name w:val="xl96"/>
    <w:basedOn w:val="Normal"/>
    <w:rsid w:val="00D027DA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97">
    <w:name w:val="xl97"/>
    <w:basedOn w:val="Normal"/>
    <w:rsid w:val="00D027DA"/>
    <w:pPr>
      <w:shd w:val="clear" w:color="000000" w:fill="000080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98">
    <w:name w:val="xl98"/>
    <w:basedOn w:val="Normal"/>
    <w:rsid w:val="00D027DA"/>
    <w:pPr>
      <w:shd w:val="clear" w:color="000000" w:fill="14148A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63">
    <w:name w:val="xl63"/>
    <w:basedOn w:val="Normal"/>
    <w:rsid w:val="00D027DA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4">
    <w:name w:val="xl64"/>
    <w:basedOn w:val="Normal"/>
    <w:rsid w:val="00D027DA"/>
    <w:pPr>
      <w:spacing w:before="100" w:beforeAutospacing="1" w:after="100" w:afterAutospacing="1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3945</Words>
  <Characters>22492</Characters>
  <Application>Microsoft Office Word</Application>
  <DocSecurity>0</DocSecurity>
  <Lines>187</Lines>
  <Paragraphs>52</Paragraphs>
  <ScaleCrop>false</ScaleCrop>
  <Company/>
  <LinksUpToDate>false</LinksUpToDate>
  <CharactersWithSpaces>26385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2017-02-03T13:46:00Z</dcterms:created>
  <dcterms:modified xsi:type="dcterms:W3CDTF">2017-02-03T13:47:00Z</dcterms:modified>
</cp:coreProperties>
</file>