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F3" w:rsidRPr="007E24CD" w:rsidRDefault="000630F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A9633C" w:rsidRPr="003F62EA" w:rsidRDefault="007B106D" w:rsidP="00A9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32"/>
          <w:szCs w:val="32"/>
          <w:lang w:val="hr-HR"/>
        </w:rPr>
      </w:pPr>
      <w:r>
        <w:rPr>
          <w:lang w:val="hr-HR"/>
        </w:rPr>
        <w:t>Općina Babina Greda</w:t>
      </w:r>
      <w:r w:rsidR="00822CB0">
        <w:rPr>
          <w:lang w:val="hr-HR"/>
        </w:rPr>
        <w:t xml:space="preserve"> </w:t>
      </w:r>
      <w:r>
        <w:rPr>
          <w:lang w:val="hr-HR"/>
        </w:rPr>
        <w:t xml:space="preserve">u suradnji sa </w:t>
      </w:r>
      <w:r w:rsidR="00822CB0">
        <w:rPr>
          <w:lang w:val="hr-HR"/>
        </w:rPr>
        <w:t>tvrtkama Sladorana d.o</w:t>
      </w:r>
      <w:r w:rsidR="00A9633C">
        <w:rPr>
          <w:lang w:val="hr-HR"/>
        </w:rPr>
        <w:t>.o</w:t>
      </w:r>
      <w:r>
        <w:rPr>
          <w:lang w:val="hr-HR"/>
        </w:rPr>
        <w:t>.,</w:t>
      </w:r>
      <w:r w:rsidR="00A9633C">
        <w:rPr>
          <w:lang w:val="hr-HR"/>
        </w:rPr>
        <w:t xml:space="preserve"> ABC Consulting</w:t>
      </w:r>
      <w:r>
        <w:rPr>
          <w:lang w:val="hr-HR"/>
        </w:rPr>
        <w:t xml:space="preserve"> d.o.o. i Agrokontrola d.o.o.</w:t>
      </w:r>
      <w:r w:rsidR="00A9633C">
        <w:rPr>
          <w:lang w:val="hr-HR"/>
        </w:rPr>
        <w:t xml:space="preserve"> </w:t>
      </w:r>
      <w:r w:rsidR="000630F3">
        <w:rPr>
          <w:lang w:val="hr-HR"/>
        </w:rPr>
        <w:t>pozivaju V</w:t>
      </w:r>
      <w:r w:rsidR="000630F3" w:rsidRPr="007E24CD">
        <w:rPr>
          <w:lang w:val="hr-HR"/>
        </w:rPr>
        <w:t xml:space="preserve">as na </w:t>
      </w:r>
      <w:r w:rsidR="00616035" w:rsidRPr="00616035">
        <w:rPr>
          <w:b/>
          <w:lang w:val="hr-HR"/>
        </w:rPr>
        <w:t xml:space="preserve">edukativnu </w:t>
      </w:r>
      <w:r w:rsidR="000630F3" w:rsidRPr="00616035">
        <w:rPr>
          <w:b/>
          <w:lang w:val="hr-HR"/>
        </w:rPr>
        <w:t>radionicu</w:t>
      </w:r>
      <w:r w:rsidR="00822CB0" w:rsidRPr="00616035">
        <w:rPr>
          <w:b/>
          <w:lang w:val="hr-HR"/>
        </w:rPr>
        <w:t xml:space="preserve"> za ostvarivanje prava</w:t>
      </w:r>
      <w:r w:rsidR="00822CB0">
        <w:rPr>
          <w:lang w:val="hr-HR"/>
        </w:rPr>
        <w:t xml:space="preserve"> iz </w:t>
      </w:r>
      <w:r w:rsidR="00616035">
        <w:rPr>
          <w:lang w:val="hr-HR"/>
        </w:rPr>
        <w:t>„</w:t>
      </w:r>
      <w:r w:rsidR="00822CB0">
        <w:rPr>
          <w:lang w:val="hr-HR"/>
        </w:rPr>
        <w:t>Programa</w:t>
      </w:r>
      <w:r w:rsidR="00616035">
        <w:rPr>
          <w:lang w:val="hr-HR"/>
        </w:rPr>
        <w:t xml:space="preserve"> revitalizacije </w:t>
      </w:r>
      <w:r>
        <w:rPr>
          <w:lang w:val="hr-HR"/>
        </w:rPr>
        <w:t>poljoprivrednog zemljišta</w:t>
      </w:r>
      <w:r w:rsidR="00616035">
        <w:rPr>
          <w:lang w:val="hr-HR"/>
        </w:rPr>
        <w:t>“</w:t>
      </w:r>
      <w:r w:rsidR="000630F3" w:rsidRPr="007E24CD">
        <w:rPr>
          <w:lang w:val="hr-HR"/>
        </w:rPr>
        <w:t xml:space="preserve"> pod nazivom</w:t>
      </w:r>
      <w:r w:rsidR="00616035">
        <w:rPr>
          <w:lang w:val="hr-HR"/>
        </w:rPr>
        <w:t>:</w:t>
      </w:r>
      <w:r w:rsidR="000630F3">
        <w:rPr>
          <w:rFonts w:cs="Times New Roman"/>
          <w:b/>
          <w:bCs/>
          <w:sz w:val="32"/>
          <w:szCs w:val="32"/>
          <w:lang w:val="hr-HR"/>
        </w:rPr>
        <w:tab/>
      </w:r>
    </w:p>
    <w:p w:rsidR="000630F3" w:rsidRDefault="000630F3" w:rsidP="00A96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  <w:lang w:val="hr-HR"/>
        </w:rPr>
      </w:pPr>
      <w:r w:rsidRPr="007E24CD">
        <w:rPr>
          <w:b/>
          <w:bCs/>
          <w:sz w:val="32"/>
          <w:szCs w:val="32"/>
          <w:lang w:val="hr-HR"/>
        </w:rPr>
        <w:t>“</w:t>
      </w:r>
      <w:r w:rsidR="00616035">
        <w:rPr>
          <w:b/>
          <w:bCs/>
          <w:sz w:val="32"/>
          <w:szCs w:val="32"/>
          <w:lang w:val="hr-HR"/>
        </w:rPr>
        <w:t xml:space="preserve">Program revitalizacije poljoprivrednog zemljišta na području </w:t>
      </w:r>
      <w:r w:rsidR="007B106D">
        <w:rPr>
          <w:b/>
          <w:bCs/>
          <w:sz w:val="32"/>
          <w:szCs w:val="32"/>
          <w:lang w:val="hr-HR"/>
        </w:rPr>
        <w:t>općine Babina Greda</w:t>
      </w:r>
      <w:r>
        <w:rPr>
          <w:b/>
          <w:bCs/>
          <w:color w:val="000000"/>
          <w:sz w:val="32"/>
          <w:szCs w:val="32"/>
          <w:lang w:val="hr-HR"/>
        </w:rPr>
        <w:t>”</w:t>
      </w:r>
    </w:p>
    <w:p w:rsidR="00A9633C" w:rsidRPr="0076049E" w:rsidRDefault="00A9633C" w:rsidP="00A96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  <w:lang w:val="hr-HR"/>
        </w:rPr>
      </w:pPr>
    </w:p>
    <w:p w:rsidR="0076049E" w:rsidRDefault="000630F3" w:rsidP="00A9633C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lang w:val="hr-HR"/>
        </w:rPr>
      </w:pPr>
      <w:r w:rsidRPr="007E24CD">
        <w:rPr>
          <w:color w:val="000000"/>
          <w:lang w:val="hr-HR"/>
        </w:rPr>
        <w:t>Radionica će se održati</w:t>
      </w:r>
      <w:r w:rsidR="007B106D">
        <w:rPr>
          <w:color w:val="000000"/>
          <w:lang w:val="hr-HR"/>
        </w:rPr>
        <w:t xml:space="preserve"> u </w:t>
      </w:r>
      <w:r w:rsidR="004F3C85">
        <w:rPr>
          <w:color w:val="000000"/>
          <w:lang w:val="hr-HR"/>
        </w:rPr>
        <w:t>dvorani u Općinskoj narodnoj knjižnici u Babinoj Gredi</w:t>
      </w:r>
      <w:r w:rsidR="007B106D">
        <w:rPr>
          <w:color w:val="000000"/>
          <w:lang w:val="hr-HR"/>
        </w:rPr>
        <w:t>, 28.04.2017. u 19.00 sati</w:t>
      </w:r>
    </w:p>
    <w:p w:rsidR="000630F3" w:rsidRPr="007E24CD" w:rsidRDefault="000630F3" w:rsidP="00A9633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hr-HR"/>
        </w:rPr>
      </w:pPr>
    </w:p>
    <w:p w:rsidR="000630F3" w:rsidRDefault="0076049E" w:rsidP="00A9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>
        <w:rPr>
          <w:color w:val="000000"/>
          <w:lang w:val="hr-HR"/>
        </w:rPr>
        <w:tab/>
      </w:r>
      <w:r w:rsidR="000630F3" w:rsidRPr="007E24CD">
        <w:rPr>
          <w:color w:val="000000"/>
          <w:lang w:val="hr-HR"/>
        </w:rPr>
        <w:t xml:space="preserve">Cilj </w:t>
      </w:r>
      <w:r w:rsidR="000630F3" w:rsidRPr="007E24CD">
        <w:rPr>
          <w:lang w:val="hr-HR"/>
        </w:rPr>
        <w:t xml:space="preserve">radionice </w:t>
      </w:r>
      <w:r w:rsidR="000630F3">
        <w:rPr>
          <w:lang w:val="hr-HR"/>
        </w:rPr>
        <w:t xml:space="preserve">je upoznati </w:t>
      </w:r>
      <w:r w:rsidR="00FE4A87">
        <w:rPr>
          <w:lang w:val="hr-HR"/>
        </w:rPr>
        <w:t xml:space="preserve">i educirati </w:t>
      </w:r>
      <w:r w:rsidR="000630F3">
        <w:rPr>
          <w:lang w:val="hr-HR"/>
        </w:rPr>
        <w:t>korisnike s</w:t>
      </w:r>
      <w:r w:rsidR="00F22DF7">
        <w:rPr>
          <w:lang w:val="hr-HR"/>
        </w:rPr>
        <w:t>a</w:t>
      </w:r>
      <w:r w:rsidR="000630F3">
        <w:rPr>
          <w:lang w:val="hr-HR"/>
        </w:rPr>
        <w:t xml:space="preserve"> </w:t>
      </w:r>
      <w:r w:rsidR="00F22DF7">
        <w:rPr>
          <w:lang w:val="hr-HR"/>
        </w:rPr>
        <w:t xml:space="preserve">rezultatima provedenih aktivnosti, </w:t>
      </w:r>
      <w:r w:rsidR="00FE4A87">
        <w:rPr>
          <w:lang w:val="hr-HR"/>
        </w:rPr>
        <w:t>kontrolom plodnosti tla, mjerama popravka tla</w:t>
      </w:r>
      <w:r w:rsidR="000630F3">
        <w:rPr>
          <w:lang w:val="hr-HR"/>
        </w:rPr>
        <w:t xml:space="preserve"> i </w:t>
      </w:r>
      <w:r w:rsidR="00FE4A87">
        <w:rPr>
          <w:lang w:val="hr-HR"/>
        </w:rPr>
        <w:t>pravilnim načinom rukovanja stajskim i mineralnim gnojem</w:t>
      </w:r>
      <w:r w:rsidR="00B939A3">
        <w:rPr>
          <w:lang w:val="hr-HR"/>
        </w:rPr>
        <w:t xml:space="preserve"> (menagment gnojivima)</w:t>
      </w:r>
      <w:r w:rsidR="00FE4A87">
        <w:rPr>
          <w:lang w:val="hr-HR"/>
        </w:rPr>
        <w:t xml:space="preserve"> u svrhu revitalizacije poljoprivrednog zemljišta.</w:t>
      </w:r>
    </w:p>
    <w:p w:rsidR="00A9633C" w:rsidRDefault="0076049E" w:rsidP="00A9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>
        <w:rPr>
          <w:lang w:val="hr-HR"/>
        </w:rPr>
        <w:tab/>
      </w:r>
      <w:r w:rsidR="000630F3">
        <w:rPr>
          <w:lang w:val="hr-HR"/>
        </w:rPr>
        <w:t xml:space="preserve">Potpore </w:t>
      </w:r>
      <w:r w:rsidR="00FE4A87">
        <w:rPr>
          <w:lang w:val="hr-HR"/>
        </w:rPr>
        <w:t>za mjere iz Programa revitalizacije poljoprivrednog zemljišta će se dodjeljivati na temelju</w:t>
      </w:r>
      <w:r w:rsidR="00A9633C">
        <w:rPr>
          <w:lang w:val="hr-HR"/>
        </w:rPr>
        <w:t xml:space="preserve"> sudioništva</w:t>
      </w:r>
      <w:r w:rsidR="00FE4A87">
        <w:rPr>
          <w:lang w:val="hr-HR"/>
        </w:rPr>
        <w:t xml:space="preserve"> na edukativnoj radionici i  provedenoj kontroli plodnosti tla gdje su na temelju kemijskih anal</w:t>
      </w:r>
      <w:r w:rsidR="00A9633C">
        <w:rPr>
          <w:lang w:val="hr-HR"/>
        </w:rPr>
        <w:t>iza tla utvrđene stvarne potrebe</w:t>
      </w:r>
      <w:r w:rsidR="00FE4A87">
        <w:rPr>
          <w:lang w:val="hr-HR"/>
        </w:rPr>
        <w:t xml:space="preserve"> za pojedinom mjerom popravka tla. Potpore uključuju kemijsku analizu tla</w:t>
      </w:r>
      <w:r w:rsidR="00A9633C">
        <w:rPr>
          <w:lang w:val="hr-HR"/>
        </w:rPr>
        <w:t xml:space="preserve"> i</w:t>
      </w:r>
      <w:r w:rsidR="00FE4A87">
        <w:rPr>
          <w:lang w:val="hr-HR"/>
        </w:rPr>
        <w:t xml:space="preserve"> mjere popravka tla</w:t>
      </w:r>
      <w:r w:rsidR="00A9633C">
        <w:rPr>
          <w:lang w:val="hr-HR"/>
        </w:rPr>
        <w:t>:</w:t>
      </w:r>
      <w:r w:rsidR="00FE4A87">
        <w:rPr>
          <w:lang w:val="hr-HR"/>
        </w:rPr>
        <w:t xml:space="preserve"> kalcizaciju i sideraciju.</w:t>
      </w:r>
    </w:p>
    <w:p w:rsidR="00A9633C" w:rsidRDefault="00A9633C" w:rsidP="00A9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</w:p>
    <w:p w:rsidR="000630F3" w:rsidRDefault="000630F3" w:rsidP="00A9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Predavači: </w:t>
      </w:r>
      <w:r w:rsidR="000F2E68">
        <w:rPr>
          <w:lang w:val="hr-HR"/>
        </w:rPr>
        <w:t xml:space="preserve">Prof. </w:t>
      </w:r>
      <w:r w:rsidR="00B72C2E">
        <w:rPr>
          <w:lang w:val="hr-HR"/>
        </w:rPr>
        <w:t>dr.sc. Vladimir Vukadinović</w:t>
      </w:r>
      <w:r w:rsidR="00FE4A87">
        <w:rPr>
          <w:lang w:val="hr-HR"/>
        </w:rPr>
        <w:t>,</w:t>
      </w:r>
      <w:r w:rsidR="00A9633C">
        <w:rPr>
          <w:lang w:val="hr-HR"/>
        </w:rPr>
        <w:t xml:space="preserve"> </w:t>
      </w:r>
      <w:r w:rsidR="00CD738A">
        <w:rPr>
          <w:lang w:val="hr-HR"/>
        </w:rPr>
        <w:t xml:space="preserve">Prof.dr.sc. </w:t>
      </w:r>
      <w:r w:rsidR="00B72C2E">
        <w:rPr>
          <w:lang w:val="hr-HR"/>
        </w:rPr>
        <w:t>Ivica Kisić</w:t>
      </w:r>
      <w:r w:rsidR="00CD738A">
        <w:rPr>
          <w:lang w:val="hr-HR"/>
        </w:rPr>
        <w:t>,</w:t>
      </w:r>
      <w:r w:rsidR="00FE4A87">
        <w:rPr>
          <w:lang w:val="hr-HR"/>
        </w:rPr>
        <w:t xml:space="preserve"> mr.</w:t>
      </w:r>
      <w:r w:rsidR="00A9633C">
        <w:rPr>
          <w:lang w:val="hr-HR"/>
        </w:rPr>
        <w:t xml:space="preserve"> </w:t>
      </w:r>
      <w:r w:rsidR="00FE4A87">
        <w:rPr>
          <w:lang w:val="hr-HR"/>
        </w:rPr>
        <w:t>sc.</w:t>
      </w:r>
      <w:r w:rsidR="000F2E68">
        <w:rPr>
          <w:lang w:val="hr-HR"/>
        </w:rPr>
        <w:t xml:space="preserve"> Zdenko Besek</w:t>
      </w:r>
      <w:r w:rsidR="00277162">
        <w:rPr>
          <w:lang w:val="hr-HR"/>
        </w:rPr>
        <w:t>, Goran Tkalčec struč.spec.ing.ag</w:t>
      </w:r>
      <w:r w:rsidR="00B72C2E">
        <w:rPr>
          <w:lang w:val="hr-HR"/>
        </w:rPr>
        <w:t>r.</w:t>
      </w:r>
    </w:p>
    <w:p w:rsidR="0076049E" w:rsidRPr="0076049E" w:rsidRDefault="0076049E" w:rsidP="00A9633C">
      <w:pPr>
        <w:widowControl w:val="0"/>
        <w:autoSpaceDE w:val="0"/>
        <w:autoSpaceDN w:val="0"/>
        <w:adjustRightInd w:val="0"/>
        <w:spacing w:after="0" w:line="240" w:lineRule="auto"/>
        <w:rPr>
          <w:lang w:val="hr-HR"/>
        </w:rPr>
      </w:pPr>
    </w:p>
    <w:p w:rsidR="000630F3" w:rsidRDefault="000630F3" w:rsidP="00A9633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hr-HR"/>
        </w:rPr>
      </w:pPr>
      <w:r w:rsidRPr="007E24CD">
        <w:rPr>
          <w:lang w:val="hr-HR"/>
        </w:rPr>
        <w:t>Program radionice:</w:t>
      </w:r>
    </w:p>
    <w:p w:rsidR="000630F3" w:rsidRDefault="000630F3" w:rsidP="00A9633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val="hr-HR"/>
        </w:rPr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374"/>
        <w:gridCol w:w="5669"/>
      </w:tblGrid>
      <w:tr w:rsidR="000630F3" w:rsidRPr="00917713" w:rsidTr="0076049E">
        <w:trPr>
          <w:trHeight w:val="17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Pr="00917713" w:rsidRDefault="000630F3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hr-HR"/>
              </w:rPr>
            </w:pPr>
            <w:r w:rsidRPr="00917713">
              <w:rPr>
                <w:b/>
                <w:bCs/>
                <w:lang w:val="hr-HR"/>
              </w:rPr>
              <w:t>Satnica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Pr="00917713" w:rsidRDefault="000630F3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hr-HR"/>
              </w:rPr>
            </w:pPr>
            <w:r w:rsidRPr="00917713">
              <w:rPr>
                <w:b/>
                <w:bCs/>
                <w:lang w:val="hr-HR"/>
              </w:rPr>
              <w:t xml:space="preserve">Tema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Pr="00917713" w:rsidRDefault="000630F3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hr-HR"/>
              </w:rPr>
            </w:pPr>
            <w:r w:rsidRPr="00917713">
              <w:rPr>
                <w:b/>
                <w:bCs/>
                <w:lang w:val="hr-HR"/>
              </w:rPr>
              <w:t>Opis</w:t>
            </w:r>
          </w:p>
        </w:tc>
      </w:tr>
      <w:tr w:rsidR="000630F3" w:rsidRPr="004F3C85" w:rsidTr="0076049E">
        <w:trPr>
          <w:trHeight w:val="17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Pr="00917713" w:rsidRDefault="00B72C2E" w:rsidP="00B7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277162">
              <w:rPr>
                <w:lang w:val="hr-HR"/>
              </w:rPr>
              <w:t>9</w:t>
            </w:r>
            <w:r w:rsidR="000630F3" w:rsidRPr="00917713">
              <w:rPr>
                <w:lang w:val="hr-HR"/>
              </w:rPr>
              <w:t>.</w:t>
            </w:r>
            <w:r>
              <w:rPr>
                <w:lang w:val="hr-HR"/>
              </w:rPr>
              <w:t>0</w:t>
            </w:r>
            <w:r w:rsidR="000630F3" w:rsidRPr="00917713">
              <w:rPr>
                <w:lang w:val="hr-HR"/>
              </w:rPr>
              <w:t xml:space="preserve">0– </w:t>
            </w:r>
            <w:r w:rsidR="00277162">
              <w:rPr>
                <w:lang w:val="hr-HR"/>
              </w:rPr>
              <w:t>1</w:t>
            </w:r>
            <w:r>
              <w:rPr>
                <w:lang w:val="hr-HR"/>
              </w:rPr>
              <w:t>9</w:t>
            </w:r>
            <w:r w:rsidR="000630F3" w:rsidRPr="00917713">
              <w:rPr>
                <w:lang w:val="hr-HR"/>
              </w:rPr>
              <w:t>.</w:t>
            </w:r>
            <w:r>
              <w:rPr>
                <w:lang w:val="hr-HR"/>
              </w:rPr>
              <w:t>20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Pr="00917713" w:rsidRDefault="00277162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Kontrola plodnos</w:t>
            </w:r>
            <w:r w:rsidR="003F62EA">
              <w:rPr>
                <w:b/>
                <w:bCs/>
                <w:lang w:val="hr-HR"/>
              </w:rPr>
              <w:t>ti tla, kemijska svojstva tla i provedba mjera popravka</w:t>
            </w:r>
          </w:p>
          <w:p w:rsidR="000630F3" w:rsidRPr="00917713" w:rsidRDefault="000630F3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hr-HR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Default="00277162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Upoznavanje korisnika sa stanjem kemijskih svojstava tla, provedenim aktivnostima u </w:t>
            </w:r>
            <w:r w:rsidR="003F62EA">
              <w:rPr>
                <w:lang w:val="hr-HR"/>
              </w:rPr>
              <w:t>2016.godini</w:t>
            </w:r>
            <w:r>
              <w:rPr>
                <w:lang w:val="hr-HR"/>
              </w:rPr>
              <w:t xml:space="preserve"> </w:t>
            </w:r>
          </w:p>
          <w:p w:rsidR="00460ADD" w:rsidRPr="00917713" w:rsidRDefault="00460ADD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(Goran Tkalčec struč.spec.ing.agr.)</w:t>
            </w:r>
          </w:p>
        </w:tc>
      </w:tr>
      <w:tr w:rsidR="000630F3" w:rsidRPr="004F3C85" w:rsidTr="0076049E">
        <w:trPr>
          <w:trHeight w:val="17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Pr="00917713" w:rsidRDefault="000630F3" w:rsidP="00B7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 w:rsidRPr="00917713">
              <w:rPr>
                <w:lang w:val="hr-HR"/>
              </w:rPr>
              <w:t>1</w:t>
            </w:r>
            <w:r w:rsidR="00B72C2E">
              <w:rPr>
                <w:lang w:val="hr-HR"/>
              </w:rPr>
              <w:t>9</w:t>
            </w:r>
            <w:r w:rsidRPr="00917713">
              <w:rPr>
                <w:lang w:val="hr-HR"/>
              </w:rPr>
              <w:t>.</w:t>
            </w:r>
            <w:r w:rsidR="00B72C2E">
              <w:rPr>
                <w:lang w:val="hr-HR"/>
              </w:rPr>
              <w:t>2</w:t>
            </w:r>
            <w:r w:rsidRPr="00917713">
              <w:rPr>
                <w:lang w:val="hr-HR"/>
              </w:rPr>
              <w:t xml:space="preserve">0 – </w:t>
            </w:r>
            <w:r w:rsidR="00B72C2E">
              <w:rPr>
                <w:lang w:val="hr-HR"/>
              </w:rPr>
              <w:t>20</w:t>
            </w:r>
            <w:r w:rsidRPr="00917713">
              <w:rPr>
                <w:lang w:val="hr-HR"/>
              </w:rPr>
              <w:t>.</w:t>
            </w:r>
            <w:r w:rsidR="00B72C2E">
              <w:rPr>
                <w:lang w:val="hr-HR"/>
              </w:rPr>
              <w:t>00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Pr="00917713" w:rsidRDefault="00460ADD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Filozofija gnojidbe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Default="00460ADD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Edukacija korisnika o pravilnoj ishrani bilja i racionalizaciji gnojidbe</w:t>
            </w:r>
          </w:p>
          <w:p w:rsidR="00460ADD" w:rsidRPr="00917713" w:rsidRDefault="00460ADD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(</w:t>
            </w:r>
            <w:r w:rsidR="00B72C2E">
              <w:rPr>
                <w:lang w:val="hr-HR"/>
              </w:rPr>
              <w:t xml:space="preserve">Prof. </w:t>
            </w:r>
            <w:r>
              <w:rPr>
                <w:lang w:val="hr-HR"/>
              </w:rPr>
              <w:t>dr.sc. Vladimir Vukadinović)</w:t>
            </w:r>
          </w:p>
        </w:tc>
      </w:tr>
      <w:tr w:rsidR="000630F3" w:rsidRPr="00917713" w:rsidTr="0076049E">
        <w:trPr>
          <w:trHeight w:val="17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Pr="00917713" w:rsidRDefault="00B72C2E" w:rsidP="00B7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20</w:t>
            </w:r>
            <w:r w:rsidR="000630F3" w:rsidRPr="00917713">
              <w:rPr>
                <w:lang w:val="hr-HR"/>
              </w:rPr>
              <w:t>.</w:t>
            </w:r>
            <w:r>
              <w:rPr>
                <w:lang w:val="hr-HR"/>
              </w:rPr>
              <w:t>00</w:t>
            </w:r>
            <w:r w:rsidR="000630F3" w:rsidRPr="00917713">
              <w:rPr>
                <w:lang w:val="hr-HR"/>
              </w:rPr>
              <w:t xml:space="preserve"> – </w:t>
            </w:r>
            <w:r>
              <w:rPr>
                <w:lang w:val="hr-HR"/>
              </w:rPr>
              <w:t>20</w:t>
            </w:r>
            <w:r w:rsidR="000630F3" w:rsidRPr="00917713">
              <w:rPr>
                <w:lang w:val="hr-HR"/>
              </w:rPr>
              <w:t>.</w:t>
            </w:r>
            <w:r>
              <w:rPr>
                <w:lang w:val="hr-HR"/>
              </w:rPr>
              <w:t>10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Pr="00917713" w:rsidRDefault="00A9633C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Stanka za osvježenje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Pr="00917713" w:rsidRDefault="000630F3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hr-HR"/>
              </w:rPr>
            </w:pPr>
          </w:p>
        </w:tc>
      </w:tr>
      <w:tr w:rsidR="000630F3" w:rsidRPr="009279DD" w:rsidTr="0076049E">
        <w:trPr>
          <w:trHeight w:val="17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Pr="00917713" w:rsidRDefault="00B72C2E" w:rsidP="00B7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20</w:t>
            </w:r>
            <w:r w:rsidR="000630F3" w:rsidRPr="00917713">
              <w:rPr>
                <w:lang w:val="hr-HR"/>
              </w:rPr>
              <w:t>.</w:t>
            </w:r>
            <w:r>
              <w:rPr>
                <w:lang w:val="hr-HR"/>
              </w:rPr>
              <w:t>10</w:t>
            </w:r>
            <w:r w:rsidR="000630F3" w:rsidRPr="00917713">
              <w:rPr>
                <w:lang w:val="hr-HR"/>
              </w:rPr>
              <w:t xml:space="preserve"> – </w:t>
            </w:r>
            <w:r>
              <w:rPr>
                <w:lang w:val="hr-HR"/>
              </w:rPr>
              <w:t>20</w:t>
            </w:r>
            <w:r w:rsidR="000630F3" w:rsidRPr="00917713">
              <w:rPr>
                <w:lang w:val="hr-HR"/>
              </w:rPr>
              <w:t>.</w:t>
            </w:r>
            <w:r>
              <w:rPr>
                <w:lang w:val="hr-HR"/>
              </w:rPr>
              <w:t>30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Pr="00917713" w:rsidRDefault="00B939A3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Mjera popravka tla - kalcizacija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Default="00B939A3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Koristi od primjene karbokalka i način na koji će se mjera provoditi u 201</w:t>
            </w:r>
            <w:r w:rsidR="003F62EA">
              <w:rPr>
                <w:lang w:val="hr-HR"/>
              </w:rPr>
              <w:t>7</w:t>
            </w:r>
            <w:r>
              <w:rPr>
                <w:lang w:val="hr-HR"/>
              </w:rPr>
              <w:t>. godini</w:t>
            </w:r>
            <w:r w:rsidR="000630F3" w:rsidRPr="00917713">
              <w:rPr>
                <w:lang w:val="hr-HR"/>
              </w:rPr>
              <w:t xml:space="preserve"> </w:t>
            </w:r>
          </w:p>
          <w:p w:rsidR="004209B5" w:rsidRPr="00917713" w:rsidRDefault="004209B5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(mr.sc. Zdenko Besek)</w:t>
            </w:r>
          </w:p>
        </w:tc>
      </w:tr>
      <w:tr w:rsidR="000630F3" w:rsidRPr="004F3C85" w:rsidTr="0076049E">
        <w:trPr>
          <w:trHeight w:val="17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Pr="00917713" w:rsidRDefault="00B72C2E" w:rsidP="00B7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20</w:t>
            </w:r>
            <w:r w:rsidR="000630F3" w:rsidRPr="00917713">
              <w:rPr>
                <w:lang w:val="hr-HR"/>
              </w:rPr>
              <w:t>.</w:t>
            </w:r>
            <w:r>
              <w:rPr>
                <w:lang w:val="hr-HR"/>
              </w:rPr>
              <w:t>30</w:t>
            </w:r>
            <w:r w:rsidR="000630F3" w:rsidRPr="00917713">
              <w:rPr>
                <w:lang w:val="hr-HR"/>
              </w:rPr>
              <w:t xml:space="preserve"> – </w:t>
            </w:r>
            <w:r>
              <w:rPr>
                <w:lang w:val="hr-HR"/>
              </w:rPr>
              <w:t>21</w:t>
            </w:r>
            <w:r w:rsidR="000630F3" w:rsidRPr="00917713">
              <w:rPr>
                <w:lang w:val="hr-HR"/>
              </w:rPr>
              <w:t>.</w:t>
            </w:r>
            <w:r w:rsidR="0076049E">
              <w:rPr>
                <w:lang w:val="hr-HR"/>
              </w:rPr>
              <w:t>1</w:t>
            </w:r>
            <w:r>
              <w:rPr>
                <w:lang w:val="hr-HR"/>
              </w:rPr>
              <w:t>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Pr="00917713" w:rsidRDefault="00B72C2E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Održivo gospodarenje tlom</w:t>
            </w:r>
            <w:r w:rsidR="000630F3" w:rsidRPr="00917713"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Default="00B72C2E" w:rsidP="00A9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Na koji način održivo gospodariti tlom sa naglaskom na plodosmjenu i zelenu gnojidbu</w:t>
            </w:r>
          </w:p>
          <w:p w:rsidR="004209B5" w:rsidRPr="00917713" w:rsidRDefault="004209B5" w:rsidP="00B7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(</w:t>
            </w:r>
            <w:r w:rsidR="00BD7B00">
              <w:rPr>
                <w:lang w:val="hr-HR"/>
              </w:rPr>
              <w:t>Prof.dr.sc.</w:t>
            </w:r>
            <w:r w:rsidR="00B72C2E">
              <w:rPr>
                <w:lang w:val="hr-HR"/>
              </w:rPr>
              <w:t>Ivica Kisić</w:t>
            </w:r>
            <w:r w:rsidR="00BD7B00">
              <w:rPr>
                <w:lang w:val="hr-HR"/>
              </w:rPr>
              <w:t>)</w:t>
            </w:r>
          </w:p>
        </w:tc>
      </w:tr>
      <w:tr w:rsidR="000630F3" w:rsidRPr="00917713" w:rsidTr="0076049E">
        <w:trPr>
          <w:trHeight w:val="17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Pr="00917713" w:rsidRDefault="00B72C2E" w:rsidP="00B7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21</w:t>
            </w:r>
            <w:r w:rsidR="000630F3" w:rsidRPr="00917713">
              <w:rPr>
                <w:lang w:val="hr-HR"/>
              </w:rPr>
              <w:t>.</w:t>
            </w:r>
            <w:r w:rsidR="0076049E">
              <w:rPr>
                <w:lang w:val="hr-HR"/>
              </w:rPr>
              <w:t>1</w:t>
            </w:r>
            <w:r>
              <w:rPr>
                <w:lang w:val="hr-HR"/>
              </w:rPr>
              <w:t>0</w:t>
            </w:r>
            <w:r w:rsidR="000630F3" w:rsidRPr="00917713">
              <w:rPr>
                <w:lang w:val="hr-HR"/>
              </w:rPr>
              <w:t xml:space="preserve"> – </w:t>
            </w:r>
            <w:r>
              <w:rPr>
                <w:lang w:val="hr-HR"/>
              </w:rPr>
              <w:t>21</w:t>
            </w:r>
            <w:r w:rsidR="000630F3" w:rsidRPr="00917713">
              <w:rPr>
                <w:lang w:val="hr-HR"/>
              </w:rPr>
              <w:t>.</w:t>
            </w:r>
            <w:r>
              <w:rPr>
                <w:lang w:val="hr-HR"/>
              </w:rPr>
              <w:t>30</w:t>
            </w: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F3" w:rsidRPr="00917713" w:rsidRDefault="0076049E" w:rsidP="003F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val="hr-HR"/>
              </w:rPr>
            </w:pPr>
            <w:r>
              <w:rPr>
                <w:b/>
                <w:bCs/>
                <w:lang w:val="hr-HR"/>
              </w:rPr>
              <w:t xml:space="preserve">Druženje </w:t>
            </w:r>
          </w:p>
        </w:tc>
      </w:tr>
    </w:tbl>
    <w:p w:rsidR="000630F3" w:rsidRDefault="00D11602" w:rsidP="00A9633C">
      <w:pPr>
        <w:spacing w:after="0" w:line="240" w:lineRule="auto"/>
        <w:ind w:left="1416" w:hanging="1416"/>
        <w:rPr>
          <w:rFonts w:cs="Times New Roman"/>
          <w:color w:val="000000"/>
          <w:lang w:val="hr-HR"/>
        </w:rPr>
      </w:pPr>
      <w:r>
        <w:rPr>
          <w:rFonts w:cs="Times New Roman"/>
          <w:color w:val="000000"/>
          <w:lang w:val="hr-HR"/>
        </w:rPr>
        <w:t>Kontakti:</w:t>
      </w:r>
      <w:r w:rsidR="00A9633C">
        <w:rPr>
          <w:rFonts w:cs="Times New Roman"/>
          <w:color w:val="000000"/>
          <w:lang w:val="hr-HR"/>
        </w:rPr>
        <w:t xml:space="preserve"> </w:t>
      </w:r>
    </w:p>
    <w:p w:rsidR="003F62EA" w:rsidRDefault="00B72C2E" w:rsidP="00491930">
      <w:pPr>
        <w:spacing w:after="80"/>
        <w:ind w:left="1416" w:hanging="1416"/>
      </w:pPr>
      <w:r>
        <w:rPr>
          <w:rFonts w:cs="Times New Roman"/>
          <w:color w:val="000000"/>
          <w:lang w:val="hr-HR"/>
        </w:rPr>
        <w:t>Boris Bauković</w:t>
      </w:r>
      <w:r w:rsidR="00491930">
        <w:rPr>
          <w:rFonts w:cs="Times New Roman"/>
          <w:color w:val="000000"/>
          <w:lang w:val="hr-HR"/>
        </w:rPr>
        <w:t xml:space="preserve"> – </w:t>
      </w:r>
      <w:r w:rsidR="004F3C85">
        <w:rPr>
          <w:rFonts w:cs="Times New Roman"/>
          <w:color w:val="000000"/>
          <w:lang w:val="hr-HR"/>
        </w:rPr>
        <w:t xml:space="preserve">091/4040-614 – </w:t>
      </w:r>
      <w:hyperlink r:id="rId8" w:history="1">
        <w:r w:rsidR="004F3C85" w:rsidRPr="00EC05E9">
          <w:rPr>
            <w:rStyle w:val="Hiperveza"/>
            <w:rFonts w:cs="Times New Roman"/>
            <w:lang w:val="hr-HR"/>
          </w:rPr>
          <w:t>opcinababinagreda@gmail.com</w:t>
        </w:r>
      </w:hyperlink>
      <w:r w:rsidR="004F3C85">
        <w:rPr>
          <w:rFonts w:cs="Times New Roman"/>
          <w:color w:val="000000"/>
          <w:lang w:val="hr-HR"/>
        </w:rPr>
        <w:t xml:space="preserve"> </w:t>
      </w:r>
      <w:bookmarkStart w:id="0" w:name="_GoBack"/>
      <w:bookmarkEnd w:id="0"/>
    </w:p>
    <w:p w:rsidR="00D11602" w:rsidRPr="003F62EA" w:rsidRDefault="00491930" w:rsidP="003F62EA">
      <w:pPr>
        <w:spacing w:after="80"/>
        <w:ind w:left="1416" w:hanging="1416"/>
      </w:pPr>
      <w:r>
        <w:rPr>
          <w:rFonts w:cs="Times New Roman"/>
          <w:color w:val="000000"/>
          <w:lang w:val="hr-HR"/>
        </w:rPr>
        <w:t xml:space="preserve">Koordinator – Goran Tkalčec – 098 / 93 66 222 – </w:t>
      </w:r>
      <w:hyperlink r:id="rId9" w:history="1">
        <w:r w:rsidRPr="00614777">
          <w:rPr>
            <w:rStyle w:val="Hiperveza"/>
            <w:rFonts w:cs="Times New Roman"/>
            <w:lang w:val="hr-HR"/>
          </w:rPr>
          <w:t>gorantkalcec30@gmail.com</w:t>
        </w:r>
      </w:hyperlink>
    </w:p>
    <w:sectPr w:rsidR="00D11602" w:rsidRPr="003F62EA" w:rsidSect="0076049E">
      <w:headerReference w:type="default" r:id="rId10"/>
      <w:footerReference w:type="default" r:id="rId11"/>
      <w:pgSz w:w="12240" w:h="16760"/>
      <w:pgMar w:top="2127" w:right="560" w:bottom="2410" w:left="1000" w:header="720" w:footer="0" w:gutter="0"/>
      <w:cols w:space="720" w:equalWidth="0">
        <w:col w:w="106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0C" w:rsidRDefault="0062350C" w:rsidP="00FE322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350C" w:rsidRDefault="0062350C" w:rsidP="00FE322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68" w:rsidRDefault="000F2E68" w:rsidP="00CD5E43">
    <w:pPr>
      <w:pStyle w:val="Podnoje"/>
      <w:tabs>
        <w:tab w:val="clear" w:pos="4536"/>
        <w:tab w:val="clear" w:pos="9072"/>
        <w:tab w:val="left" w:pos="8905"/>
      </w:tabs>
      <w:jc w:val="both"/>
    </w:pPr>
    <w:r>
      <w:rPr>
        <w:noProof/>
        <w:lang w:val="hr-HR" w:eastAsia="hr-HR"/>
      </w:rPr>
      <w:t xml:space="preserve">  </w:t>
    </w:r>
    <w:r>
      <w:t xml:space="preserve">                                                                                                                 </w:t>
    </w:r>
  </w:p>
  <w:p w:rsidR="000F2E68" w:rsidRDefault="000F2E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0C" w:rsidRDefault="0062350C" w:rsidP="00FE322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350C" w:rsidRDefault="0062350C" w:rsidP="00FE322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68" w:rsidRPr="00CD5E43" w:rsidRDefault="000F2E68" w:rsidP="00CD5E43">
    <w:pPr>
      <w:pStyle w:val="Zaglavlje"/>
      <w:tabs>
        <w:tab w:val="clear" w:pos="4536"/>
        <w:tab w:val="clear" w:pos="9072"/>
        <w:tab w:val="left" w:pos="4044"/>
      </w:tabs>
      <w:rPr>
        <w:rFonts w:cs="Times New Roman"/>
      </w:rPr>
    </w:pPr>
    <w:r>
      <w:rPr>
        <w:rFonts w:cs="Times New Roman"/>
        <w:noProof/>
        <w:lang w:val="hr-HR" w:eastAsia="hr-HR"/>
      </w:rPr>
      <w:t xml:space="preserve">    </w:t>
    </w:r>
    <w:r w:rsidR="00F22DF7" w:rsidRPr="00F22DF7">
      <w:rPr>
        <w:rFonts w:cs="Times New Roman"/>
        <w:noProof/>
        <w:lang w:val="hr-HR" w:eastAsia="hr-HR"/>
      </w:rPr>
      <w:drawing>
        <wp:inline distT="0" distB="0" distL="0" distR="0">
          <wp:extent cx="955754" cy="1199692"/>
          <wp:effectExtent l="19050" t="0" r="0" b="0"/>
          <wp:docPr id="6" name="Picture 2" descr="big67710197-239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67710197-239x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074" cy="1200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noProof/>
        <w:lang w:val="hr-HR" w:eastAsia="hr-HR"/>
      </w:rPr>
      <w:t xml:space="preserve">         </w:t>
    </w:r>
    <w:r w:rsidR="00BA4285" w:rsidRPr="00BA4285">
      <w:rPr>
        <w:rFonts w:cs="Times New Roman"/>
        <w:noProof/>
        <w:lang w:val="hr-HR" w:eastAsia="hr-HR"/>
      </w:rPr>
      <w:drawing>
        <wp:inline distT="0" distB="0" distL="0" distR="0">
          <wp:extent cx="1641500" cy="1080105"/>
          <wp:effectExtent l="19050" t="0" r="0" b="0"/>
          <wp:docPr id="5" name="Picture 4" descr="slador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doran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635" cy="108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noProof/>
        <w:lang w:val="hr-HR" w:eastAsia="hr-HR"/>
      </w:rPr>
      <w:t xml:space="preserve">    </w:t>
    </w:r>
    <w:r>
      <w:rPr>
        <w:rFonts w:cs="Times New Roman"/>
      </w:rPr>
      <w:tab/>
      <w:t xml:space="preserve"> </w:t>
    </w:r>
    <w:r w:rsidR="00BA4285">
      <w:rPr>
        <w:rFonts w:cs="Times New Roman"/>
        <w:noProof/>
        <w:lang w:val="hr-HR" w:eastAsia="hr-HR"/>
      </w:rPr>
      <w:drawing>
        <wp:inline distT="0" distB="0" distL="0" distR="0">
          <wp:extent cx="1509827" cy="608363"/>
          <wp:effectExtent l="19050" t="0" r="0" b="0"/>
          <wp:docPr id="2" name="Picture 1" descr="C:\Users\korisnik\AppData\Local\Temp\IM\logo AB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AppData\Local\Temp\IM\logo ABC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58" cy="608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Times New Roman"/>
      </w:rPr>
      <w:t xml:space="preserve">   </w:t>
    </w:r>
    <w:r w:rsidR="00BA4285" w:rsidRPr="00BA4285">
      <w:rPr>
        <w:rFonts w:cs="Times New Roman"/>
        <w:noProof/>
        <w:lang w:val="hr-HR" w:eastAsia="hr-HR"/>
      </w:rPr>
      <w:drawing>
        <wp:inline distT="0" distB="0" distL="0" distR="0">
          <wp:extent cx="1738924" cy="468172"/>
          <wp:effectExtent l="19050" t="0" r="0" b="0"/>
          <wp:docPr id="1" name="Picture 1" descr="Copy of DOCU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DOCU0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582" cy="467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F3522"/>
    <w:multiLevelType w:val="hybridMultilevel"/>
    <w:tmpl w:val="67FA5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6"/>
    <w:rsid w:val="00027CA0"/>
    <w:rsid w:val="00042F95"/>
    <w:rsid w:val="000472A3"/>
    <w:rsid w:val="000630F3"/>
    <w:rsid w:val="0008152B"/>
    <w:rsid w:val="000E6BAE"/>
    <w:rsid w:val="000F2E68"/>
    <w:rsid w:val="000F6830"/>
    <w:rsid w:val="00157F46"/>
    <w:rsid w:val="00165F75"/>
    <w:rsid w:val="00166CC8"/>
    <w:rsid w:val="00193598"/>
    <w:rsid w:val="001C4127"/>
    <w:rsid w:val="001D58E9"/>
    <w:rsid w:val="00224BF0"/>
    <w:rsid w:val="002331CE"/>
    <w:rsid w:val="002349C2"/>
    <w:rsid w:val="00277162"/>
    <w:rsid w:val="002A5D1B"/>
    <w:rsid w:val="002D5B83"/>
    <w:rsid w:val="002F3242"/>
    <w:rsid w:val="00342B93"/>
    <w:rsid w:val="00394C16"/>
    <w:rsid w:val="003B09DA"/>
    <w:rsid w:val="003D1C11"/>
    <w:rsid w:val="003F62EA"/>
    <w:rsid w:val="00411F80"/>
    <w:rsid w:val="004209B5"/>
    <w:rsid w:val="00460ADD"/>
    <w:rsid w:val="0046182F"/>
    <w:rsid w:val="0046748A"/>
    <w:rsid w:val="00472100"/>
    <w:rsid w:val="00475369"/>
    <w:rsid w:val="00477D49"/>
    <w:rsid w:val="00491930"/>
    <w:rsid w:val="004B3796"/>
    <w:rsid w:val="004E3342"/>
    <w:rsid w:val="004F3C85"/>
    <w:rsid w:val="0051670D"/>
    <w:rsid w:val="00523715"/>
    <w:rsid w:val="00523D1F"/>
    <w:rsid w:val="00551773"/>
    <w:rsid w:val="00553413"/>
    <w:rsid w:val="00563ECE"/>
    <w:rsid w:val="00576E7C"/>
    <w:rsid w:val="005E57B7"/>
    <w:rsid w:val="005E7556"/>
    <w:rsid w:val="00616035"/>
    <w:rsid w:val="00621BFE"/>
    <w:rsid w:val="0062242D"/>
    <w:rsid w:val="0062350C"/>
    <w:rsid w:val="00625106"/>
    <w:rsid w:val="006508A3"/>
    <w:rsid w:val="00660351"/>
    <w:rsid w:val="006660E0"/>
    <w:rsid w:val="0068181F"/>
    <w:rsid w:val="006A577D"/>
    <w:rsid w:val="006C08DF"/>
    <w:rsid w:val="006F1463"/>
    <w:rsid w:val="00710C52"/>
    <w:rsid w:val="00714F38"/>
    <w:rsid w:val="00745FD3"/>
    <w:rsid w:val="0076049E"/>
    <w:rsid w:val="0078555E"/>
    <w:rsid w:val="00796FFA"/>
    <w:rsid w:val="007A40BC"/>
    <w:rsid w:val="007B106D"/>
    <w:rsid w:val="007B2226"/>
    <w:rsid w:val="007B3CDE"/>
    <w:rsid w:val="007D2A9C"/>
    <w:rsid w:val="007E24CD"/>
    <w:rsid w:val="00822CB0"/>
    <w:rsid w:val="00832E3E"/>
    <w:rsid w:val="008D4238"/>
    <w:rsid w:val="00912F59"/>
    <w:rsid w:val="00917713"/>
    <w:rsid w:val="00923C88"/>
    <w:rsid w:val="0092459A"/>
    <w:rsid w:val="009279DD"/>
    <w:rsid w:val="00970FC1"/>
    <w:rsid w:val="00977953"/>
    <w:rsid w:val="009861B5"/>
    <w:rsid w:val="009A3AC5"/>
    <w:rsid w:val="009B549C"/>
    <w:rsid w:val="009D3C99"/>
    <w:rsid w:val="00A3389D"/>
    <w:rsid w:val="00A9633C"/>
    <w:rsid w:val="00AB0331"/>
    <w:rsid w:val="00AC2D97"/>
    <w:rsid w:val="00AF0974"/>
    <w:rsid w:val="00AF6B02"/>
    <w:rsid w:val="00B13CB1"/>
    <w:rsid w:val="00B72C2E"/>
    <w:rsid w:val="00B939A3"/>
    <w:rsid w:val="00BA4285"/>
    <w:rsid w:val="00BA4795"/>
    <w:rsid w:val="00BC6CA0"/>
    <w:rsid w:val="00BD7B00"/>
    <w:rsid w:val="00BF02F6"/>
    <w:rsid w:val="00C368AE"/>
    <w:rsid w:val="00C742FA"/>
    <w:rsid w:val="00C8562D"/>
    <w:rsid w:val="00C85855"/>
    <w:rsid w:val="00CA255C"/>
    <w:rsid w:val="00CA5D84"/>
    <w:rsid w:val="00CD3984"/>
    <w:rsid w:val="00CD5E43"/>
    <w:rsid w:val="00CD738A"/>
    <w:rsid w:val="00D11602"/>
    <w:rsid w:val="00D77ED1"/>
    <w:rsid w:val="00D8399D"/>
    <w:rsid w:val="00DA2520"/>
    <w:rsid w:val="00DD0874"/>
    <w:rsid w:val="00DD5611"/>
    <w:rsid w:val="00E008CE"/>
    <w:rsid w:val="00E1613F"/>
    <w:rsid w:val="00E401E0"/>
    <w:rsid w:val="00E91904"/>
    <w:rsid w:val="00E972B7"/>
    <w:rsid w:val="00EC0E94"/>
    <w:rsid w:val="00EE5039"/>
    <w:rsid w:val="00EF1524"/>
    <w:rsid w:val="00EF4B36"/>
    <w:rsid w:val="00F22DF7"/>
    <w:rsid w:val="00F40307"/>
    <w:rsid w:val="00F500EF"/>
    <w:rsid w:val="00F531AA"/>
    <w:rsid w:val="00F56C89"/>
    <w:rsid w:val="00F57954"/>
    <w:rsid w:val="00F71B03"/>
    <w:rsid w:val="00F92C29"/>
    <w:rsid w:val="00FA71B3"/>
    <w:rsid w:val="00FE3225"/>
    <w:rsid w:val="00FE4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1C05BA-A79D-4B68-8845-3274C2A6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CA0"/>
    <w:pPr>
      <w:spacing w:after="160" w:line="259" w:lineRule="auto"/>
    </w:pPr>
    <w:rPr>
      <w:rFonts w:cs="Calibri"/>
      <w:sz w:val="22"/>
      <w:szCs w:val="22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77ED1"/>
    <w:pPr>
      <w:spacing w:after="0" w:line="240" w:lineRule="auto"/>
      <w:ind w:left="720"/>
    </w:pPr>
  </w:style>
  <w:style w:type="paragraph" w:customStyle="1" w:styleId="Default">
    <w:name w:val="Default"/>
    <w:uiPriority w:val="99"/>
    <w:rsid w:val="00CD39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Hiperveza">
    <w:name w:val="Hyperlink"/>
    <w:uiPriority w:val="99"/>
    <w:rsid w:val="005E57B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EC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EC0E94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semiHidden/>
    <w:rsid w:val="00F57954"/>
    <w:pPr>
      <w:spacing w:after="0" w:line="240" w:lineRule="auto"/>
    </w:pPr>
    <w:rPr>
      <w:rFonts w:ascii="Consolas" w:hAnsi="Consolas" w:cs="Consolas"/>
      <w:sz w:val="21"/>
      <w:szCs w:val="21"/>
      <w:lang w:val="hr-HR" w:eastAsia="en-US"/>
    </w:rPr>
  </w:style>
  <w:style w:type="character" w:customStyle="1" w:styleId="ObinitekstChar">
    <w:name w:val="Obični tekst Char"/>
    <w:link w:val="Obinitekst"/>
    <w:uiPriority w:val="99"/>
    <w:semiHidden/>
    <w:locked/>
    <w:rsid w:val="00F57954"/>
    <w:rPr>
      <w:rFonts w:ascii="Consolas" w:eastAsia="Times New Roman" w:hAnsi="Consolas" w:cs="Consolas"/>
      <w:sz w:val="21"/>
      <w:szCs w:val="21"/>
      <w:lang w:val="hr-HR" w:eastAsia="en-US"/>
    </w:rPr>
  </w:style>
  <w:style w:type="paragraph" w:styleId="Zaglavlje">
    <w:name w:val="header"/>
    <w:basedOn w:val="Normal"/>
    <w:link w:val="ZaglavljeChar"/>
    <w:uiPriority w:val="99"/>
    <w:semiHidden/>
    <w:rsid w:val="00FE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E3225"/>
  </w:style>
  <w:style w:type="paragraph" w:styleId="Podnoje">
    <w:name w:val="footer"/>
    <w:basedOn w:val="Normal"/>
    <w:link w:val="PodnojeChar"/>
    <w:uiPriority w:val="99"/>
    <w:rsid w:val="00FE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E3225"/>
  </w:style>
  <w:style w:type="table" w:styleId="Reetkatablice">
    <w:name w:val="Table Grid"/>
    <w:basedOn w:val="Obinatablica"/>
    <w:uiPriority w:val="59"/>
    <w:locked/>
    <w:rsid w:val="006160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710C52"/>
    <w:rPr>
      <w:rFonts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babinagred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rantkalcec30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A29E-4A2C-4D88-B985-D99B6245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zaštite okoliša i prirode putem Projekta integracije u EU Natura 2000 (NIP) u suradnji s konzorcijem AVALON Foundation, Nizozemska;  ÖKL, Austrija i Ecologica, Hrvatska  te navesti ime organizacije-domaćina pozivaju Vas na radionicu pod nazi</vt:lpstr>
    </vt:vector>
  </TitlesOfParts>
  <Company>Kulture RH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zaštite okoliša i prirode putem Projekta integracije u EU Natura 2000 (NIP) u suradnji s konzorcijem AVALON Foundation, Nizozemska;  ÖKL, Austrija i Ecologica, Hrvatska  te navesti ime organizacije-domaćina pozivaju Vas na radionicu pod nazi</dc:title>
  <dc:creator>Sonja</dc:creator>
  <cp:lastModifiedBy>korisnik</cp:lastModifiedBy>
  <cp:revision>4</cp:revision>
  <dcterms:created xsi:type="dcterms:W3CDTF">2017-04-13T08:36:00Z</dcterms:created>
  <dcterms:modified xsi:type="dcterms:W3CDTF">2017-04-13T09:45:00Z</dcterms:modified>
</cp:coreProperties>
</file>