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B9" w:rsidRDefault="00B27DB9" w:rsidP="003263A9">
      <w:pPr>
        <w:spacing w:after="0" w:line="240" w:lineRule="auto"/>
        <w:rPr>
          <w:rFonts w:ascii="Times New Roman" w:hAnsi="Times New Roman" w:cs="Times New Roman"/>
        </w:rPr>
      </w:pPr>
    </w:p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  <w:r w:rsidRPr="003263A9">
        <w:rPr>
          <w:rFonts w:ascii="Times New Roman" w:hAnsi="Times New Roman" w:cs="Times New Roman"/>
        </w:rPr>
        <w:t xml:space="preserve">                 </w:t>
      </w:r>
      <w:r w:rsidRPr="003263A9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75888599" r:id="rId9"/>
        </w:object>
      </w:r>
    </w:p>
    <w:p w:rsidR="003263A9" w:rsidRPr="003263A9" w:rsidRDefault="003263A9" w:rsidP="003263A9">
      <w:pPr>
        <w:spacing w:after="0" w:line="240" w:lineRule="auto"/>
        <w:rPr>
          <w:rFonts w:ascii="Times New Roman" w:hAnsi="Times New Roman" w:cs="Times New Roman"/>
        </w:rPr>
      </w:pP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REPUBLIKA HRVATSKA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OPĆINA BABINA GREDA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ED4">
        <w:rPr>
          <w:rFonts w:ascii="Times New Roman" w:hAnsi="Times New Roman" w:cs="Times New Roman"/>
          <w:sz w:val="24"/>
          <w:szCs w:val="24"/>
        </w:rPr>
        <w:t>OPĆINSKI NAČELNIK</w:t>
      </w:r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899">
        <w:rPr>
          <w:rFonts w:ascii="Times New Roman" w:hAnsi="Times New Roman" w:cs="Times New Roman"/>
          <w:sz w:val="24"/>
          <w:szCs w:val="24"/>
        </w:rPr>
        <w:t xml:space="preserve">KLASA: </w:t>
      </w:r>
      <w:r w:rsidR="008C42AA" w:rsidRPr="00C63899">
        <w:rPr>
          <w:rFonts w:ascii="Times New Roman" w:hAnsi="Times New Roman" w:cs="Times New Roman"/>
          <w:sz w:val="24"/>
          <w:szCs w:val="24"/>
        </w:rPr>
        <w:t>402</w:t>
      </w:r>
      <w:r w:rsidRPr="00C63899">
        <w:rPr>
          <w:rFonts w:ascii="Times New Roman" w:hAnsi="Times New Roman" w:cs="Times New Roman"/>
          <w:sz w:val="24"/>
          <w:szCs w:val="24"/>
        </w:rPr>
        <w:t>-0</w:t>
      </w:r>
      <w:r w:rsidR="008C42AA" w:rsidRPr="00C63899">
        <w:rPr>
          <w:rFonts w:ascii="Times New Roman" w:hAnsi="Times New Roman" w:cs="Times New Roman"/>
          <w:sz w:val="24"/>
          <w:szCs w:val="24"/>
        </w:rPr>
        <w:t>8</w:t>
      </w:r>
      <w:r w:rsidRPr="00C63899">
        <w:rPr>
          <w:rFonts w:ascii="Times New Roman" w:hAnsi="Times New Roman" w:cs="Times New Roman"/>
          <w:sz w:val="24"/>
          <w:szCs w:val="24"/>
        </w:rPr>
        <w:t>/1</w:t>
      </w:r>
      <w:r w:rsidR="00FA0A50" w:rsidRPr="00C63899">
        <w:rPr>
          <w:rFonts w:ascii="Times New Roman" w:hAnsi="Times New Roman" w:cs="Times New Roman"/>
          <w:sz w:val="24"/>
          <w:szCs w:val="24"/>
        </w:rPr>
        <w:t>7</w:t>
      </w:r>
      <w:r w:rsidRPr="00C63899">
        <w:rPr>
          <w:rFonts w:ascii="Times New Roman" w:hAnsi="Times New Roman" w:cs="Times New Roman"/>
          <w:sz w:val="24"/>
          <w:szCs w:val="24"/>
        </w:rPr>
        <w:t>-</w:t>
      </w:r>
      <w:r w:rsidR="008B7A0E" w:rsidRPr="00C63899">
        <w:rPr>
          <w:rFonts w:ascii="Times New Roman" w:hAnsi="Times New Roman" w:cs="Times New Roman"/>
          <w:sz w:val="24"/>
          <w:szCs w:val="24"/>
        </w:rPr>
        <w:t>8</w:t>
      </w:r>
      <w:r w:rsidRPr="00C63899">
        <w:rPr>
          <w:rFonts w:ascii="Times New Roman" w:hAnsi="Times New Roman" w:cs="Times New Roman"/>
          <w:sz w:val="24"/>
          <w:szCs w:val="24"/>
        </w:rPr>
        <w:t>0/</w:t>
      </w:r>
      <w:r w:rsidR="00C63899" w:rsidRPr="00C63899">
        <w:rPr>
          <w:rFonts w:ascii="Times New Roman" w:hAnsi="Times New Roman" w:cs="Times New Roman"/>
          <w:sz w:val="24"/>
          <w:szCs w:val="24"/>
        </w:rPr>
        <w:t>28</w:t>
      </w:r>
    </w:p>
    <w:p w:rsidR="003263A9" w:rsidRPr="008B7A0E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>URBROJ: 2212/02-02/1</w:t>
      </w:r>
      <w:r w:rsidR="008B7A0E" w:rsidRPr="008B7A0E">
        <w:rPr>
          <w:rFonts w:ascii="Times New Roman" w:hAnsi="Times New Roman" w:cs="Times New Roman"/>
          <w:sz w:val="24"/>
          <w:szCs w:val="24"/>
        </w:rPr>
        <w:t>7</w:t>
      </w:r>
      <w:r w:rsidRPr="008B7A0E">
        <w:rPr>
          <w:rFonts w:ascii="Times New Roman" w:hAnsi="Times New Roman" w:cs="Times New Roman"/>
          <w:sz w:val="24"/>
          <w:szCs w:val="24"/>
        </w:rPr>
        <w:t>-01-1</w:t>
      </w:r>
    </w:p>
    <w:p w:rsidR="003263A9" w:rsidRPr="00130ED4" w:rsidRDefault="003263A9" w:rsidP="003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A0E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FA0A50">
        <w:rPr>
          <w:rFonts w:ascii="Times New Roman" w:hAnsi="Times New Roman" w:cs="Times New Roman"/>
          <w:sz w:val="24"/>
          <w:szCs w:val="24"/>
        </w:rPr>
        <w:t>29</w:t>
      </w:r>
      <w:r w:rsidRPr="008B7A0E">
        <w:rPr>
          <w:rFonts w:ascii="Times New Roman" w:hAnsi="Times New Roman" w:cs="Times New Roman"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sz w:val="24"/>
          <w:szCs w:val="24"/>
        </w:rPr>
        <w:t>prosinca</w:t>
      </w:r>
      <w:r w:rsidRPr="008B7A0E">
        <w:rPr>
          <w:rFonts w:ascii="Times New Roman" w:hAnsi="Times New Roman" w:cs="Times New Roman"/>
          <w:sz w:val="24"/>
          <w:szCs w:val="24"/>
        </w:rPr>
        <w:t xml:space="preserve"> 201</w:t>
      </w:r>
      <w:r w:rsidR="00FA0A50">
        <w:rPr>
          <w:rFonts w:ascii="Times New Roman" w:hAnsi="Times New Roman" w:cs="Times New Roman"/>
          <w:sz w:val="24"/>
          <w:szCs w:val="24"/>
        </w:rPr>
        <w:t>7</w:t>
      </w:r>
      <w:r w:rsidRPr="008B7A0E">
        <w:rPr>
          <w:rFonts w:ascii="Times New Roman" w:hAnsi="Times New Roman" w:cs="Times New Roman"/>
          <w:sz w:val="24"/>
          <w:szCs w:val="24"/>
        </w:rPr>
        <w:t>.g.</w:t>
      </w: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42AA" w:rsidRPr="003263A9" w:rsidRDefault="008C42AA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 w:rsidR="008C42AA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8C42AA" w:rsidRDefault="004C4853" w:rsidP="00A52D59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="009A2029" w:rsidRPr="003263A9">
        <w:rPr>
          <w:sz w:val="36"/>
          <w:szCs w:val="36"/>
        </w:rPr>
        <w:t xml:space="preserve">financiranje programa </w:t>
      </w:r>
      <w:r w:rsidR="009A2029" w:rsidRPr="003263A9">
        <w:rPr>
          <w:bCs/>
          <w:iCs/>
          <w:sz w:val="36"/>
          <w:szCs w:val="36"/>
        </w:rPr>
        <w:t xml:space="preserve">i projekata od interesa za opće dobro koje provode udruge u </w:t>
      </w:r>
      <w:r w:rsidR="0089557D" w:rsidRPr="003263A9">
        <w:rPr>
          <w:bCs/>
          <w:iCs/>
          <w:sz w:val="36"/>
          <w:szCs w:val="36"/>
        </w:rPr>
        <w:t xml:space="preserve">kulturi </w:t>
      </w:r>
      <w:r w:rsidR="00317AFB" w:rsidRPr="003263A9">
        <w:rPr>
          <w:bCs/>
          <w:iCs/>
          <w:sz w:val="36"/>
          <w:szCs w:val="36"/>
        </w:rPr>
        <w:t xml:space="preserve">na području </w:t>
      </w:r>
      <w:r w:rsidR="009A2029" w:rsidRPr="003263A9">
        <w:rPr>
          <w:sz w:val="36"/>
          <w:szCs w:val="36"/>
        </w:rPr>
        <w:t xml:space="preserve">Općine </w:t>
      </w:r>
      <w:r w:rsidR="008C42AA">
        <w:rPr>
          <w:sz w:val="36"/>
          <w:szCs w:val="36"/>
        </w:rPr>
        <w:t>Babina Greda</w:t>
      </w:r>
      <w:r w:rsidR="009A2029" w:rsidRPr="003263A9">
        <w:rPr>
          <w:sz w:val="36"/>
          <w:szCs w:val="36"/>
        </w:rPr>
        <w:t xml:space="preserve"> za 201</w:t>
      </w:r>
      <w:r w:rsidR="00FA0A50">
        <w:rPr>
          <w:sz w:val="36"/>
          <w:szCs w:val="36"/>
        </w:rPr>
        <w:t>8</w:t>
      </w:r>
      <w:r w:rsidR="009A2029" w:rsidRPr="003263A9">
        <w:rPr>
          <w:sz w:val="36"/>
          <w:szCs w:val="36"/>
        </w:rPr>
        <w:t>. godinu</w:t>
      </w:r>
    </w:p>
    <w:p w:rsidR="008C42AA" w:rsidRDefault="008C42AA" w:rsidP="008C42AA"/>
    <w:p w:rsidR="00932DD3" w:rsidRPr="008C42AA" w:rsidRDefault="00932DD3" w:rsidP="008C42AA"/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9D5D61" w:rsidRDefault="009D5D6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</w:t>
      </w:r>
      <w:r w:rsidR="009A2029" w:rsidRPr="00326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natječaja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EC48AA" w:rsidRDefault="00FA0A50" w:rsidP="00EC48AA">
      <w:pPr>
        <w:pStyle w:val="Odlomakpopisa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prosinca</w:t>
      </w:r>
      <w:r w:rsidR="004C4853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522907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4C4853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DB9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4C4853" w:rsidRPr="00121DB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EC48AA" w:rsidRDefault="00FA0A50" w:rsidP="00EC48AA">
      <w:pPr>
        <w:pStyle w:val="Odlomakpopisa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621F45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621F45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 do 1</w:t>
      </w:r>
      <w:r w:rsidR="00980B12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4C4853" w:rsidRPr="00EC48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:00 sati</w:t>
      </w: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3263A9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522907" w:rsidRDefault="004C4853" w:rsidP="004C485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</w:t>
      </w:r>
      <w:r w:rsidR="008C42AA"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Babina Greda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zatvorenoj omotnici 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način se dostavlja</w:t>
      </w:r>
      <w:r w:rsidR="002D45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522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Default="00D761F8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761F8" w:rsidRPr="003263A9" w:rsidRDefault="00D761F8" w:rsidP="00D761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D761F8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C42AA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C42AA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C42AA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lokalnoj zajednici (lokalna samouprava) građani kroz različite organizacijske oblike i načine</w:t>
      </w:r>
      <w:r w:rsid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(kroz udruge) i na vlastitu odgovornost samostalno uređuju određene javne poslove i upravljanje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njima. Osnivaju se radi zadovoljenja potreba stanovništva na lokalnoj razini, a osobito u području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kulture, sporta, tehničke kulture, edukacijskih aktivnosti, zaštite zdravlja, zaštite okoliša i drugih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društvenih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većinom vlastitim resursima, međutim dio potreba lokalnog stanovništva nastoji zadovoljiti upravo 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suradnji s mještanima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organiziranim u udruge i druge oblike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organiziranja, dajući im na raspolaganje dio javnih prihoda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provođenje aktivnosti koje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pomoći razvoju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 povećanju kvalitete življenja svih njegovih građana.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E614D3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Suradnja s udrugama u provedbi javnih politika najčešće se očituje kroz različite oblike financijske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i nefinancijske podrške koje Općina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pruža programima i projektima od interesa za opće dobro. Ta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vrsta međusektorske suradnje ima veliki potencijal za generiranje brojnih pozitivnih promjena i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stvaranje prijeko potrebnih sinergija za održiv društveni i gospodarski razvoj.</w:t>
      </w: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 cilj ovog Javnog poziva je zaštita i promicanje tradicijske baštine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poticati i afirmirati kulturno, glazbeno i </w:t>
      </w:r>
      <w:r w:rsidR="009A2029" w:rsidRPr="008C42AA">
        <w:rPr>
          <w:rFonts w:ascii="Times New Roman" w:hAnsi="Times New Roman" w:cs="Times New Roman"/>
          <w:sz w:val="24"/>
          <w:szCs w:val="24"/>
        </w:rPr>
        <w:t>drugo</w:t>
      </w:r>
      <w:r w:rsidRPr="008C42AA">
        <w:rPr>
          <w:rFonts w:ascii="Times New Roman" w:hAnsi="Times New Roman" w:cs="Times New Roman"/>
          <w:sz w:val="24"/>
          <w:szCs w:val="24"/>
        </w:rPr>
        <w:t xml:space="preserve"> stvaralaštvo djece i mladeži, poticanje i afirmiranje kulturnog amaterizma, unapređenja života, životnih vrijednosti i sposobnosti građana, zaštita prirode i okoliša.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42AA" w:rsidRPr="008C42AA" w:rsidRDefault="008C42AA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raspoloživ iznos je </w:t>
      </w:r>
      <w:r w:rsidR="008C42AA" w:rsidRPr="00FA0A5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A0A50" w:rsidRPr="00FA0A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9307D" w:rsidRPr="00FA0A50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FA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</w:t>
      </w:r>
      <w:r w:rsidRPr="00FA0A50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Najmanji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620A8F" w:rsidRPr="00620A8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20A8F">
        <w:rPr>
          <w:rFonts w:ascii="Times New Roman" w:hAnsi="Times New Roman" w:cs="Times New Roman"/>
          <w:b/>
          <w:sz w:val="24"/>
          <w:szCs w:val="24"/>
          <w:u w:val="single"/>
        </w:rPr>
        <w:t>.000,00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7E31F7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Najveći iznos</w:t>
      </w:r>
      <w:r w:rsidRPr="008C42AA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je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5E224B" w:rsidRPr="007E31F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65EE" w:rsidRPr="007E31F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000,00 k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E31F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E31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C42A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BDA">
        <w:rPr>
          <w:rFonts w:ascii="Times New Roman" w:hAnsi="Times New Roman" w:cs="Times New Roman"/>
          <w:sz w:val="24"/>
          <w:szCs w:val="24"/>
        </w:rPr>
        <w:tab/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C42AA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C42AA" w:rsidRDefault="00872BDA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0629C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0629C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9C">
        <w:rPr>
          <w:rFonts w:ascii="Times New Roman" w:hAnsi="Times New Roman" w:cs="Times New Roman"/>
          <w:b/>
          <w:sz w:val="24"/>
          <w:szCs w:val="24"/>
        </w:rPr>
        <w:t xml:space="preserve">Program se 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prijavljuje s rokom provedbe zaključno do 31. prosinca 201</w:t>
      </w:r>
      <w:r w:rsidR="00FA0A50">
        <w:rPr>
          <w:rFonts w:ascii="Times New Roman" w:hAnsi="Times New Roman" w:cs="Times New Roman"/>
          <w:b/>
          <w:sz w:val="24"/>
          <w:szCs w:val="24"/>
        </w:rPr>
        <w:t>8</w:t>
      </w:r>
      <w:r w:rsidR="008C42AA" w:rsidRPr="0010629C">
        <w:rPr>
          <w:rFonts w:ascii="Times New Roman" w:hAnsi="Times New Roman" w:cs="Times New Roman"/>
          <w:b/>
          <w:sz w:val="24"/>
          <w:szCs w:val="24"/>
        </w:rPr>
        <w:t>.</w:t>
      </w:r>
      <w:r w:rsidR="008169F4" w:rsidRPr="0010629C">
        <w:rPr>
          <w:rFonts w:ascii="Times New Roman" w:hAnsi="Times New Roman" w:cs="Times New Roman"/>
          <w:b/>
          <w:sz w:val="24"/>
          <w:szCs w:val="24"/>
        </w:rPr>
        <w:t>g.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4C4853" w:rsidRPr="00EA501E" w:rsidRDefault="004C4853" w:rsidP="00EA501E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1E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2.1.</w:t>
      </w:r>
      <w:r w:rsidRPr="008C42AA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C42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C42AA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9A2029" w:rsidRPr="008C42AA">
        <w:rPr>
          <w:rFonts w:ascii="Times New Roman" w:hAnsi="Times New Roman" w:cs="Times New Roman"/>
          <w:sz w:val="24"/>
          <w:szCs w:val="24"/>
        </w:rPr>
        <w:t>kulture</w:t>
      </w:r>
      <w:r w:rsidRPr="008C42AA">
        <w:rPr>
          <w:rFonts w:ascii="Times New Roman" w:hAnsi="Times New Roman" w:cs="Times New Roman"/>
          <w:sz w:val="24"/>
          <w:szCs w:val="24"/>
        </w:rPr>
        <w:t>, a kojima temeljna svrha nije stjecanje dobiti i čije aktivnosti Povjerenstvo za provedbu javnog natječaja ne ocijeni kao gospodarsku djelatnost u kulturi</w:t>
      </w:r>
      <w:r w:rsidR="009A2029"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2AA">
        <w:rPr>
          <w:rFonts w:ascii="Times New Roman" w:hAnsi="Times New Roman" w:cs="Times New Roman"/>
          <w:b/>
          <w:i/>
          <w:sz w:val="24"/>
          <w:szCs w:val="24"/>
        </w:rPr>
        <w:t>Prihvatljive aktivnosti koje će s</w:t>
      </w:r>
      <w:r w:rsidR="009A2029" w:rsidRPr="008C42AA">
        <w:rPr>
          <w:rFonts w:ascii="Times New Roman" w:hAnsi="Times New Roman" w:cs="Times New Roman"/>
          <w:b/>
          <w:i/>
          <w:sz w:val="24"/>
          <w:szCs w:val="24"/>
        </w:rPr>
        <w:t>e financirati putem javnog natječaj</w:t>
      </w:r>
      <w:r w:rsidRPr="008C42AA">
        <w:rPr>
          <w:rFonts w:ascii="Times New Roman" w:hAnsi="Times New Roman" w:cs="Times New Roman"/>
          <w:b/>
          <w:i/>
          <w:sz w:val="24"/>
          <w:szCs w:val="24"/>
        </w:rPr>
        <w:t>a: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izdavanje časopisa i listova u kulturi te organiziranje akcija i manifestacija u književno-nakladničkoj djelatnosti,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glazbene djelatnosti te akcije i manifestacije u području glazbeno-scenske djelatnosti i poticanje glazbenog i dramskog stvaralaštva,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akcije i manifestacije likovne i muzejsko-galerijske djelatnosti i poticanje likovnog stvaralaštva, izdavanje likovnih monografija i održavanje izložbi,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zaštite sakralnih objekata i zaštićenih kulturnih dobara,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poticanja i razvoja kulturno-umjetničkog amaterizma,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promicanje vrednota, predmeta, aktivnosti i drugih običaja tradicijske baštine,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udruga u kulturi,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programi koji promiču kulturu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organizacija kulturno-umjetničkih manifestacija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sigurnost djece i mladih, prevencija nasilja među djecom i mladima,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informatičko-medijski programi,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prevencija svih oblika ovisnosti djece i mladih,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obrazovni programi (radionice, predavanja, tribine) i drugi programi za unapređenje kvalitete života, životnih vještina i drugih sposobnosti,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osposobljavanje građana za informacijske i komunikacijske tehnologije,</w:t>
      </w:r>
    </w:p>
    <w:p w:rsidR="009A2029" w:rsidRPr="008C42AA" w:rsidRDefault="009A2029" w:rsidP="009A2029">
      <w:pPr>
        <w:pStyle w:val="StandardWeb"/>
        <w:numPr>
          <w:ilvl w:val="0"/>
          <w:numId w:val="8"/>
        </w:numPr>
        <w:spacing w:before="0" w:beforeAutospacing="0" w:after="0" w:afterAutospacing="0"/>
        <w:jc w:val="both"/>
      </w:pPr>
      <w:r w:rsidRPr="008C42AA">
        <w:t>program unutar-općinske, međuopćinske i međužupanijske kulturne suradnje,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potpore djeci i mladima,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 xml:space="preserve">podizanje kvalitete života osoba s posebnim potrebama i osoba s invaliditetom, 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aktivnosti udruga proizašlih iz Domovinskog rata,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zaštite i očuvanja zdravlja,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udruga iz područja poljoprivredne djelatnosti,</w:t>
      </w:r>
    </w:p>
    <w:p w:rsidR="009A2029" w:rsidRPr="008C42AA" w:rsidRDefault="009A2029" w:rsidP="009A2029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</w:pPr>
      <w:r w:rsidRPr="008C42AA">
        <w:t>programi unaprjeđivanja kvalitete življenja i zaštite okoliša.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D63625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C42AA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D63625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C42AA">
        <w:rPr>
          <w:rFonts w:ascii="Times New Roman" w:hAnsi="Times New Roman" w:cs="Times New Roman"/>
          <w:sz w:val="24"/>
          <w:szCs w:val="24"/>
        </w:rPr>
        <w:t>namjera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861FE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743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10629C">
        <w:rPr>
          <w:rFonts w:ascii="Times New Roman" w:hAnsi="Times New Roman" w:cs="Times New Roman"/>
          <w:b/>
          <w:sz w:val="24"/>
          <w:szCs w:val="24"/>
        </w:rPr>
        <w:t>priložiti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popunjenu, potpisom odgovorne osobe te pečatom ovjerenu </w:t>
      </w:r>
      <w:r w:rsidRPr="00BE6094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BE6094">
        <w:rPr>
          <w:rFonts w:ascii="Times New Roman" w:hAnsi="Times New Roman" w:cs="Times New Roman"/>
          <w:b/>
          <w:sz w:val="24"/>
          <w:szCs w:val="24"/>
        </w:rPr>
        <w:lastRenderedPageBreak/>
        <w:t>partnerstvu</w:t>
      </w:r>
      <w:r w:rsidRPr="008C42AA">
        <w:rPr>
          <w:rFonts w:ascii="Times New Roman" w:hAnsi="Times New Roman" w:cs="Times New Roman"/>
          <w:sz w:val="24"/>
          <w:szCs w:val="24"/>
        </w:rPr>
        <w:t>. Izjavu popunjava i potpisuje svaki od partnera pojedinačno i mora biti priložena u izvorniku.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E79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7245B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5BC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6314C8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;</w:t>
      </w:r>
    </w:p>
    <w:p w:rsidR="004C4853" w:rsidRPr="008C42AA" w:rsidRDefault="00510165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su upisani ili u </w:t>
      </w:r>
      <w:r w:rsidR="004C4853" w:rsidRPr="008C42AA">
        <w:rPr>
          <w:rFonts w:ascii="Times New Roman" w:hAnsi="Times New Roman" w:cs="Times New Roman"/>
          <w:sz w:val="24"/>
          <w:szCs w:val="24"/>
        </w:rPr>
        <w:t>Registar udruga Republike Hrvatske;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upisani</w:t>
      </w:r>
      <w:r w:rsidR="00510165">
        <w:rPr>
          <w:rFonts w:ascii="Times New Roman" w:hAnsi="Times New Roman" w:cs="Times New Roman"/>
          <w:sz w:val="24"/>
          <w:szCs w:val="24"/>
        </w:rPr>
        <w:t xml:space="preserve"> ili</w:t>
      </w:r>
      <w:r w:rsidRPr="008C42AA">
        <w:rPr>
          <w:rFonts w:ascii="Times New Roman" w:hAnsi="Times New Roman" w:cs="Times New Roman"/>
          <w:sz w:val="24"/>
          <w:szCs w:val="24"/>
        </w:rPr>
        <w:t xml:space="preserve"> u Registar neprofitnih organizacija pri Ministarstvu financija;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C42AA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C42AA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C42AA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6A5EDC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DC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C42AA">
        <w:rPr>
          <w:rFonts w:ascii="Times New Roman" w:hAnsi="Times New Roman" w:cs="Times New Roman"/>
          <w:sz w:val="24"/>
          <w:szCs w:val="24"/>
        </w:rPr>
        <w:t>natječaja</w:t>
      </w:r>
      <w:r w:rsidRPr="008C42AA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C42AA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C42AA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C42AA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CE5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nekažnjavanju.</w:t>
      </w:r>
    </w:p>
    <w:p w:rsidR="00357600" w:rsidRPr="008C42AA" w:rsidRDefault="00357600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Pr="008C42AA" w:rsidRDefault="0034119F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784">
        <w:rPr>
          <w:rFonts w:ascii="Times New Roman" w:hAnsi="Times New Roman" w:cs="Times New Roman"/>
          <w:sz w:val="24"/>
          <w:szCs w:val="24"/>
        </w:rPr>
        <w:tab/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nije nužno dostavljati jer će </w:t>
      </w:r>
      <w:r w:rsidR="00357600"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stanje duga po službenoj dužnosti utvrditi </w:t>
      </w:r>
      <w:r>
        <w:rPr>
          <w:rFonts w:ascii="Times New Roman" w:hAnsi="Times New Roman" w:cs="Times New Roman"/>
          <w:sz w:val="24"/>
          <w:szCs w:val="24"/>
        </w:rPr>
        <w:t>Jedinstveni upravni odjel</w:t>
      </w:r>
      <w:r w:rsidR="00357600"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C42AA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C42AA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D171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171B">
        <w:rPr>
          <w:rFonts w:ascii="Times New Roman" w:hAnsi="Times New Roman" w:cs="Times New Roman"/>
          <w:b/>
          <w:i/>
          <w:sz w:val="24"/>
          <w:szCs w:val="24"/>
        </w:rPr>
        <w:t>Neprihvatljivi prijavitelji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nisu upisane </w:t>
      </w:r>
      <w:r w:rsidR="00A1598E">
        <w:rPr>
          <w:rFonts w:ascii="Times New Roman" w:hAnsi="Times New Roman" w:cs="Times New Roman"/>
          <w:sz w:val="24"/>
          <w:szCs w:val="24"/>
        </w:rPr>
        <w:t xml:space="preserve">ni </w:t>
      </w:r>
      <w:r w:rsidRPr="008C42AA">
        <w:rPr>
          <w:rFonts w:ascii="Times New Roman" w:hAnsi="Times New Roman" w:cs="Times New Roman"/>
          <w:sz w:val="24"/>
          <w:szCs w:val="24"/>
        </w:rPr>
        <w:t xml:space="preserve">u </w:t>
      </w:r>
      <w:r w:rsidR="00A1598E">
        <w:rPr>
          <w:rFonts w:ascii="Times New Roman" w:hAnsi="Times New Roman" w:cs="Times New Roman"/>
          <w:sz w:val="24"/>
          <w:szCs w:val="24"/>
        </w:rPr>
        <w:t xml:space="preserve">Registar udruga ni u </w:t>
      </w:r>
      <w:r w:rsidRPr="008C42AA">
        <w:rPr>
          <w:rFonts w:ascii="Times New Roman" w:hAnsi="Times New Roman" w:cs="Times New Roman"/>
          <w:sz w:val="24"/>
          <w:szCs w:val="24"/>
        </w:rPr>
        <w:t xml:space="preserve">Registar neprofitnih organizacija;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kulturu, zdravstvenu zaštitu i društvene djelatnosti;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C42AA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1540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40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Pod </w:t>
      </w:r>
      <w:r w:rsidRPr="008C42AA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C42AA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0B0F07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</w:t>
      </w:r>
      <w:r w:rsidR="00AD01AC" w:rsidRPr="000B0F07">
        <w:rPr>
          <w:rFonts w:ascii="Times New Roman" w:hAnsi="Times New Roman" w:cs="Times New Roman"/>
          <w:b/>
          <w:sz w:val="24"/>
          <w:szCs w:val="24"/>
        </w:rPr>
        <w:t>/</w:t>
      </w:r>
      <w:r w:rsidRPr="000B0F07">
        <w:rPr>
          <w:rFonts w:ascii="Times New Roman" w:hAnsi="Times New Roman" w:cs="Times New Roman"/>
          <w:b/>
          <w:sz w:val="24"/>
          <w:szCs w:val="24"/>
        </w:rPr>
        <w:t>programa.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</w:t>
      </w:r>
      <w:r w:rsidR="00AD01AC">
        <w:rPr>
          <w:rFonts w:ascii="Times New Roman" w:hAnsi="Times New Roman" w:cs="Times New Roman"/>
          <w:sz w:val="24"/>
          <w:szCs w:val="24"/>
        </w:rPr>
        <w:t>edloženog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</w:t>
      </w:r>
      <w:r w:rsidR="00AD01AC">
        <w:rPr>
          <w:rFonts w:ascii="Times New Roman" w:hAnsi="Times New Roman" w:cs="Times New Roman"/>
          <w:sz w:val="24"/>
          <w:szCs w:val="24"/>
        </w:rPr>
        <w:t>mještan</w:t>
      </w:r>
      <w:r w:rsidRPr="008C42AA">
        <w:rPr>
          <w:rFonts w:ascii="Times New Roman" w:hAnsi="Times New Roman" w:cs="Times New Roman"/>
          <w:sz w:val="24"/>
          <w:szCs w:val="24"/>
        </w:rPr>
        <w:t xml:space="preserve">a Općine </w:t>
      </w:r>
      <w:r w:rsidR="00AD01AC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CB532B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32B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2A8" w:rsidRPr="008C42AA" w:rsidRDefault="00B502A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243BB0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Prihvatljivi troškovi koji će se financirati ovim javnim </w:t>
      </w:r>
      <w:r w:rsidR="009A2029" w:rsidRPr="00243BB0">
        <w:rPr>
          <w:rFonts w:ascii="Times New Roman" w:hAnsi="Times New Roman" w:cs="Times New Roman"/>
          <w:b/>
          <w:i/>
          <w:sz w:val="24"/>
          <w:szCs w:val="24"/>
          <w:u w:val="single"/>
        </w:rPr>
        <w:t>natječajem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Sredstvima ovog Javnog poziva mogu se financirati odnosno sufinancirati </w:t>
      </w:r>
      <w:r w:rsidRPr="00FE61E2">
        <w:rPr>
          <w:rFonts w:ascii="Times New Roman" w:hAnsi="Times New Roman" w:cs="Times New Roman"/>
          <w:b/>
          <w:sz w:val="24"/>
          <w:szCs w:val="24"/>
        </w:rPr>
        <w:t>samo stvarni i</w:t>
      </w:r>
      <w:r w:rsidR="009A2029" w:rsidRPr="00FE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1E2">
        <w:rPr>
          <w:rFonts w:ascii="Times New Roman" w:hAnsi="Times New Roman" w:cs="Times New Roman"/>
          <w:b/>
          <w:sz w:val="24"/>
          <w:szCs w:val="24"/>
        </w:rPr>
        <w:t>prihvatljivi troškovi, nastali za vrijeme razdoblja provedbe programa ili projekta u skladu s Ugovorom,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osim troškova koji se odnose na završne izvještaje, troškove revizija, a plaćeni su do datuma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odobravanja završnog izvještaja. Isti moraju biti navedeni u ukupnom predviđenom proračunu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programa/projekta. Prihvatljivi troškovi nužni su za provođenje programa/projekta koji je predmet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dodjele financijskih sredstava. Predmetni troškovi podliježu provjeri i računovodstveno su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evidentirani kod korisnika financiranja prema važećim propisima o računovodstvu neprofitnih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organizacija. Treba voditi računa o umjerenosti, opravdanosti i usuglašenosti sa zahtjevima</w:t>
      </w:r>
      <w:r w:rsidR="00210340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racionalnog financijskog upravljanja sukladno načelima ekonomičnosti i učinkovitosti.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AC" w:rsidRPr="008C42AA" w:rsidRDefault="00AD01A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F5756C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756C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(direktni)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AD01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Prihvatljivim troškovima smatraju se svi troškovi direktno povezani s provedbom prihvaćenih</w:t>
      </w:r>
      <w:r w:rsidR="00AD01AC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programa i projekata. Ovisno o vrsti programa i projekta koji se provodi, slijedeći troškovi smatraju se</w:t>
      </w:r>
      <w:r w:rsidR="0089557D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prihvatljivim i biti će financirani iz Proračuna Općine</w:t>
      </w:r>
      <w:r w:rsidR="009A202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="00EC10BD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zaposlenika angažiranih na programu ili projektu koji odgovaraju stvarnim izdacima za plaće te porezima i doprinosima iz plaće i drugim troškovima vezanim uz plaću i naknade; plaće, naknade i troškovi trebaju biti u skladu s onima koje imaju djelatnici davatelja financijskih sredstava iste stručne spreme, razine odgovornosti, stručnosti i složenosti poslova usporedivih s poslovima izvoditelja iz udruge i njenih partnera koji su predviđeni programom ili projektom, odnosno u skladu s prosječnim plaćama u Republici Hrvatskoj u sličnim djelatnostima. Plaće i naknade (honorari) ne smiju prelaziti one koji su aktualni na tržištu, osim ako to nije opravdano dokazivanjem neophodnosti za provedbu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putni troškovi i troškovi dnevnica za zaposlenike i druge osobe koje sudjeluju u programu ili projektu, pod uvjetom da su u skladu s pravilima o visini iznosa za takve naknade za korisnike koji se financiraju iz sredstava državnog proračuna,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kupnje ili iznajmljivanja opreme i materijala (novih ili rabljenih) namijenjenih isključivo za program ili projekt, te troškovi usluga pod uvjetom da su u skladu s tržišnim cijenama,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uredskog, stručnog i ostalog potrošnog materijala nužnog za realizaciju programa ili projekta,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podugovaranja,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administrativni troškovi,</w:t>
      </w:r>
    </w:p>
    <w:p w:rsidR="00641E89" w:rsidRPr="008C42AA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prehrane sudionika manifestacije</w:t>
      </w:r>
    </w:p>
    <w:p w:rsidR="00641E89" w:rsidRDefault="00641E89" w:rsidP="00641E89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8C42AA">
        <w:rPr>
          <w:color w:val="000000"/>
        </w:rPr>
        <w:t>troškovi koji izravno proistječu iz zahtjeva ugovora, uključujući troškove financijskih usluga.</w:t>
      </w:r>
    </w:p>
    <w:p w:rsidR="00AD01AC" w:rsidRPr="008C42AA" w:rsidRDefault="00AD01AC" w:rsidP="00AD01AC">
      <w:pPr>
        <w:pStyle w:val="t-9-8"/>
        <w:spacing w:before="0" w:beforeAutospacing="0" w:after="0" w:afterAutospacing="0"/>
        <w:ind w:left="720"/>
        <w:jc w:val="both"/>
        <w:rPr>
          <w:color w:val="000000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A94CEE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CEE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neizravni (indirektni)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0BD" w:rsidRPr="008C42AA" w:rsidRDefault="004C4853" w:rsidP="00DE7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Osim izravnih, korisniku financiranja se može odobriti i pokrivanje dijela neizravnih troškova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kao što su: </w:t>
      </w:r>
      <w:r w:rsidR="00641E89" w:rsidRPr="008C42AA">
        <w:rPr>
          <w:rFonts w:ascii="Times New Roman" w:hAnsi="Times New Roman" w:cs="Times New Roman"/>
          <w:sz w:val="24"/>
          <w:szCs w:val="24"/>
        </w:rPr>
        <w:t>energija, voda, uredski materijal, sitan inventar, telefon, pošta i drugi indirektni troškovi koji nisu povezani s provedbom programa</w:t>
      </w:r>
      <w:r w:rsidRPr="008C42AA">
        <w:rPr>
          <w:rFonts w:ascii="Times New Roman" w:hAnsi="Times New Roman" w:cs="Times New Roman"/>
          <w:sz w:val="24"/>
          <w:szCs w:val="24"/>
        </w:rPr>
        <w:t>, u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maksimalnom iznosu do </w:t>
      </w:r>
      <w:r w:rsidR="00641E89" w:rsidRPr="00EC10B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C10BD">
        <w:rPr>
          <w:rFonts w:ascii="Times New Roman" w:hAnsi="Times New Roman" w:cs="Times New Roman"/>
          <w:b/>
          <w:sz w:val="24"/>
          <w:szCs w:val="24"/>
          <w:u w:val="single"/>
        </w:rPr>
        <w:t xml:space="preserve">% 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>ukupnog odobrenog iznosa financiranja</w:t>
      </w:r>
      <w:r w:rsidR="00407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(kultura)</w:t>
      </w:r>
      <w:r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Proračuna Općine</w:t>
      </w:r>
      <w:r w:rsidR="009A2029" w:rsidRPr="00A8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10BD" w:rsidRPr="00A85CDA">
        <w:rPr>
          <w:rFonts w:ascii="Times New Roman" w:hAnsi="Times New Roman" w:cs="Times New Roman"/>
          <w:b/>
          <w:sz w:val="24"/>
          <w:szCs w:val="24"/>
          <w:u w:val="single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6E4CD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4CD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Neprihvatljivi troškovi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4853" w:rsidRPr="008C42AA" w:rsidRDefault="004C4853" w:rsidP="00EC10B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Neprihvatljivim troškovima, odnosno troškovima koji se ne mogu financirati sredstvima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>Proračuna, smatraju se: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dugovi i stavke za pokrivanje gubitaka ili dugova;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dospjele kamate;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stavke koje se već financiraju iz javnih izvora;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gubitci na tečajnim razlikama;</w:t>
      </w:r>
    </w:p>
    <w:p w:rsidR="00641E89" w:rsidRPr="008C42AA" w:rsidRDefault="00641E89" w:rsidP="00641E8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zajmovi trećim stranama,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reprezentacije, hrane i alkoholnih pića (osim u iznimnim slučajevima kada se kroz pregovaranje s Općinskim načelnikom dio tih troškova može priznati kao prihvatljiv trošak),</w:t>
      </w:r>
    </w:p>
    <w:p w:rsidR="00641E89" w:rsidRPr="008C42AA" w:rsidRDefault="00641E89" w:rsidP="00641E89">
      <w:pPr>
        <w:pStyle w:val="Odlomakpopisa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troškovi smještaja (osim u slučaju višednevnih i međunarodnih programa ili u iznimnim slučajevima kada se kroz pregovaranje s Općinskim načelnikom dio tih troškova može priznati kao prihvatljiv trošak).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510165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</w:t>
      </w:r>
      <w:r w:rsidR="000D0DFB" w:rsidRPr="001021C9">
        <w:rPr>
          <w:rFonts w:ascii="Times New Roman" w:hAnsi="Times New Roman" w:cs="Times New Roman"/>
          <w:b/>
          <w:sz w:val="24"/>
          <w:szCs w:val="24"/>
        </w:rPr>
        <w:t>rimjenjivo).</w:t>
      </w:r>
      <w:r w:rsidR="000D0DFB"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F74A64" w:rsidRDefault="00F74A64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74A64" w:rsidTr="00F74A64">
        <w:trPr>
          <w:trHeight w:val="979"/>
        </w:trPr>
        <w:tc>
          <w:tcPr>
            <w:tcW w:w="9288" w:type="dxa"/>
          </w:tcPr>
          <w:p w:rsidR="00F74A64" w:rsidRPr="00F74A64" w:rsidRDefault="00F74A64" w:rsidP="00F74A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 xml:space="preserve">Navedenu tiskanu natječajnu dokumentaciju potrebno je dostaviti u zatvorenoj omotnici,  preporučeno poštom na adresu ili osobno u pisarnicu Općine </w:t>
      </w:r>
      <w:r w:rsidR="000D0DFB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641E89" w:rsidRPr="008C42AA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OPĆINA </w:t>
      </w:r>
      <w:r w:rsidR="000D0DFB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641E89" w:rsidRPr="00562DC6" w:rsidRDefault="000D0DFB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32 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76</w:t>
      </w:r>
      <w:r w:rsidR="00641E89"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Babina Greda</w:t>
      </w:r>
    </w:p>
    <w:p w:rsidR="004C4853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Javni natječaj za financiranje potreba udruga u kulturi za 201</w:t>
      </w:r>
      <w:r w:rsidR="00FA0A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godinu''.</w:t>
      </w:r>
    </w:p>
    <w:p w:rsidR="00641E89" w:rsidRPr="00562DC6" w:rsidRDefault="00641E89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E89" w:rsidRPr="00562DC6" w:rsidRDefault="00641E89" w:rsidP="0051334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4C4853" w:rsidRPr="00562DC6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Prijave koje nisu dostavljene na propisani način i ne sadrže svu dokumentaciju koja je propisana Pozivom, neće biti uzete u daljnje razmatranje.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 w:rsidR="00394FE4"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0D0D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</w:t>
      </w:r>
      <w:r w:rsidR="000D0DFB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A0A50">
        <w:rPr>
          <w:rFonts w:ascii="Times New Roman" w:hAnsi="Times New Roman" w:cs="Times New Roman"/>
          <w:b/>
          <w:sz w:val="24"/>
          <w:szCs w:val="24"/>
        </w:rPr>
        <w:t>2</w:t>
      </w:r>
      <w:r w:rsidR="004C34F9">
        <w:rPr>
          <w:rFonts w:ascii="Times New Roman" w:hAnsi="Times New Roman" w:cs="Times New Roman"/>
          <w:b/>
          <w:sz w:val="24"/>
          <w:szCs w:val="24"/>
        </w:rPr>
        <w:t>7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b/>
          <w:sz w:val="24"/>
          <w:szCs w:val="24"/>
        </w:rPr>
        <w:t>prosinca</w:t>
      </w:r>
      <w:r w:rsidRPr="005B560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0330C" w:rsidRPr="005B560D">
        <w:rPr>
          <w:rFonts w:ascii="Times New Roman" w:hAnsi="Times New Roman" w:cs="Times New Roman"/>
          <w:b/>
          <w:sz w:val="24"/>
          <w:szCs w:val="24"/>
        </w:rPr>
        <w:t>17</w:t>
      </w:r>
      <w:r w:rsidRPr="005B560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Rok</w:t>
      </w:r>
      <w:r w:rsidRPr="005B560D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="00FA0A50">
        <w:rPr>
          <w:rFonts w:ascii="Times New Roman" w:hAnsi="Times New Roman" w:cs="Times New Roman"/>
          <w:b/>
          <w:sz w:val="24"/>
          <w:szCs w:val="24"/>
        </w:rPr>
        <w:t>2</w:t>
      </w:r>
      <w:r w:rsidR="004C34F9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>201</w:t>
      </w:r>
      <w:r w:rsidR="00FA0A50">
        <w:rPr>
          <w:rFonts w:ascii="Times New Roman" w:hAnsi="Times New Roman" w:cs="Times New Roman"/>
          <w:b/>
          <w:sz w:val="24"/>
          <w:szCs w:val="24"/>
        </w:rPr>
        <w:t>8</w:t>
      </w:r>
      <w:r w:rsidR="00641E89" w:rsidRPr="005B560D">
        <w:rPr>
          <w:rFonts w:ascii="Times New Roman" w:hAnsi="Times New Roman" w:cs="Times New Roman"/>
          <w:b/>
          <w:sz w:val="24"/>
          <w:szCs w:val="24"/>
        </w:rPr>
        <w:t xml:space="preserve">. godine do 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1</w:t>
      </w:r>
      <w:r w:rsidR="0030584D" w:rsidRPr="005B560D">
        <w:rPr>
          <w:rFonts w:ascii="Times New Roman" w:hAnsi="Times New Roman" w:cs="Times New Roman"/>
          <w:b/>
          <w:sz w:val="24"/>
          <w:szCs w:val="24"/>
        </w:rPr>
        <w:t>0</w:t>
      </w:r>
      <w:r w:rsidR="00F3276A" w:rsidRPr="005B560D">
        <w:rPr>
          <w:rFonts w:ascii="Times New Roman" w:hAnsi="Times New Roman" w:cs="Times New Roman"/>
          <w:b/>
          <w:sz w:val="24"/>
          <w:szCs w:val="24"/>
        </w:rPr>
        <w:t>:</w:t>
      </w:r>
      <w:r w:rsidRPr="005B560D">
        <w:rPr>
          <w:rFonts w:ascii="Times New Roman" w:hAnsi="Times New Roman" w:cs="Times New Roman"/>
          <w:b/>
          <w:sz w:val="24"/>
          <w:szCs w:val="24"/>
        </w:rPr>
        <w:t>00 sati</w:t>
      </w:r>
      <w:r w:rsidR="00D9058E" w:rsidRPr="005B560D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5B560D">
        <w:rPr>
          <w:rFonts w:ascii="Times New Roman" w:hAnsi="Times New Roman" w:cs="Times New Roman"/>
          <w:b/>
          <w:sz w:val="24"/>
          <w:szCs w:val="24"/>
        </w:rPr>
        <w:t>.</w:t>
      </w:r>
      <w:r w:rsidRPr="005B560D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Pr="005B560D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 w:rsidR="00F3276A" w:rsidRPr="005B560D">
        <w:rPr>
          <w:rFonts w:ascii="Times New Roman" w:hAnsi="Times New Roman" w:cs="Times New Roman"/>
          <w:sz w:val="24"/>
          <w:szCs w:val="24"/>
        </w:rPr>
        <w:t>Babina Greda</w:t>
      </w:r>
      <w:r w:rsidR="00BC653B" w:rsidRPr="005B560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C653B" w:rsidRPr="005B560D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C653B" w:rsidRPr="005B560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E45" w:rsidRPr="005B560D" w:rsidRDefault="00CB2E45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5B560D" w:rsidRDefault="00394FE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0D">
        <w:rPr>
          <w:rFonts w:ascii="Times New Roman" w:hAnsi="Times New Roman" w:cs="Times New Roman"/>
          <w:b/>
          <w:sz w:val="24"/>
          <w:szCs w:val="24"/>
        </w:rPr>
        <w:t>3.3</w:t>
      </w:r>
      <w:r w:rsidR="004C4853" w:rsidRPr="005B560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5B560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F327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3" w:history="1">
        <w:r w:rsidR="00FA0A50" w:rsidRPr="002B3CDB">
          <w:rPr>
            <w:rStyle w:val="Hiperveza"/>
            <w:rFonts w:ascii="Times New Roman" w:hAnsi="Times New Roman" w:cs="Times New Roman"/>
            <w:sz w:val="24"/>
            <w:szCs w:val="24"/>
          </w:rPr>
          <w:t>procelnikbabinagreda@gmail.com</w:t>
        </w:r>
      </w:hyperlink>
      <w:r w:rsidR="00FA0A50">
        <w:rPr>
          <w:rFonts w:ascii="Times New Roman" w:hAnsi="Times New Roman" w:cs="Times New Roman"/>
          <w:sz w:val="24"/>
          <w:szCs w:val="24"/>
        </w:rPr>
        <w:t xml:space="preserve"> </w:t>
      </w:r>
      <w:r w:rsidR="00F3276A" w:rsidRPr="005B560D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5B560D">
        <w:rPr>
          <w:rFonts w:ascii="Times New Roman" w:hAnsi="Times New Roman" w:cs="Times New Roman"/>
          <w:sz w:val="24"/>
          <w:szCs w:val="24"/>
        </w:rPr>
        <w:t xml:space="preserve">ajkasnije do </w:t>
      </w:r>
      <w:r w:rsidR="00FA0A50">
        <w:rPr>
          <w:rFonts w:ascii="Times New Roman" w:hAnsi="Times New Roman" w:cs="Times New Roman"/>
          <w:sz w:val="24"/>
          <w:szCs w:val="24"/>
        </w:rPr>
        <w:t>20</w:t>
      </w:r>
      <w:r w:rsidRPr="005B560D">
        <w:rPr>
          <w:rFonts w:ascii="Times New Roman" w:hAnsi="Times New Roman" w:cs="Times New Roman"/>
          <w:sz w:val="24"/>
          <w:szCs w:val="24"/>
        </w:rPr>
        <w:t xml:space="preserve">. </w:t>
      </w:r>
      <w:r w:rsidR="00FA0A50">
        <w:rPr>
          <w:rFonts w:ascii="Times New Roman" w:hAnsi="Times New Roman" w:cs="Times New Roman"/>
          <w:sz w:val="24"/>
          <w:szCs w:val="24"/>
        </w:rPr>
        <w:t>siječnja</w:t>
      </w:r>
      <w:r w:rsidR="00F3276A" w:rsidRPr="005B560D">
        <w:rPr>
          <w:rFonts w:ascii="Times New Roman" w:hAnsi="Times New Roman" w:cs="Times New Roman"/>
          <w:sz w:val="24"/>
          <w:szCs w:val="24"/>
        </w:rPr>
        <w:t xml:space="preserve"> </w:t>
      </w:r>
      <w:r w:rsidRPr="005B560D">
        <w:rPr>
          <w:rFonts w:ascii="Times New Roman" w:hAnsi="Times New Roman" w:cs="Times New Roman"/>
          <w:sz w:val="24"/>
          <w:szCs w:val="24"/>
        </w:rPr>
        <w:t>201</w:t>
      </w:r>
      <w:r w:rsidR="00FA0A50">
        <w:rPr>
          <w:rFonts w:ascii="Times New Roman" w:hAnsi="Times New Roman" w:cs="Times New Roman"/>
          <w:sz w:val="24"/>
          <w:szCs w:val="24"/>
        </w:rPr>
        <w:t>8</w:t>
      </w:r>
      <w:r w:rsidR="000079B2" w:rsidRPr="005B560D">
        <w:rPr>
          <w:rFonts w:ascii="Times New Roman" w:hAnsi="Times New Roman" w:cs="Times New Roman"/>
          <w:sz w:val="24"/>
          <w:szCs w:val="24"/>
        </w:rPr>
        <w:t>. godine, te na adresu Vladimira Nazora 3, 32 276 Babina Greda.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 w:rsidR="00FD4591"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="00FD4591">
        <w:rPr>
          <w:rFonts w:ascii="Times New Roman" w:hAnsi="Times New Roman" w:cs="Times New Roman"/>
          <w:sz w:val="24"/>
          <w:szCs w:val="24"/>
        </w:rPr>
        <w:t xml:space="preserve">i </w:t>
      </w:r>
      <w:r w:rsidR="00641E89"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 w:rsidR="00BD456E">
        <w:rPr>
          <w:rFonts w:ascii="Times New Roman" w:hAnsi="Times New Roman" w:cs="Times New Roman"/>
          <w:sz w:val="24"/>
          <w:szCs w:val="24"/>
        </w:rPr>
        <w:t>Babina Greda</w:t>
      </w:r>
      <w:r w:rsidR="00CB2E45">
        <w:rPr>
          <w:rFonts w:ascii="Times New Roman" w:hAnsi="Times New Roman" w:cs="Times New Roman"/>
          <w:sz w:val="24"/>
          <w:szCs w:val="24"/>
        </w:rPr>
        <w:t>,</w:t>
      </w:r>
      <w:r w:rsidR="00FD459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D4591"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  <w:r w:rsidR="00FD4591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BD45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9A2" w:rsidRPr="008C42AA" w:rsidRDefault="005F59A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5F59A2" w:rsidRPr="008C42AA" w:rsidRDefault="005F59A2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5215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641E89" w:rsidRPr="008C42AA" w:rsidRDefault="00641E89" w:rsidP="00641E89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natječaju ili javnom pozivu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641E89" w:rsidRPr="008C42AA" w:rsidRDefault="00641E89" w:rsidP="00641E8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 w:rsidR="0036475E"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59" w:rsidRPr="00A52D59" w:rsidRDefault="00A52D59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U slučaju utvrđivanja sitnih nedostataka, npr. pogrešan OIB, pogrešna adresa, pogrešni kontakt podaci, korisnik je dužan u roku 48 sati nakon ukazivanja na iste, ukloniti ih tj. dostaviti ispravne podatke. Korisnik će biti </w:t>
      </w:r>
      <w:proofErr w:type="spellStart"/>
      <w:r w:rsidRPr="00A52D59">
        <w:rPr>
          <w:rFonts w:ascii="Times New Roman" w:hAnsi="Times New Roman" w:cs="Times New Roman"/>
          <w:sz w:val="24"/>
          <w:szCs w:val="24"/>
          <w:u w:val="single"/>
        </w:rPr>
        <w:t>kontaktiran</w:t>
      </w:r>
      <w:proofErr w:type="spellEnd"/>
      <w:r w:rsidRPr="00A52D59">
        <w:rPr>
          <w:rFonts w:ascii="Times New Roman" w:hAnsi="Times New Roman" w:cs="Times New Roman"/>
          <w:sz w:val="24"/>
          <w:szCs w:val="24"/>
          <w:u w:val="single"/>
        </w:rPr>
        <w:t xml:space="preserve">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</w:t>
      </w:r>
      <w:r w:rsidR="00641E89" w:rsidRPr="008C42AA">
        <w:rPr>
          <w:rFonts w:ascii="Times New Roman" w:hAnsi="Times New Roman" w:cs="Times New Roman"/>
          <w:sz w:val="24"/>
          <w:szCs w:val="24"/>
        </w:rPr>
        <w:t>općinski načelnik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E852D9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C35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 </w:t>
      </w:r>
    </w:p>
    <w:p w:rsidR="004352FC" w:rsidRDefault="004352FC" w:rsidP="00E852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6F0A" w:rsidRDefault="004352FC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</w:t>
      </w:r>
      <w:r w:rsidR="00210430">
        <w:rPr>
          <w:rFonts w:ascii="Times New Roman" w:hAnsi="Times New Roman" w:cs="Times New Roman"/>
          <w:sz w:val="24"/>
          <w:szCs w:val="24"/>
        </w:rPr>
        <w:t>nu provedbu projekta / programa.</w:t>
      </w:r>
    </w:p>
    <w:p w:rsidR="004928E8" w:rsidRPr="004928E8" w:rsidRDefault="004928E8" w:rsidP="002104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E852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97213F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  <w:r w:rsidR="00D8302A">
        <w:rPr>
          <w:rFonts w:ascii="Times New Roman" w:hAnsi="Times New Roman" w:cs="Times New Roman"/>
          <w:sz w:val="24"/>
          <w:szCs w:val="24"/>
        </w:rPr>
        <w:t xml:space="preserve">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Minimalan broj bodova </w:t>
      </w:r>
      <w:r w:rsidR="0097213F" w:rsidRPr="0097213F">
        <w:rPr>
          <w:rFonts w:ascii="Times New Roman" w:hAnsi="Times New Roman" w:cs="Times New Roman"/>
          <w:b/>
          <w:sz w:val="24"/>
          <w:szCs w:val="24"/>
          <w:u w:val="single"/>
        </w:rPr>
        <w:t xml:space="preserve">(prag) </w:t>
      </w:r>
      <w:r w:rsidR="00D8302A" w:rsidRPr="0097213F">
        <w:rPr>
          <w:rFonts w:ascii="Times New Roman" w:hAnsi="Times New Roman" w:cs="Times New Roman"/>
          <w:b/>
          <w:sz w:val="24"/>
          <w:szCs w:val="24"/>
          <w:u w:val="single"/>
        </w:rPr>
        <w:t>iznosi 40% ostvarenih bodova od ukupnog broja mogućih bodova.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 w:rsidR="0036475E"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8F1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2FC" w:rsidRDefault="004C4853" w:rsidP="004352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kulturi do</w:t>
      </w:r>
      <w:r w:rsidR="00317AFB" w:rsidRPr="008C42AA">
        <w:rPr>
          <w:rFonts w:ascii="Times New Roman" w:hAnsi="Times New Roman" w:cs="Times New Roman"/>
          <w:sz w:val="24"/>
          <w:szCs w:val="24"/>
        </w:rPr>
        <w:t>dijeljenih po ovom Javnom natječaju</w:t>
      </w:r>
      <w:r w:rsidRPr="00BA2E74">
        <w:rPr>
          <w:rFonts w:ascii="Times New Roman" w:hAnsi="Times New Roman" w:cs="Times New Roman"/>
          <w:sz w:val="24"/>
          <w:szCs w:val="24"/>
        </w:rPr>
        <w:t xml:space="preserve">, </w:t>
      </w:r>
      <w:r w:rsidRPr="00BA2E74">
        <w:rPr>
          <w:rFonts w:ascii="Times New Roman" w:hAnsi="Times New Roman" w:cs="Times New Roman"/>
          <w:b/>
          <w:sz w:val="24"/>
          <w:szCs w:val="24"/>
          <w:u w:val="single"/>
        </w:rPr>
        <w:t>doznačit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 xml:space="preserve">i, </w:t>
      </w:r>
      <w:r w:rsidR="003A6D93" w:rsidRPr="00BA2E74">
        <w:rPr>
          <w:rFonts w:ascii="Times New Roman" w:hAnsi="Times New Roman" w:cs="Times New Roman"/>
          <w:b/>
          <w:sz w:val="24"/>
          <w:szCs w:val="24"/>
          <w:u w:val="single"/>
        </w:rPr>
        <w:t>u roku od 6</w:t>
      </w:r>
      <w:r w:rsidR="00FD6FC6" w:rsidRPr="00BA2E74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</w:t>
      </w:r>
      <w:r w:rsidR="008F1552" w:rsidRPr="00BA2E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F1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100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dostaviti zaključno sa 31. siječnja 201</w:t>
      </w:r>
      <w:r w:rsidR="00AE1C2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.g.</w:t>
      </w:r>
      <w:r w:rsidR="00BA2E74">
        <w:rPr>
          <w:rFonts w:ascii="Times New Roman" w:hAnsi="Times New Roman" w:cs="Times New Roman"/>
          <w:b/>
          <w:sz w:val="24"/>
          <w:szCs w:val="24"/>
        </w:rPr>
        <w:t xml:space="preserve"> Prijavitelj samom prijavom pristaje na uvjete navedene u natječaju, te u slučaju ne poštivanja navedenog roka dostave završnog izvještaj dužan je vratiti cjelokupan iznos dodijeljenih sredstava, te</w:t>
      </w:r>
      <w:r w:rsidR="00EB6AD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A2E74"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552" w:rsidRPr="008C42AA" w:rsidRDefault="008F1552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4853" w:rsidRPr="008C42AA">
        <w:rPr>
          <w:rFonts w:ascii="Times New Roman" w:hAnsi="Times New Roman" w:cs="Times New Roman"/>
          <w:b/>
          <w:sz w:val="24"/>
          <w:szCs w:val="24"/>
        </w:rPr>
        <w:t>. POPIS NATJEČAJNE DOKUMENTACIJE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A4 - </w:t>
      </w:r>
      <w:r w:rsidRPr="008C42AA">
        <w:rPr>
          <w:rFonts w:ascii="Times New Roman" w:hAnsi="Times New Roman" w:cs="Times New Roman"/>
          <w:sz w:val="24"/>
          <w:szCs w:val="24"/>
        </w:rPr>
        <w:t>Javni natječaj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2.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A5 -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3.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B1 - </w:t>
      </w:r>
      <w:r w:rsidRPr="008C42AA">
        <w:rPr>
          <w:rFonts w:ascii="Times New Roman" w:hAnsi="Times New Roman" w:cs="Times New Roman"/>
          <w:sz w:val="24"/>
          <w:szCs w:val="24"/>
        </w:rPr>
        <w:t>Opisni obrazac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4.</w:t>
      </w:r>
      <w:r w:rsidRPr="008C42AA">
        <w:rPr>
          <w:rFonts w:ascii="Times New Roman" w:hAnsi="Times New Roman" w:cs="Times New Roman"/>
          <w:sz w:val="24"/>
          <w:szCs w:val="24"/>
        </w:rPr>
        <w:tab/>
        <w:t xml:space="preserve">Obrazac </w:t>
      </w:r>
      <w:r w:rsidR="00100A6D">
        <w:rPr>
          <w:rFonts w:ascii="Times New Roman" w:hAnsi="Times New Roman" w:cs="Times New Roman"/>
          <w:sz w:val="24"/>
          <w:szCs w:val="24"/>
        </w:rPr>
        <w:t xml:space="preserve">B2 – obrazac </w:t>
      </w:r>
      <w:r w:rsidRPr="008C42AA">
        <w:rPr>
          <w:rFonts w:ascii="Times New Roman" w:hAnsi="Times New Roman" w:cs="Times New Roman"/>
          <w:sz w:val="24"/>
          <w:szCs w:val="24"/>
        </w:rPr>
        <w:t xml:space="preserve">proračuna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5.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6.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>Izjava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nekažnjavanju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7. 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B4 - </w:t>
      </w:r>
      <w:r w:rsidRPr="008C42AA">
        <w:rPr>
          <w:rFonts w:ascii="Times New Roman" w:hAnsi="Times New Roman" w:cs="Times New Roman"/>
          <w:sz w:val="24"/>
          <w:szCs w:val="24"/>
        </w:rPr>
        <w:t>Obrazac Izjave o partnerstvu</w:t>
      </w:r>
    </w:p>
    <w:p w:rsidR="00100A6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8.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B10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ugovora </w:t>
      </w:r>
    </w:p>
    <w:p w:rsidR="004C4853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4853" w:rsidRPr="008C42AA">
        <w:rPr>
          <w:rFonts w:ascii="Times New Roman" w:hAnsi="Times New Roman" w:cs="Times New Roman"/>
          <w:sz w:val="24"/>
          <w:szCs w:val="24"/>
        </w:rPr>
        <w:t>.</w:t>
      </w:r>
      <w:r w:rsidR="004C4853" w:rsidRPr="008C4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Obrazac C2 - </w:t>
      </w:r>
      <w:r w:rsidR="004C4853" w:rsidRPr="008C42AA">
        <w:rPr>
          <w:rFonts w:ascii="Times New Roman" w:hAnsi="Times New Roman" w:cs="Times New Roman"/>
          <w:sz w:val="24"/>
          <w:szCs w:val="24"/>
        </w:rPr>
        <w:t xml:space="preserve">Obrazac za opisni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1</w:t>
      </w:r>
      <w:r w:rsidR="00100A6D">
        <w:rPr>
          <w:rFonts w:ascii="Times New Roman" w:hAnsi="Times New Roman" w:cs="Times New Roman"/>
          <w:sz w:val="24"/>
          <w:szCs w:val="24"/>
        </w:rPr>
        <w:t>0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  <w:r w:rsidRPr="008C42AA">
        <w:rPr>
          <w:rFonts w:ascii="Times New Roman" w:hAnsi="Times New Roman" w:cs="Times New Roman"/>
          <w:sz w:val="24"/>
          <w:szCs w:val="24"/>
        </w:rPr>
        <w:tab/>
      </w:r>
      <w:r w:rsidR="00100A6D">
        <w:rPr>
          <w:rFonts w:ascii="Times New Roman" w:hAnsi="Times New Roman" w:cs="Times New Roman"/>
          <w:sz w:val="24"/>
          <w:szCs w:val="24"/>
        </w:rPr>
        <w:t xml:space="preserve">Obrazac C3 -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Obrazac za financijski izvještaj 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A6D" w:rsidRPr="008C42AA" w:rsidRDefault="00100A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REPUBLIKA HR</w:t>
      </w:r>
      <w:r w:rsidR="001958DB">
        <w:rPr>
          <w:rFonts w:ascii="Times New Roman" w:hAnsi="Times New Roman" w:cs="Times New Roman"/>
          <w:sz w:val="24"/>
          <w:szCs w:val="24"/>
        </w:rPr>
        <w:t>V</w:t>
      </w:r>
      <w:r w:rsidRPr="008C42AA">
        <w:rPr>
          <w:rFonts w:ascii="Times New Roman" w:hAnsi="Times New Roman" w:cs="Times New Roman"/>
          <w:sz w:val="24"/>
          <w:szCs w:val="24"/>
        </w:rPr>
        <w:t>ATSKA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VUKOVARSKO – SRIJEMSKA </w:t>
      </w:r>
      <w:r w:rsidR="00317AFB" w:rsidRPr="008C42AA">
        <w:rPr>
          <w:rFonts w:ascii="Times New Roman" w:hAnsi="Times New Roman" w:cs="Times New Roman"/>
          <w:sz w:val="24"/>
          <w:szCs w:val="24"/>
        </w:rPr>
        <w:t>ŽUPANIJA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 w:rsidR="008F1552">
        <w:rPr>
          <w:rFonts w:ascii="Times New Roman" w:hAnsi="Times New Roman" w:cs="Times New Roman"/>
          <w:sz w:val="24"/>
          <w:szCs w:val="24"/>
        </w:rPr>
        <w:t>BABINA GREDA</w:t>
      </w:r>
    </w:p>
    <w:p w:rsidR="00317AFB" w:rsidRPr="008C42AA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OPĆINSKI NAČELNIK</w:t>
      </w:r>
    </w:p>
    <w:p w:rsidR="00317AFB" w:rsidRPr="008C42AA" w:rsidRDefault="008F1552" w:rsidP="00317A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Josip Krnić</w:t>
      </w:r>
    </w:p>
    <w:p w:rsidR="004C4853" w:rsidRPr="008C42AA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4853" w:rsidRPr="003263A9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D5CA6" w:rsidRPr="003263A9" w:rsidRDefault="00C15D74">
      <w:pPr>
        <w:rPr>
          <w:rFonts w:ascii="Times New Roman" w:hAnsi="Times New Roman" w:cs="Times New Roman"/>
        </w:rPr>
      </w:pPr>
    </w:p>
    <w:sectPr w:rsidR="00ED5CA6" w:rsidRPr="003263A9" w:rsidSect="0011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74" w:rsidRDefault="00C15D74">
      <w:pPr>
        <w:spacing w:after="0" w:line="240" w:lineRule="auto"/>
      </w:pPr>
      <w:r>
        <w:separator/>
      </w:r>
    </w:p>
  </w:endnote>
  <w:endnote w:type="continuationSeparator" w:id="0">
    <w:p w:rsidR="00C15D74" w:rsidRDefault="00C1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4D17CF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 w:rsidR="0004676C">
      <w:fldChar w:fldCharType="begin"/>
    </w:r>
    <w:r w:rsidR="004C4853">
      <w:instrText xml:space="preserve"> PAGE   \* MERGEFORMAT </w:instrText>
    </w:r>
    <w:r w:rsidR="0004676C">
      <w:fldChar w:fldCharType="separate"/>
    </w:r>
    <w:r w:rsidR="004C34F9">
      <w:rPr>
        <w:noProof/>
      </w:rPr>
      <w:t>12</w:t>
    </w:r>
    <w:r w:rsidR="0004676C">
      <w:rPr>
        <w:noProof/>
      </w:rPr>
      <w:fldChar w:fldCharType="end"/>
    </w:r>
  </w:p>
  <w:p w:rsidR="00373CB6" w:rsidRPr="008A4671" w:rsidRDefault="00C15D74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74" w:rsidRDefault="00C15D74">
      <w:pPr>
        <w:spacing w:after="0" w:line="240" w:lineRule="auto"/>
      </w:pPr>
      <w:r>
        <w:separator/>
      </w:r>
    </w:p>
  </w:footnote>
  <w:footnote w:type="continuationSeparator" w:id="0">
    <w:p w:rsidR="00C15D74" w:rsidRDefault="00C1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7F" w:rsidRDefault="0067717F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>
          <wp:extent cx="381000" cy="42862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A5C09"/>
    <w:multiLevelType w:val="hybridMultilevel"/>
    <w:tmpl w:val="7C1E02D6"/>
    <w:lvl w:ilvl="0" w:tplc="2B664696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492D"/>
    <w:multiLevelType w:val="hybridMultilevel"/>
    <w:tmpl w:val="103637A2"/>
    <w:lvl w:ilvl="0" w:tplc="B31841A6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50052"/>
    <w:multiLevelType w:val="hybridMultilevel"/>
    <w:tmpl w:val="900E0E30"/>
    <w:lvl w:ilvl="0" w:tplc="8DBA9020">
      <w:start w:val="1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96B"/>
    <w:multiLevelType w:val="hybridMultilevel"/>
    <w:tmpl w:val="B0D8EDE4"/>
    <w:lvl w:ilvl="0" w:tplc="851AE11C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5CBC"/>
    <w:multiLevelType w:val="hybridMultilevel"/>
    <w:tmpl w:val="C432655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13A0"/>
    <w:multiLevelType w:val="hybridMultilevel"/>
    <w:tmpl w:val="06AE8CAE"/>
    <w:lvl w:ilvl="0" w:tplc="545A5152">
      <w:start w:val="2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57FD4"/>
    <w:multiLevelType w:val="hybridMultilevel"/>
    <w:tmpl w:val="9A726FCE"/>
    <w:lvl w:ilvl="0" w:tplc="DBD06FBA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B958EB"/>
    <w:multiLevelType w:val="hybridMultilevel"/>
    <w:tmpl w:val="ABAEB0AC"/>
    <w:lvl w:ilvl="0" w:tplc="ADC4CA48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1D45AD"/>
    <w:multiLevelType w:val="hybridMultilevel"/>
    <w:tmpl w:val="34609A3C"/>
    <w:lvl w:ilvl="0" w:tplc="3A5677E6">
      <w:start w:val="2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027B40"/>
    <w:multiLevelType w:val="hybridMultilevel"/>
    <w:tmpl w:val="8A16E00C"/>
    <w:lvl w:ilvl="0" w:tplc="E1D66790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E2091"/>
    <w:multiLevelType w:val="hybridMultilevel"/>
    <w:tmpl w:val="EF925546"/>
    <w:lvl w:ilvl="0" w:tplc="A94A0E6E">
      <w:start w:val="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32"/>
  </w:num>
  <w:num w:numId="11">
    <w:abstractNumId w:val="31"/>
  </w:num>
  <w:num w:numId="12">
    <w:abstractNumId w:val="22"/>
  </w:num>
  <w:num w:numId="13">
    <w:abstractNumId w:val="12"/>
  </w:num>
  <w:num w:numId="14">
    <w:abstractNumId w:val="20"/>
  </w:num>
  <w:num w:numId="15">
    <w:abstractNumId w:val="19"/>
  </w:num>
  <w:num w:numId="16">
    <w:abstractNumId w:val="21"/>
  </w:num>
  <w:num w:numId="17">
    <w:abstractNumId w:val="16"/>
  </w:num>
  <w:num w:numId="18">
    <w:abstractNumId w:val="29"/>
  </w:num>
  <w:num w:numId="19">
    <w:abstractNumId w:val="28"/>
  </w:num>
  <w:num w:numId="20">
    <w:abstractNumId w:val="7"/>
  </w:num>
  <w:num w:numId="21">
    <w:abstractNumId w:val="8"/>
  </w:num>
  <w:num w:numId="22">
    <w:abstractNumId w:val="24"/>
  </w:num>
  <w:num w:numId="23">
    <w:abstractNumId w:val="2"/>
  </w:num>
  <w:num w:numId="24">
    <w:abstractNumId w:val="6"/>
  </w:num>
  <w:num w:numId="25">
    <w:abstractNumId w:val="33"/>
  </w:num>
  <w:num w:numId="26">
    <w:abstractNumId w:val="18"/>
  </w:num>
  <w:num w:numId="27">
    <w:abstractNumId w:val="30"/>
  </w:num>
  <w:num w:numId="28">
    <w:abstractNumId w:val="23"/>
  </w:num>
  <w:num w:numId="29">
    <w:abstractNumId w:val="3"/>
  </w:num>
  <w:num w:numId="30">
    <w:abstractNumId w:val="15"/>
  </w:num>
  <w:num w:numId="31">
    <w:abstractNumId w:val="17"/>
  </w:num>
  <w:num w:numId="32">
    <w:abstractNumId w:val="11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079B2"/>
    <w:rsid w:val="0004676C"/>
    <w:rsid w:val="00093A2C"/>
    <w:rsid w:val="000B0F07"/>
    <w:rsid w:val="000C1F4F"/>
    <w:rsid w:val="000D0DFB"/>
    <w:rsid w:val="000E6AF3"/>
    <w:rsid w:val="000F4BE4"/>
    <w:rsid w:val="00100A6D"/>
    <w:rsid w:val="0010178E"/>
    <w:rsid w:val="00101AE3"/>
    <w:rsid w:val="001021C9"/>
    <w:rsid w:val="0010629C"/>
    <w:rsid w:val="00116155"/>
    <w:rsid w:val="00121DB9"/>
    <w:rsid w:val="00130BE5"/>
    <w:rsid w:val="00130ED4"/>
    <w:rsid w:val="00131AC5"/>
    <w:rsid w:val="00163AF7"/>
    <w:rsid w:val="00163E5B"/>
    <w:rsid w:val="00171085"/>
    <w:rsid w:val="00191471"/>
    <w:rsid w:val="00193F67"/>
    <w:rsid w:val="001958DB"/>
    <w:rsid w:val="00197D02"/>
    <w:rsid w:val="001A213C"/>
    <w:rsid w:val="001A76B1"/>
    <w:rsid w:val="001C0ECF"/>
    <w:rsid w:val="001D171B"/>
    <w:rsid w:val="002048C6"/>
    <w:rsid w:val="00210340"/>
    <w:rsid w:val="00210430"/>
    <w:rsid w:val="0023058D"/>
    <w:rsid w:val="00232B13"/>
    <w:rsid w:val="00243BB0"/>
    <w:rsid w:val="00247756"/>
    <w:rsid w:val="002838DD"/>
    <w:rsid w:val="002D4553"/>
    <w:rsid w:val="0030584D"/>
    <w:rsid w:val="00317AFB"/>
    <w:rsid w:val="003263A9"/>
    <w:rsid w:val="0034119F"/>
    <w:rsid w:val="00352C78"/>
    <w:rsid w:val="0035396E"/>
    <w:rsid w:val="00357600"/>
    <w:rsid w:val="0036475E"/>
    <w:rsid w:val="00374F87"/>
    <w:rsid w:val="003776B0"/>
    <w:rsid w:val="0038660D"/>
    <w:rsid w:val="00394FE4"/>
    <w:rsid w:val="003A0E05"/>
    <w:rsid w:val="003A6D93"/>
    <w:rsid w:val="003B6784"/>
    <w:rsid w:val="003C1E34"/>
    <w:rsid w:val="004072EA"/>
    <w:rsid w:val="00410C93"/>
    <w:rsid w:val="004121CD"/>
    <w:rsid w:val="004209AE"/>
    <w:rsid w:val="004352FC"/>
    <w:rsid w:val="004928E8"/>
    <w:rsid w:val="004C34F9"/>
    <w:rsid w:val="004C4853"/>
    <w:rsid w:val="004D17CF"/>
    <w:rsid w:val="00510165"/>
    <w:rsid w:val="0051334C"/>
    <w:rsid w:val="00521579"/>
    <w:rsid w:val="00522907"/>
    <w:rsid w:val="00562DC6"/>
    <w:rsid w:val="00580F9B"/>
    <w:rsid w:val="005B04E4"/>
    <w:rsid w:val="005B560D"/>
    <w:rsid w:val="005E224B"/>
    <w:rsid w:val="005F59A2"/>
    <w:rsid w:val="00612BC9"/>
    <w:rsid w:val="00620A8F"/>
    <w:rsid w:val="00621F45"/>
    <w:rsid w:val="006314C8"/>
    <w:rsid w:val="00641E89"/>
    <w:rsid w:val="0067717F"/>
    <w:rsid w:val="006A5EDC"/>
    <w:rsid w:val="006E4CD3"/>
    <w:rsid w:val="0070602F"/>
    <w:rsid w:val="00716B38"/>
    <w:rsid w:val="007245BC"/>
    <w:rsid w:val="0075348D"/>
    <w:rsid w:val="0077137C"/>
    <w:rsid w:val="0077171C"/>
    <w:rsid w:val="007B397F"/>
    <w:rsid w:val="007D5DCB"/>
    <w:rsid w:val="007E1147"/>
    <w:rsid w:val="007E31F7"/>
    <w:rsid w:val="00814A77"/>
    <w:rsid w:val="008169F4"/>
    <w:rsid w:val="00845735"/>
    <w:rsid w:val="00845B2D"/>
    <w:rsid w:val="00845CAF"/>
    <w:rsid w:val="00861FE8"/>
    <w:rsid w:val="00863BEF"/>
    <w:rsid w:val="00872BDA"/>
    <w:rsid w:val="0089557D"/>
    <w:rsid w:val="008B7A0E"/>
    <w:rsid w:val="008C42AA"/>
    <w:rsid w:val="008F1552"/>
    <w:rsid w:val="008F62AD"/>
    <w:rsid w:val="00913CCA"/>
    <w:rsid w:val="009276B1"/>
    <w:rsid w:val="00932DD3"/>
    <w:rsid w:val="00947613"/>
    <w:rsid w:val="009608A4"/>
    <w:rsid w:val="00961B52"/>
    <w:rsid w:val="00970761"/>
    <w:rsid w:val="0097213F"/>
    <w:rsid w:val="00980B12"/>
    <w:rsid w:val="009A2029"/>
    <w:rsid w:val="009A65EE"/>
    <w:rsid w:val="009C30A0"/>
    <w:rsid w:val="009C6266"/>
    <w:rsid w:val="009D5D61"/>
    <w:rsid w:val="009E793B"/>
    <w:rsid w:val="009F4CE5"/>
    <w:rsid w:val="00A12E07"/>
    <w:rsid w:val="00A1540C"/>
    <w:rsid w:val="00A1598E"/>
    <w:rsid w:val="00A36F0A"/>
    <w:rsid w:val="00A52D59"/>
    <w:rsid w:val="00A54F01"/>
    <w:rsid w:val="00A72B98"/>
    <w:rsid w:val="00A85CDA"/>
    <w:rsid w:val="00A94CEE"/>
    <w:rsid w:val="00AC40AF"/>
    <w:rsid w:val="00AD01AC"/>
    <w:rsid w:val="00AE1C23"/>
    <w:rsid w:val="00AE2BED"/>
    <w:rsid w:val="00AF4F51"/>
    <w:rsid w:val="00B15ACB"/>
    <w:rsid w:val="00B27DB9"/>
    <w:rsid w:val="00B47D1F"/>
    <w:rsid w:val="00B502A8"/>
    <w:rsid w:val="00B75E2D"/>
    <w:rsid w:val="00B81F45"/>
    <w:rsid w:val="00B95531"/>
    <w:rsid w:val="00BA2E74"/>
    <w:rsid w:val="00BB2B23"/>
    <w:rsid w:val="00BC4A9F"/>
    <w:rsid w:val="00BC653B"/>
    <w:rsid w:val="00BD456E"/>
    <w:rsid w:val="00BE6094"/>
    <w:rsid w:val="00BF6B73"/>
    <w:rsid w:val="00C15D74"/>
    <w:rsid w:val="00C31682"/>
    <w:rsid w:val="00C3587E"/>
    <w:rsid w:val="00C63899"/>
    <w:rsid w:val="00C741B7"/>
    <w:rsid w:val="00C8719F"/>
    <w:rsid w:val="00CA067C"/>
    <w:rsid w:val="00CA22E1"/>
    <w:rsid w:val="00CB2E45"/>
    <w:rsid w:val="00CB532B"/>
    <w:rsid w:val="00CF15CC"/>
    <w:rsid w:val="00CF1C67"/>
    <w:rsid w:val="00D60B57"/>
    <w:rsid w:val="00D63625"/>
    <w:rsid w:val="00D761F8"/>
    <w:rsid w:val="00D8302A"/>
    <w:rsid w:val="00D9058E"/>
    <w:rsid w:val="00D92DD4"/>
    <w:rsid w:val="00DA4D55"/>
    <w:rsid w:val="00DA5EA9"/>
    <w:rsid w:val="00DE7C3E"/>
    <w:rsid w:val="00DF47AC"/>
    <w:rsid w:val="00E614D3"/>
    <w:rsid w:val="00E838E4"/>
    <w:rsid w:val="00E852D9"/>
    <w:rsid w:val="00E855FF"/>
    <w:rsid w:val="00E87CC1"/>
    <w:rsid w:val="00E91420"/>
    <w:rsid w:val="00EA501E"/>
    <w:rsid w:val="00EB6AD3"/>
    <w:rsid w:val="00EC10BD"/>
    <w:rsid w:val="00EC48AA"/>
    <w:rsid w:val="00F0330C"/>
    <w:rsid w:val="00F3276A"/>
    <w:rsid w:val="00F5756C"/>
    <w:rsid w:val="00F73CAD"/>
    <w:rsid w:val="00F7439C"/>
    <w:rsid w:val="00F74A64"/>
    <w:rsid w:val="00F806E3"/>
    <w:rsid w:val="00F9307D"/>
    <w:rsid w:val="00FA0A50"/>
    <w:rsid w:val="00FA7817"/>
    <w:rsid w:val="00FA7F1F"/>
    <w:rsid w:val="00FD4591"/>
    <w:rsid w:val="00FD6FC6"/>
    <w:rsid w:val="00FD7277"/>
    <w:rsid w:val="00FD7AD3"/>
    <w:rsid w:val="00FE61E2"/>
    <w:rsid w:val="00FF09A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8C910-8858-42E0-8D2C-6E1D9E7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340"/>
    <w:rPr>
      <w:rFonts w:ascii="Segoe UI" w:eastAsiaTheme="minorHAns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17F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F7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celnikbabinagre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binagred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abinagred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FAB9A-1F10-4996-A4B5-A7622DF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3636</Words>
  <Characters>20550</Characters>
  <Application>Microsoft Office Word</Application>
  <DocSecurity>0</DocSecurity>
  <Lines>555</Lines>
  <Paragraphs>331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164</cp:revision>
  <cp:lastPrinted>2016-02-01T12:58:00Z</cp:lastPrinted>
  <dcterms:created xsi:type="dcterms:W3CDTF">2016-01-31T21:49:00Z</dcterms:created>
  <dcterms:modified xsi:type="dcterms:W3CDTF">2017-12-27T13:03:00Z</dcterms:modified>
</cp:coreProperties>
</file>